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A2" w:rsidRDefault="00B0403F" w:rsidP="00B040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="00512144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12144">
        <w:rPr>
          <w:noProof/>
          <w:color w:val="008080"/>
          <w:lang w:eastAsia="ru-RU"/>
        </w:rPr>
        <w:drawing>
          <wp:inline distT="0" distB="0" distL="0" distR="0" wp14:anchorId="3D067940" wp14:editId="3C66689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A2" w:rsidRDefault="003242A2" w:rsidP="00324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val="uk-UA" w:eastAsia="ru-RU"/>
        </w:rPr>
        <w:t xml:space="preserve">Баришівська  </w:t>
      </w:r>
      <w:proofErr w:type="spellStart"/>
      <w:r>
        <w:rPr>
          <w:rFonts w:ascii="Times New Roman" w:eastAsia="Times New Roman" w:hAnsi="Times New Roman"/>
          <w:b/>
          <w:sz w:val="32"/>
          <w:szCs w:val="20"/>
          <w:lang w:val="uk-UA" w:eastAsia="ru-RU"/>
        </w:rPr>
        <w:t>селищн</w:t>
      </w:r>
      <w:proofErr w:type="spellEnd"/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а</w:t>
      </w:r>
      <w:r>
        <w:rPr>
          <w:rFonts w:ascii="Times New Roman" w:eastAsia="Times New Roman" w:hAnsi="Times New Roman"/>
          <w:b/>
          <w:sz w:val="32"/>
          <w:szCs w:val="20"/>
          <w:lang w:val="uk-UA" w:eastAsia="ru-RU"/>
        </w:rPr>
        <w:t xml:space="preserve"> рада</w:t>
      </w:r>
    </w:p>
    <w:p w:rsidR="003242A2" w:rsidRDefault="003242A2" w:rsidP="003242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роварського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району</w:t>
      </w:r>
    </w:p>
    <w:p w:rsidR="003242A2" w:rsidRDefault="003242A2" w:rsidP="0032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3242A2" w:rsidRDefault="003242A2" w:rsidP="0032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12144" w:rsidRDefault="00512144" w:rsidP="005121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3242A2" w:rsidRDefault="00512144" w:rsidP="005121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="004412AF">
        <w:rPr>
          <w:rFonts w:ascii="Times New Roman" w:hAnsi="Times New Roman"/>
          <w:b/>
          <w:sz w:val="28"/>
          <w:szCs w:val="28"/>
          <w:lang w:val="uk-UA"/>
        </w:rPr>
        <w:t>Протокол № 14</w:t>
      </w:r>
    </w:p>
    <w:p w:rsidR="003242A2" w:rsidRDefault="003242A2" w:rsidP="0032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42A2" w:rsidRDefault="004412AF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31.10.2022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смт Баришівка</w:t>
      </w:r>
    </w:p>
    <w:p w:rsidR="003242A2" w:rsidRDefault="003242A2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3242A2" w:rsidRDefault="00AF1039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засідання :  </w:t>
      </w:r>
      <w:r w:rsidR="003242A2">
        <w:rPr>
          <w:rFonts w:ascii="Times New Roman" w:hAnsi="Times New Roman"/>
          <w:sz w:val="28"/>
          <w:szCs w:val="28"/>
          <w:lang w:val="uk-UA"/>
        </w:rPr>
        <w:t>Вареніченко О.П.</w:t>
      </w:r>
      <w:r>
        <w:rPr>
          <w:rFonts w:ascii="Times New Roman" w:hAnsi="Times New Roman"/>
          <w:sz w:val="28"/>
          <w:szCs w:val="28"/>
          <w:lang w:val="uk-UA"/>
        </w:rPr>
        <w:t>, селищний голова</w:t>
      </w:r>
    </w:p>
    <w:p w:rsidR="003242A2" w:rsidRDefault="003242A2" w:rsidP="002F3480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2A2" w:rsidRDefault="003242A2" w:rsidP="002F3480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 :</w:t>
      </w:r>
    </w:p>
    <w:p w:rsidR="003242A2" w:rsidRDefault="003242A2" w:rsidP="002F3480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242A2" w:rsidRDefault="003242A2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виконавчого комітету :</w:t>
      </w:r>
    </w:p>
    <w:p w:rsidR="003242A2" w:rsidRPr="002F3480" w:rsidRDefault="003242A2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3480">
        <w:rPr>
          <w:rFonts w:ascii="Times New Roman" w:hAnsi="Times New Roman"/>
          <w:sz w:val="28"/>
          <w:szCs w:val="28"/>
          <w:lang w:val="uk-UA"/>
        </w:rPr>
        <w:t>Слухай Н.М., секретар ради ;</w:t>
      </w:r>
    </w:p>
    <w:p w:rsidR="004412AF" w:rsidRPr="002F3480" w:rsidRDefault="004412AF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3480">
        <w:rPr>
          <w:rFonts w:ascii="Times New Roman" w:hAnsi="Times New Roman"/>
          <w:sz w:val="28"/>
          <w:szCs w:val="28"/>
          <w:lang w:val="uk-UA"/>
        </w:rPr>
        <w:t>Буняк</w:t>
      </w:r>
      <w:proofErr w:type="spellEnd"/>
      <w:r w:rsidRPr="002F3480">
        <w:rPr>
          <w:rFonts w:ascii="Times New Roman" w:hAnsi="Times New Roman"/>
          <w:sz w:val="28"/>
          <w:szCs w:val="28"/>
          <w:lang w:val="uk-UA"/>
        </w:rPr>
        <w:t xml:space="preserve"> Г.М., генеральний директор КНП «Баришівська </w:t>
      </w:r>
      <w:proofErr w:type="spellStart"/>
      <w:r w:rsidRPr="002F3480">
        <w:rPr>
          <w:rFonts w:ascii="Times New Roman" w:hAnsi="Times New Roman"/>
          <w:sz w:val="28"/>
          <w:szCs w:val="28"/>
          <w:lang w:val="uk-UA"/>
        </w:rPr>
        <w:t>БЛ»;ї</w:t>
      </w:r>
      <w:proofErr w:type="spellEnd"/>
    </w:p>
    <w:p w:rsidR="004412AF" w:rsidRPr="002F3480" w:rsidRDefault="004412AF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3480">
        <w:rPr>
          <w:rFonts w:ascii="Times New Roman" w:hAnsi="Times New Roman"/>
          <w:sz w:val="28"/>
          <w:szCs w:val="28"/>
          <w:lang w:val="uk-UA"/>
        </w:rPr>
        <w:t>Демиденко О.О., представник перевізників, ТОВ «Троїцька Артіль»</w:t>
      </w:r>
    </w:p>
    <w:p w:rsidR="003242A2" w:rsidRPr="002F3480" w:rsidRDefault="003242A2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3480">
        <w:rPr>
          <w:rFonts w:ascii="Times New Roman" w:hAnsi="Times New Roman"/>
          <w:sz w:val="28"/>
          <w:szCs w:val="28"/>
          <w:lang w:val="uk-UA"/>
        </w:rPr>
        <w:t xml:space="preserve">Макаренко Л.В., староста </w:t>
      </w:r>
      <w:proofErr w:type="spellStart"/>
      <w:r w:rsidRPr="002F3480">
        <w:rPr>
          <w:rFonts w:ascii="Times New Roman" w:hAnsi="Times New Roman"/>
          <w:sz w:val="28"/>
          <w:szCs w:val="28"/>
          <w:lang w:val="uk-UA"/>
        </w:rPr>
        <w:t>Волошинівського</w:t>
      </w:r>
      <w:proofErr w:type="spellEnd"/>
      <w:r w:rsidRPr="002F34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348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2F3480">
        <w:rPr>
          <w:rFonts w:ascii="Times New Roman" w:hAnsi="Times New Roman"/>
          <w:sz w:val="28"/>
          <w:szCs w:val="28"/>
          <w:lang w:val="uk-UA"/>
        </w:rPr>
        <w:t xml:space="preserve"> округу ;</w:t>
      </w:r>
    </w:p>
    <w:p w:rsidR="003242A2" w:rsidRPr="002F3480" w:rsidRDefault="003242A2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3480">
        <w:rPr>
          <w:rFonts w:ascii="Times New Roman" w:hAnsi="Times New Roman"/>
          <w:sz w:val="28"/>
          <w:szCs w:val="28"/>
          <w:lang w:val="uk-UA"/>
        </w:rPr>
        <w:t xml:space="preserve">Філіппова Н.А., староста </w:t>
      </w:r>
      <w:proofErr w:type="spellStart"/>
      <w:r w:rsidRPr="002F3480">
        <w:rPr>
          <w:rFonts w:ascii="Times New Roman" w:hAnsi="Times New Roman"/>
          <w:sz w:val="28"/>
          <w:szCs w:val="28"/>
          <w:lang w:val="uk-UA"/>
        </w:rPr>
        <w:t>Веселин</w:t>
      </w:r>
      <w:r w:rsidR="004412AF" w:rsidRPr="002F3480">
        <w:rPr>
          <w:rFonts w:ascii="Times New Roman" w:hAnsi="Times New Roman"/>
          <w:sz w:val="28"/>
          <w:szCs w:val="28"/>
          <w:lang w:val="uk-UA"/>
        </w:rPr>
        <w:t>івського</w:t>
      </w:r>
      <w:proofErr w:type="spellEnd"/>
      <w:r w:rsidR="004412AF" w:rsidRPr="002F34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12AF" w:rsidRPr="002F348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4412AF" w:rsidRPr="002F3480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Pr="002F3480">
        <w:rPr>
          <w:rFonts w:ascii="Times New Roman" w:hAnsi="Times New Roman"/>
          <w:sz w:val="28"/>
          <w:szCs w:val="28"/>
          <w:lang w:val="uk-UA"/>
        </w:rPr>
        <w:t>;</w:t>
      </w:r>
    </w:p>
    <w:p w:rsidR="003242A2" w:rsidRPr="002F3480" w:rsidRDefault="003242A2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3480">
        <w:rPr>
          <w:rFonts w:ascii="Times New Roman" w:hAnsi="Times New Roman"/>
          <w:sz w:val="28"/>
          <w:szCs w:val="28"/>
          <w:lang w:val="uk-UA"/>
        </w:rPr>
        <w:t xml:space="preserve">Галушка В.А., староста </w:t>
      </w:r>
      <w:proofErr w:type="spellStart"/>
      <w:r w:rsidRPr="002F3480">
        <w:rPr>
          <w:rFonts w:ascii="Times New Roman" w:hAnsi="Times New Roman"/>
          <w:sz w:val="28"/>
          <w:szCs w:val="28"/>
          <w:lang w:val="uk-UA"/>
        </w:rPr>
        <w:t>Гостро</w:t>
      </w:r>
      <w:r w:rsidR="004412AF" w:rsidRPr="002F3480">
        <w:rPr>
          <w:rFonts w:ascii="Times New Roman" w:hAnsi="Times New Roman"/>
          <w:sz w:val="28"/>
          <w:szCs w:val="28"/>
          <w:lang w:val="uk-UA"/>
        </w:rPr>
        <w:t>луцького</w:t>
      </w:r>
      <w:proofErr w:type="spellEnd"/>
      <w:r w:rsidR="004412AF" w:rsidRPr="002F34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12AF" w:rsidRPr="002F348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4412AF" w:rsidRPr="002F3480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Pr="002F3480">
        <w:rPr>
          <w:rFonts w:ascii="Times New Roman" w:hAnsi="Times New Roman"/>
          <w:sz w:val="28"/>
          <w:szCs w:val="28"/>
          <w:lang w:val="uk-UA"/>
        </w:rPr>
        <w:t>;</w:t>
      </w:r>
    </w:p>
    <w:p w:rsidR="003242A2" w:rsidRPr="002F3480" w:rsidRDefault="003242A2" w:rsidP="002F3480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2F3480">
        <w:rPr>
          <w:rFonts w:ascii="Times New Roman" w:hAnsi="Times New Roman"/>
          <w:sz w:val="28"/>
          <w:lang w:val="uk-UA"/>
        </w:rPr>
        <w:t xml:space="preserve">Коротич О.М., староста </w:t>
      </w:r>
      <w:proofErr w:type="spellStart"/>
      <w:r w:rsidRPr="002F3480">
        <w:rPr>
          <w:rFonts w:ascii="Times New Roman" w:hAnsi="Times New Roman"/>
          <w:sz w:val="28"/>
          <w:lang w:val="uk-UA"/>
        </w:rPr>
        <w:t>Коржівського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F3480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округу;</w:t>
      </w:r>
    </w:p>
    <w:p w:rsidR="003242A2" w:rsidRPr="002F3480" w:rsidRDefault="003242A2" w:rsidP="002F3480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2F3480">
        <w:rPr>
          <w:rFonts w:ascii="Times New Roman" w:hAnsi="Times New Roman"/>
          <w:sz w:val="28"/>
          <w:lang w:val="uk-UA"/>
        </w:rPr>
        <w:t xml:space="preserve">Опанасенко І.І., староста </w:t>
      </w:r>
      <w:proofErr w:type="spellStart"/>
      <w:r w:rsidRPr="002F3480">
        <w:rPr>
          <w:rFonts w:ascii="Times New Roman" w:hAnsi="Times New Roman"/>
          <w:sz w:val="28"/>
          <w:lang w:val="uk-UA"/>
        </w:rPr>
        <w:t>Лукашівського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F3480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округу;</w:t>
      </w:r>
    </w:p>
    <w:p w:rsidR="003242A2" w:rsidRPr="002F3480" w:rsidRDefault="003242A2" w:rsidP="002F3480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2F3480">
        <w:rPr>
          <w:rFonts w:ascii="Times New Roman" w:hAnsi="Times New Roman"/>
          <w:sz w:val="28"/>
          <w:lang w:val="uk-UA"/>
        </w:rPr>
        <w:t>Бондар В.І., староста Лук’ян</w:t>
      </w:r>
      <w:r w:rsidR="004412AF" w:rsidRPr="002F3480">
        <w:rPr>
          <w:rFonts w:ascii="Times New Roman" w:hAnsi="Times New Roman"/>
          <w:sz w:val="28"/>
          <w:lang w:val="uk-UA"/>
        </w:rPr>
        <w:t xml:space="preserve">івського </w:t>
      </w:r>
      <w:proofErr w:type="spellStart"/>
      <w:r w:rsidR="004412AF" w:rsidRPr="002F3480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="004412AF" w:rsidRPr="002F3480">
        <w:rPr>
          <w:rFonts w:ascii="Times New Roman" w:hAnsi="Times New Roman"/>
          <w:sz w:val="28"/>
          <w:lang w:val="uk-UA"/>
        </w:rPr>
        <w:t xml:space="preserve"> округу</w:t>
      </w:r>
      <w:r w:rsidRPr="002F3480">
        <w:rPr>
          <w:rFonts w:ascii="Times New Roman" w:hAnsi="Times New Roman"/>
          <w:sz w:val="28"/>
          <w:lang w:val="uk-UA"/>
        </w:rPr>
        <w:t>;</w:t>
      </w:r>
    </w:p>
    <w:p w:rsidR="003242A2" w:rsidRPr="002F3480" w:rsidRDefault="003242A2" w:rsidP="002F3480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2F3480">
        <w:rPr>
          <w:rFonts w:ascii="Times New Roman" w:hAnsi="Times New Roman"/>
          <w:sz w:val="28"/>
          <w:lang w:val="uk-UA"/>
        </w:rPr>
        <w:t>Кірєєв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Ю.В., староста </w:t>
      </w:r>
      <w:proofErr w:type="spellStart"/>
      <w:r w:rsidRPr="002F3480">
        <w:rPr>
          <w:rFonts w:ascii="Times New Roman" w:hAnsi="Times New Roman"/>
          <w:sz w:val="28"/>
          <w:lang w:val="uk-UA"/>
        </w:rPr>
        <w:t>Мороз</w:t>
      </w:r>
      <w:r w:rsidR="004412AF" w:rsidRPr="002F3480">
        <w:rPr>
          <w:rFonts w:ascii="Times New Roman" w:hAnsi="Times New Roman"/>
          <w:sz w:val="28"/>
          <w:lang w:val="uk-UA"/>
        </w:rPr>
        <w:t>івського</w:t>
      </w:r>
      <w:proofErr w:type="spellEnd"/>
      <w:r w:rsidR="004412AF" w:rsidRPr="002F348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2AF" w:rsidRPr="002F3480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="004412AF" w:rsidRPr="002F3480">
        <w:rPr>
          <w:rFonts w:ascii="Times New Roman" w:hAnsi="Times New Roman"/>
          <w:sz w:val="28"/>
          <w:lang w:val="uk-UA"/>
        </w:rPr>
        <w:t xml:space="preserve"> округу</w:t>
      </w:r>
      <w:r w:rsidRPr="002F3480">
        <w:rPr>
          <w:rFonts w:ascii="Times New Roman" w:hAnsi="Times New Roman"/>
          <w:sz w:val="28"/>
          <w:lang w:val="uk-UA"/>
        </w:rPr>
        <w:t>;</w:t>
      </w:r>
    </w:p>
    <w:p w:rsidR="003242A2" w:rsidRPr="002F3480" w:rsidRDefault="003242A2" w:rsidP="002F3480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2F3480">
        <w:rPr>
          <w:rFonts w:ascii="Times New Roman" w:hAnsi="Times New Roman"/>
          <w:sz w:val="28"/>
          <w:lang w:val="uk-UA"/>
        </w:rPr>
        <w:t xml:space="preserve">Деркач Н.Г., староста </w:t>
      </w:r>
      <w:proofErr w:type="spellStart"/>
      <w:r w:rsidRPr="002F3480">
        <w:rPr>
          <w:rFonts w:ascii="Times New Roman" w:hAnsi="Times New Roman"/>
          <w:sz w:val="28"/>
          <w:lang w:val="uk-UA"/>
        </w:rPr>
        <w:t>Перемозьк</w:t>
      </w:r>
      <w:r w:rsidR="004412AF" w:rsidRPr="002F3480">
        <w:rPr>
          <w:rFonts w:ascii="Times New Roman" w:hAnsi="Times New Roman"/>
          <w:sz w:val="28"/>
          <w:lang w:val="uk-UA"/>
        </w:rPr>
        <w:t>ого</w:t>
      </w:r>
      <w:proofErr w:type="spellEnd"/>
      <w:r w:rsidR="004412AF" w:rsidRPr="002F348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2AF" w:rsidRPr="002F3480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="004412AF" w:rsidRPr="002F3480">
        <w:rPr>
          <w:rFonts w:ascii="Times New Roman" w:hAnsi="Times New Roman"/>
          <w:sz w:val="28"/>
          <w:lang w:val="uk-UA"/>
        </w:rPr>
        <w:t xml:space="preserve"> округу</w:t>
      </w:r>
      <w:r w:rsidRPr="002F3480">
        <w:rPr>
          <w:rFonts w:ascii="Times New Roman" w:hAnsi="Times New Roman"/>
          <w:sz w:val="28"/>
          <w:lang w:val="uk-UA"/>
        </w:rPr>
        <w:t>;</w:t>
      </w:r>
    </w:p>
    <w:p w:rsidR="004412AF" w:rsidRPr="002F3480" w:rsidRDefault="004412AF" w:rsidP="002F3480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2F3480">
        <w:rPr>
          <w:rFonts w:ascii="Times New Roman" w:hAnsi="Times New Roman"/>
          <w:sz w:val="28"/>
          <w:lang w:val="uk-UA"/>
        </w:rPr>
        <w:t xml:space="preserve">Бойко П.М., староста Подільського </w:t>
      </w:r>
      <w:proofErr w:type="spellStart"/>
      <w:r w:rsidRPr="002F3480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округу;</w:t>
      </w:r>
    </w:p>
    <w:p w:rsidR="003242A2" w:rsidRPr="002F3480" w:rsidRDefault="003242A2" w:rsidP="002F3480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2F3480">
        <w:rPr>
          <w:rFonts w:ascii="Times New Roman" w:hAnsi="Times New Roman"/>
          <w:sz w:val="28"/>
          <w:lang w:val="uk-UA"/>
        </w:rPr>
        <w:t>Кубрак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Н.П., староста </w:t>
      </w:r>
      <w:proofErr w:type="spellStart"/>
      <w:r w:rsidRPr="002F3480">
        <w:rPr>
          <w:rFonts w:ascii="Times New Roman" w:hAnsi="Times New Roman"/>
          <w:sz w:val="28"/>
          <w:lang w:val="uk-UA"/>
        </w:rPr>
        <w:t>Селич</w:t>
      </w:r>
      <w:r w:rsidR="004412AF" w:rsidRPr="002F3480">
        <w:rPr>
          <w:rFonts w:ascii="Times New Roman" w:hAnsi="Times New Roman"/>
          <w:sz w:val="28"/>
          <w:lang w:val="uk-UA"/>
        </w:rPr>
        <w:t>івського</w:t>
      </w:r>
      <w:proofErr w:type="spellEnd"/>
      <w:r w:rsidR="004412AF" w:rsidRPr="002F348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412AF" w:rsidRPr="002F3480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="004412AF" w:rsidRPr="002F3480">
        <w:rPr>
          <w:rFonts w:ascii="Times New Roman" w:hAnsi="Times New Roman"/>
          <w:sz w:val="28"/>
          <w:lang w:val="uk-UA"/>
        </w:rPr>
        <w:t xml:space="preserve"> округу</w:t>
      </w:r>
      <w:r w:rsidRPr="002F3480">
        <w:rPr>
          <w:rFonts w:ascii="Times New Roman" w:hAnsi="Times New Roman"/>
          <w:sz w:val="28"/>
          <w:lang w:val="uk-UA"/>
        </w:rPr>
        <w:t>;</w:t>
      </w:r>
    </w:p>
    <w:p w:rsidR="003242A2" w:rsidRPr="002F3480" w:rsidRDefault="003242A2" w:rsidP="002F3480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2F3480">
        <w:rPr>
          <w:rFonts w:ascii="Times New Roman" w:hAnsi="Times New Roman"/>
          <w:sz w:val="28"/>
          <w:lang w:val="uk-UA"/>
        </w:rPr>
        <w:t xml:space="preserve">Прядка О.М., староста  Селищанського </w:t>
      </w:r>
      <w:proofErr w:type="spellStart"/>
      <w:r w:rsidRPr="002F3480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округу ;</w:t>
      </w:r>
    </w:p>
    <w:p w:rsidR="003242A2" w:rsidRPr="002F3480" w:rsidRDefault="003242A2" w:rsidP="002F3480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2F3480">
        <w:rPr>
          <w:rFonts w:ascii="Times New Roman" w:hAnsi="Times New Roman"/>
          <w:sz w:val="28"/>
          <w:lang w:val="uk-UA"/>
        </w:rPr>
        <w:t xml:space="preserve">Богдан С.І., староста </w:t>
      </w:r>
      <w:proofErr w:type="spellStart"/>
      <w:r w:rsidRPr="002F3480">
        <w:rPr>
          <w:rFonts w:ascii="Times New Roman" w:hAnsi="Times New Roman"/>
          <w:sz w:val="28"/>
          <w:lang w:val="uk-UA"/>
        </w:rPr>
        <w:t>Сезенківського</w:t>
      </w:r>
      <w:proofErr w:type="spellEnd"/>
      <w:r w:rsidRPr="002F348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F3480">
        <w:rPr>
          <w:rFonts w:ascii="Times New Roman" w:hAnsi="Times New Roman"/>
          <w:sz w:val="28"/>
          <w:lang w:val="uk-UA"/>
        </w:rPr>
        <w:t>старости</w:t>
      </w:r>
      <w:r w:rsidR="004412AF" w:rsidRPr="002F3480">
        <w:rPr>
          <w:rFonts w:ascii="Times New Roman" w:hAnsi="Times New Roman"/>
          <w:sz w:val="28"/>
          <w:lang w:val="uk-UA"/>
        </w:rPr>
        <w:t>нського</w:t>
      </w:r>
      <w:proofErr w:type="spellEnd"/>
      <w:r w:rsidR="004412AF" w:rsidRPr="002F3480">
        <w:rPr>
          <w:rFonts w:ascii="Times New Roman" w:hAnsi="Times New Roman"/>
          <w:sz w:val="28"/>
          <w:lang w:val="uk-UA"/>
        </w:rPr>
        <w:t xml:space="preserve"> округу</w:t>
      </w:r>
      <w:r w:rsidRPr="002F3480">
        <w:rPr>
          <w:rFonts w:ascii="Times New Roman" w:hAnsi="Times New Roman"/>
          <w:sz w:val="28"/>
          <w:lang w:val="uk-UA"/>
        </w:rPr>
        <w:t>;</w:t>
      </w:r>
    </w:p>
    <w:p w:rsidR="003242A2" w:rsidRPr="002F3480" w:rsidRDefault="004412AF" w:rsidP="002F34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3480">
        <w:rPr>
          <w:rFonts w:ascii="Times New Roman" w:hAnsi="Times New Roman"/>
          <w:sz w:val="28"/>
          <w:szCs w:val="28"/>
          <w:lang w:val="uk-UA"/>
        </w:rPr>
        <w:t>Нови</w:t>
      </w:r>
      <w:r w:rsidR="003242A2" w:rsidRPr="002F3480">
        <w:rPr>
          <w:rFonts w:ascii="Times New Roman" w:hAnsi="Times New Roman"/>
          <w:sz w:val="28"/>
          <w:szCs w:val="28"/>
          <w:lang w:val="uk-UA"/>
        </w:rPr>
        <w:t>цька Л.Я., предст</w:t>
      </w:r>
      <w:r w:rsidRPr="002F3480">
        <w:rPr>
          <w:rFonts w:ascii="Times New Roman" w:hAnsi="Times New Roman"/>
          <w:sz w:val="28"/>
          <w:szCs w:val="28"/>
          <w:lang w:val="uk-UA"/>
        </w:rPr>
        <w:t>авник закладів культури громади</w:t>
      </w:r>
      <w:r w:rsidR="003242A2" w:rsidRPr="002F3480">
        <w:rPr>
          <w:rFonts w:ascii="Times New Roman" w:hAnsi="Times New Roman"/>
          <w:sz w:val="28"/>
          <w:szCs w:val="28"/>
          <w:lang w:val="uk-UA"/>
        </w:rPr>
        <w:t>;</w:t>
      </w:r>
    </w:p>
    <w:p w:rsidR="003242A2" w:rsidRPr="002F3480" w:rsidRDefault="003242A2" w:rsidP="002F34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3480">
        <w:rPr>
          <w:rFonts w:ascii="Times New Roman" w:hAnsi="Times New Roman"/>
          <w:sz w:val="28"/>
          <w:szCs w:val="28"/>
          <w:lang w:val="uk-UA"/>
        </w:rPr>
        <w:t>Яременко Т.Г., представник житлово-комунальної сфери.</w:t>
      </w:r>
    </w:p>
    <w:p w:rsidR="003242A2" w:rsidRDefault="003242A2" w:rsidP="002F34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2A2" w:rsidRDefault="003242A2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 :</w:t>
      </w:r>
    </w:p>
    <w:p w:rsidR="003242A2" w:rsidRDefault="003242A2" w:rsidP="002F348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Гордієнко В.М., начальник управління фінансів та економічного розвитку.</w:t>
      </w:r>
    </w:p>
    <w:p w:rsidR="004412AF" w:rsidRDefault="004412AF" w:rsidP="002F348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4412AF" w:rsidRDefault="004412AF" w:rsidP="002F348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Ільченко О.І.,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Суходольський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Шинкарук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B0403F">
        <w:rPr>
          <w:rFonts w:ascii="Times New Roman" w:hAnsi="Times New Roman"/>
          <w:sz w:val="28"/>
          <w:szCs w:val="28"/>
          <w:lang w:val="uk-UA"/>
        </w:rPr>
        <w:t xml:space="preserve"> – депутати </w:t>
      </w:r>
      <w:proofErr w:type="spellStart"/>
      <w:r w:rsidR="00B0403F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B0403F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3242A2" w:rsidRDefault="003242A2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 :</w:t>
      </w:r>
    </w:p>
    <w:p w:rsidR="003242A2" w:rsidRDefault="00AF1039" w:rsidP="003D4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2F3480">
        <w:rPr>
          <w:rFonts w:ascii="Times New Roman" w:hAnsi="Times New Roman"/>
          <w:sz w:val="28"/>
          <w:szCs w:val="28"/>
          <w:lang w:val="uk-UA"/>
        </w:rPr>
        <w:t>Вареніченко О.П.,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селищний голова - </w:t>
      </w:r>
      <w:r w:rsidR="002F3480">
        <w:rPr>
          <w:rFonts w:ascii="Times New Roman" w:hAnsi="Times New Roman"/>
          <w:sz w:val="28"/>
          <w:szCs w:val="28"/>
          <w:lang w:val="uk-UA"/>
        </w:rPr>
        <w:t>пояснив необхідність проведення позачергового засідання виконавчого комітету</w:t>
      </w:r>
      <w:r w:rsidR="003D487C">
        <w:rPr>
          <w:rFonts w:ascii="Times New Roman" w:hAnsi="Times New Roman"/>
          <w:sz w:val="28"/>
          <w:szCs w:val="28"/>
          <w:lang w:val="uk-UA"/>
        </w:rPr>
        <w:t xml:space="preserve"> та зазначив, </w:t>
      </w:r>
      <w:r w:rsidR="004412AF">
        <w:rPr>
          <w:rFonts w:ascii="Times New Roman" w:hAnsi="Times New Roman"/>
          <w:sz w:val="28"/>
          <w:szCs w:val="28"/>
          <w:lang w:val="uk-UA"/>
        </w:rPr>
        <w:t>що відповідно до розпорядження від 31 жовтня 2022 року № 108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-03-03 «Про проведення позачергового засідання виконавчого комітету </w:t>
      </w:r>
      <w:proofErr w:type="spellStart"/>
      <w:r w:rsidR="003242A2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3242A2">
        <w:rPr>
          <w:rFonts w:ascii="Times New Roman" w:hAnsi="Times New Roman"/>
          <w:sz w:val="28"/>
          <w:szCs w:val="28"/>
          <w:lang w:val="uk-UA"/>
        </w:rPr>
        <w:t xml:space="preserve"> селищної ради» на ро</w:t>
      </w:r>
      <w:r w:rsidR="003D487C">
        <w:rPr>
          <w:rFonts w:ascii="Times New Roman" w:hAnsi="Times New Roman"/>
          <w:sz w:val="28"/>
          <w:szCs w:val="28"/>
          <w:lang w:val="uk-UA"/>
        </w:rPr>
        <w:t>згляд  пропонується винести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 питання:</w:t>
      </w:r>
    </w:p>
    <w:p w:rsidR="003242A2" w:rsidRDefault="003242A2" w:rsidP="003D48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Про внесення змін до бюджету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територіальної громади на 2022 рік.</w:t>
      </w:r>
    </w:p>
    <w:p w:rsidR="003242A2" w:rsidRDefault="003242A2" w:rsidP="003D487C">
      <w:pPr>
        <w:spacing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Різне.</w:t>
      </w:r>
    </w:p>
    <w:p w:rsidR="003242A2" w:rsidRDefault="00AF1039" w:rsidP="003D48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242A2">
        <w:rPr>
          <w:rFonts w:ascii="Times New Roman" w:hAnsi="Times New Roman"/>
          <w:sz w:val="28"/>
          <w:szCs w:val="28"/>
          <w:lang w:val="uk-UA"/>
        </w:rPr>
        <w:t>Голосували</w:t>
      </w:r>
      <w:r w:rsidR="00D26ABB">
        <w:rPr>
          <w:rFonts w:ascii="Times New Roman" w:hAnsi="Times New Roman"/>
          <w:sz w:val="28"/>
          <w:szCs w:val="28"/>
          <w:lang w:val="uk-UA"/>
        </w:rPr>
        <w:t>: щодо затвердження порядку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 денн</w:t>
      </w:r>
      <w:r w:rsidR="00D26ABB">
        <w:rPr>
          <w:rFonts w:ascii="Times New Roman" w:hAnsi="Times New Roman"/>
          <w:sz w:val="28"/>
          <w:szCs w:val="28"/>
          <w:lang w:val="uk-UA"/>
        </w:rPr>
        <w:t>ого</w:t>
      </w:r>
      <w:r w:rsidR="00B0403F">
        <w:rPr>
          <w:rFonts w:ascii="Times New Roman" w:hAnsi="Times New Roman"/>
          <w:sz w:val="28"/>
          <w:szCs w:val="28"/>
          <w:lang w:val="uk-UA"/>
        </w:rPr>
        <w:t xml:space="preserve"> засідання виконкому за основу</w:t>
      </w:r>
      <w:r w:rsidR="00D26ABB">
        <w:rPr>
          <w:rFonts w:ascii="Times New Roman" w:hAnsi="Times New Roman"/>
          <w:sz w:val="28"/>
          <w:szCs w:val="28"/>
          <w:lang w:val="uk-UA"/>
        </w:rPr>
        <w:t>.</w:t>
      </w:r>
    </w:p>
    <w:p w:rsidR="002F3480" w:rsidRDefault="002F3480" w:rsidP="003D4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«За» - 18  (Вареніченко О.П., Слухай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Демиденко О.О., Макаренко Л.В., Філіппова Н.А., Галушка В.А., Коротич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Ю.В., Деркач Н.Г., Бойко П.М., Опанасенко І.І., Бондар В.І., Прядка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Н.П., Богдан С.І., Новицька Л.Я., Яременко Т.Г.)</w:t>
      </w:r>
    </w:p>
    <w:p w:rsidR="002F3480" w:rsidRDefault="002F3480" w:rsidP="002F348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2A2" w:rsidRDefault="002F3480" w:rsidP="002F3480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«Проти» -  0   </w:t>
      </w:r>
      <w:r w:rsidR="003242A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3242A2" w:rsidRDefault="00AF1039" w:rsidP="002F3480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«Утримались» -   0 </w:t>
      </w:r>
    </w:p>
    <w:p w:rsidR="003242A2" w:rsidRDefault="00B0403F" w:rsidP="002F3480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F1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«Не голосували» - 0  </w:t>
      </w:r>
    </w:p>
    <w:p w:rsidR="00B0403F" w:rsidRDefault="00B0403F" w:rsidP="002F3480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03F" w:rsidRDefault="00B0403F" w:rsidP="002F3480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 :</w:t>
      </w:r>
    </w:p>
    <w:p w:rsidR="00B0403F" w:rsidRDefault="00512144" w:rsidP="00D26ABB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1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03F">
        <w:rPr>
          <w:rFonts w:ascii="Times New Roman" w:hAnsi="Times New Roman"/>
          <w:sz w:val="28"/>
          <w:szCs w:val="28"/>
          <w:lang w:val="uk-UA"/>
        </w:rPr>
        <w:t>Гордієнко В.М., начальник управління фін</w:t>
      </w:r>
      <w:r>
        <w:rPr>
          <w:rFonts w:ascii="Times New Roman" w:hAnsi="Times New Roman"/>
          <w:sz w:val="28"/>
          <w:szCs w:val="28"/>
          <w:lang w:val="uk-UA"/>
        </w:rPr>
        <w:t xml:space="preserve">ансів та економічного розвитку -  </w:t>
      </w:r>
      <w:r w:rsidR="00B0403F">
        <w:rPr>
          <w:rFonts w:ascii="Times New Roman" w:hAnsi="Times New Roman"/>
          <w:sz w:val="28"/>
          <w:szCs w:val="28"/>
          <w:lang w:val="uk-UA"/>
        </w:rPr>
        <w:t xml:space="preserve"> запропонував </w:t>
      </w:r>
      <w:proofErr w:type="spellStart"/>
      <w:r w:rsidR="00B0403F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B0403F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2F3480">
        <w:rPr>
          <w:rFonts w:ascii="Times New Roman" w:hAnsi="Times New Roman"/>
          <w:sz w:val="28"/>
          <w:szCs w:val="28"/>
          <w:lang w:val="uk-UA"/>
        </w:rPr>
        <w:t>порядку денного питання «Про затвердження</w:t>
      </w:r>
      <w:r w:rsidR="00B04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039">
        <w:rPr>
          <w:rFonts w:ascii="Times New Roman" w:hAnsi="Times New Roman"/>
          <w:sz w:val="28"/>
          <w:szCs w:val="28"/>
          <w:lang w:val="uk-UA"/>
        </w:rPr>
        <w:t>Програми відновлення житлових будинків</w:t>
      </w:r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26ABB" w:rsidRPr="00D26ABB">
        <w:rPr>
          <w:rFonts w:ascii="Times New Roman" w:hAnsi="Times New Roman"/>
          <w:bCs/>
          <w:iCs/>
          <w:spacing w:val="-6"/>
          <w:sz w:val="28"/>
          <w:szCs w:val="28"/>
          <w:lang w:val="uk-UA" w:eastAsia="ru-RU"/>
        </w:rPr>
        <w:t>та прибудинкових споруд</w:t>
      </w:r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, пошкоджених внаслідок бойових дій на території </w:t>
      </w:r>
      <w:proofErr w:type="spellStart"/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>Баришівської</w:t>
      </w:r>
      <w:proofErr w:type="spellEnd"/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селищної територіальної громади на 2022-2023 роки</w:t>
      </w:r>
      <w:r w:rsidR="00D26ABB">
        <w:rPr>
          <w:rFonts w:ascii="Times New Roman" w:hAnsi="Times New Roman"/>
          <w:bCs/>
          <w:iCs/>
          <w:sz w:val="28"/>
          <w:szCs w:val="28"/>
          <w:lang w:val="uk-UA"/>
        </w:rPr>
        <w:t>».</w:t>
      </w:r>
    </w:p>
    <w:p w:rsidR="00B0403F" w:rsidRDefault="002F3480" w:rsidP="00D26ABB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F1039" w:rsidRDefault="00512144" w:rsidP="00AF103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F1039">
        <w:rPr>
          <w:rFonts w:ascii="Times New Roman" w:hAnsi="Times New Roman"/>
          <w:sz w:val="28"/>
          <w:szCs w:val="28"/>
          <w:lang w:val="uk-UA"/>
        </w:rPr>
        <w:t xml:space="preserve">Голосували: за пропозицію щодо внесення до  порядку денного засідання виконкому питання «Про затвердження </w:t>
      </w:r>
      <w:r w:rsidR="00D26ABB">
        <w:rPr>
          <w:rFonts w:ascii="Times New Roman" w:hAnsi="Times New Roman"/>
          <w:sz w:val="28"/>
          <w:szCs w:val="28"/>
          <w:lang w:val="uk-UA"/>
        </w:rPr>
        <w:t>Програми відновлення житлових будинків</w:t>
      </w:r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26ABB" w:rsidRPr="00D26ABB">
        <w:rPr>
          <w:rFonts w:ascii="Times New Roman" w:hAnsi="Times New Roman"/>
          <w:bCs/>
          <w:iCs/>
          <w:spacing w:val="-6"/>
          <w:sz w:val="28"/>
          <w:szCs w:val="28"/>
          <w:lang w:val="uk-UA" w:eastAsia="ru-RU"/>
        </w:rPr>
        <w:t>та прибудинкових споруд</w:t>
      </w:r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, пошкоджених внаслідок бойових дій на території </w:t>
      </w:r>
      <w:proofErr w:type="spellStart"/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>Баришівської</w:t>
      </w:r>
      <w:proofErr w:type="spellEnd"/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селищної територіальної громади на 2022-2023 роки</w:t>
      </w:r>
      <w:r w:rsidR="00D26ABB">
        <w:rPr>
          <w:rFonts w:ascii="Times New Roman" w:hAnsi="Times New Roman"/>
          <w:bCs/>
          <w:iCs/>
          <w:sz w:val="28"/>
          <w:szCs w:val="28"/>
          <w:lang w:val="uk-UA"/>
        </w:rPr>
        <w:t>».</w:t>
      </w:r>
    </w:p>
    <w:p w:rsidR="00D26ABB" w:rsidRDefault="00D26ABB" w:rsidP="00AF10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039" w:rsidRDefault="00AF1039" w:rsidP="00AF1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«За» - 18  (Вареніченко О.П., Слухай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Демиденко О.О., Макаренко Л.В., Філіппова Н.А., Галушка В.А., Коротич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Ю.В., Деркач Н.Г., Бойко П.М., Опанасенко І.І., Бондар В.І., Прядка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Н.П., Богдан С.І., Новицька Л.Я., Яременко Т.Г.)</w:t>
      </w:r>
    </w:p>
    <w:p w:rsidR="00AF1039" w:rsidRDefault="00AF1039" w:rsidP="00AF1039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1039" w:rsidRDefault="00AF1039" w:rsidP="00AF1039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 :</w:t>
      </w:r>
    </w:p>
    <w:p w:rsidR="00512144" w:rsidRDefault="00AF1039" w:rsidP="00AF1039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1214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Вареніченко О.П., селищний голова – запропонував затвердити порядок </w:t>
      </w:r>
      <w:r w:rsidR="0051214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F1039" w:rsidRDefault="00512144" w:rsidP="00AF1039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1039">
        <w:rPr>
          <w:rFonts w:ascii="Times New Roman" w:hAnsi="Times New Roman"/>
          <w:sz w:val="28"/>
          <w:szCs w:val="28"/>
          <w:lang w:val="uk-UA"/>
        </w:rPr>
        <w:t xml:space="preserve">денний </w:t>
      </w:r>
      <w:r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AF1039" w:rsidRDefault="00AF1039" w:rsidP="002F3480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144" w:rsidRDefault="00D26ABB" w:rsidP="005121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12144">
        <w:rPr>
          <w:rFonts w:ascii="Times New Roman" w:hAnsi="Times New Roman"/>
          <w:sz w:val="28"/>
          <w:szCs w:val="28"/>
          <w:lang w:val="uk-UA"/>
        </w:rPr>
        <w:t>Голосували: щодо  затвердження порядку денного засідання виконавчого комітету в цілому.</w:t>
      </w:r>
    </w:p>
    <w:p w:rsidR="00512144" w:rsidRDefault="00512144" w:rsidP="00512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«За» - 18  (Вареніченко О.П., Слухай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Демиденко О.О., Макаренко Л.В., Філіппова Н.А., Галушка В.А., Коротич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Деркач Н.Г., Бойко П.М., Опанасенко І.І., Бондар В.І., Прядка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Н.П., Богдан С.І., Новицька Л.Я., Яременко Т.Г.)</w:t>
      </w:r>
    </w:p>
    <w:p w:rsidR="00AF1039" w:rsidRDefault="00AF1039" w:rsidP="002F3480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2A2" w:rsidRDefault="00AF1039" w:rsidP="00D26ABB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42A2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денного.</w:t>
      </w:r>
    </w:p>
    <w:p w:rsidR="00D26ABB" w:rsidRPr="00D26ABB" w:rsidRDefault="00D26ABB" w:rsidP="00D26ABB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42A2" w:rsidRDefault="003242A2" w:rsidP="00D26A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бюджету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селищної територіальної громади на 2022 рік.</w:t>
      </w:r>
    </w:p>
    <w:p w:rsidR="003242A2" w:rsidRDefault="003242A2" w:rsidP="002F3480">
      <w:pPr>
        <w:pStyle w:val="a3"/>
        <w:spacing w:after="0" w:line="240" w:lineRule="auto"/>
        <w:ind w:left="2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242A2" w:rsidRPr="00D26ABB" w:rsidRDefault="003242A2" w:rsidP="002F34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ABB">
        <w:rPr>
          <w:rFonts w:ascii="Times New Roman" w:eastAsia="Times New Roman" w:hAnsi="Times New Roman"/>
          <w:sz w:val="28"/>
          <w:szCs w:val="28"/>
          <w:lang w:val="uk-UA" w:eastAsia="ru-RU"/>
        </w:rPr>
        <w:t>СЛУХАЛИ :</w:t>
      </w:r>
    </w:p>
    <w:p w:rsidR="003242A2" w:rsidRDefault="00512144" w:rsidP="002F34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D26ABB">
        <w:rPr>
          <w:rFonts w:ascii="Times New Roman" w:eastAsia="Times New Roman" w:hAnsi="Times New Roman"/>
          <w:sz w:val="28"/>
          <w:szCs w:val="28"/>
          <w:lang w:val="uk-UA" w:eastAsia="ru-RU"/>
        </w:rPr>
        <w:t>Гордієнко В.М., начальник</w:t>
      </w:r>
      <w:r w:rsidR="003242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фінансі</w:t>
      </w:r>
      <w:r w:rsidR="00D26ABB">
        <w:rPr>
          <w:rFonts w:ascii="Times New Roman" w:eastAsia="Times New Roman" w:hAnsi="Times New Roman"/>
          <w:sz w:val="28"/>
          <w:szCs w:val="28"/>
          <w:lang w:val="uk-UA" w:eastAsia="ru-RU"/>
        </w:rPr>
        <w:t>в та економічного розвитку -  поінформував щодо</w:t>
      </w:r>
      <w:r w:rsidR="003242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внесення змін до бюджету </w:t>
      </w:r>
      <w:proofErr w:type="spellStart"/>
      <w:r w:rsidR="003242A2">
        <w:rPr>
          <w:rFonts w:ascii="Times New Roman" w:eastAsia="Times New Roman" w:hAnsi="Times New Roman"/>
          <w:sz w:val="28"/>
          <w:szCs w:val="28"/>
          <w:lang w:val="uk-UA" w:eastAsia="ru-RU"/>
        </w:rPr>
        <w:t>Баришівської</w:t>
      </w:r>
      <w:proofErr w:type="spellEnd"/>
      <w:r w:rsidR="003242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територіальн</w:t>
      </w:r>
      <w:r w:rsidR="00D26ABB">
        <w:rPr>
          <w:rFonts w:ascii="Times New Roman" w:eastAsia="Times New Roman" w:hAnsi="Times New Roman"/>
          <w:sz w:val="28"/>
          <w:szCs w:val="28"/>
          <w:lang w:val="uk-UA" w:eastAsia="ru-RU"/>
        </w:rPr>
        <w:t>ої громади на 2022 рік обумовлене</w:t>
      </w:r>
      <w:r w:rsidR="003242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необхідністю виділення коштів на </w:t>
      </w:r>
      <w:r w:rsidR="00D26ABB" w:rsidRPr="00D26ABB">
        <w:rPr>
          <w:rFonts w:ascii="Times New Roman" w:hAnsi="Times New Roman"/>
          <w:sz w:val="28"/>
          <w:szCs w:val="28"/>
          <w:lang w:val="uk-UA"/>
        </w:rPr>
        <w:t>відновлення житлових будинків</w:t>
      </w:r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26ABB" w:rsidRPr="00D26ABB">
        <w:rPr>
          <w:rFonts w:ascii="Times New Roman" w:hAnsi="Times New Roman"/>
          <w:bCs/>
          <w:iCs/>
          <w:spacing w:val="-6"/>
          <w:sz w:val="28"/>
          <w:szCs w:val="28"/>
          <w:lang w:val="uk-UA" w:eastAsia="ru-RU"/>
        </w:rPr>
        <w:t>та прибудинкових споруд</w:t>
      </w:r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, пошкоджених внаслідок бойових дій на території </w:t>
      </w:r>
      <w:proofErr w:type="spellStart"/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>Баришівської</w:t>
      </w:r>
      <w:proofErr w:type="spellEnd"/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селищної територіальної громади на 2022-2023 роки</w:t>
      </w:r>
      <w:r w:rsidR="00D26ABB" w:rsidRPr="00D26ABB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3242A2" w:rsidRDefault="003242A2" w:rsidP="002F34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2A2" w:rsidRDefault="003242A2" w:rsidP="002F348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ВИРІШИЛИ :</w:t>
      </w:r>
    </w:p>
    <w:p w:rsidR="003242A2" w:rsidRDefault="00D26ABB" w:rsidP="002F34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12144">
        <w:rPr>
          <w:rFonts w:ascii="Times New Roman" w:hAnsi="Times New Roman"/>
          <w:sz w:val="28"/>
          <w:szCs w:val="28"/>
          <w:lang w:val="uk-UA"/>
        </w:rPr>
        <w:t>Прийняти рішення № 162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242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бюджету </w:t>
      </w:r>
      <w:proofErr w:type="spellStart"/>
      <w:r w:rsidR="003242A2">
        <w:rPr>
          <w:rFonts w:ascii="Times New Roman" w:eastAsia="Times New Roman" w:hAnsi="Times New Roman"/>
          <w:sz w:val="28"/>
          <w:szCs w:val="28"/>
          <w:lang w:val="uk-UA" w:eastAsia="ru-RU"/>
        </w:rPr>
        <w:t>Баришівської</w:t>
      </w:r>
      <w:proofErr w:type="spellEnd"/>
      <w:r w:rsidR="003242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територіальної громади на 2022 рік».</w:t>
      </w:r>
    </w:p>
    <w:p w:rsidR="003242A2" w:rsidRDefault="002F3480" w:rsidP="002F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- 18  (Вареніченко О.П., Слухай Н.М.</w:t>
      </w:r>
      <w:r w:rsidR="003242A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Демиденко О.О.,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 Макаренко Л.В., Філіппова Н.А., Галушка В.А., Коротич О.М., </w:t>
      </w:r>
      <w:proofErr w:type="spellStart"/>
      <w:r w:rsidR="003242A2">
        <w:rPr>
          <w:rFonts w:ascii="Times New Roman" w:hAnsi="Times New Roman"/>
          <w:sz w:val="28"/>
          <w:szCs w:val="28"/>
          <w:lang w:val="uk-UA"/>
        </w:rPr>
        <w:t>Кірєєв</w:t>
      </w:r>
      <w:proofErr w:type="spellEnd"/>
      <w:r w:rsidR="003242A2">
        <w:rPr>
          <w:rFonts w:ascii="Times New Roman" w:hAnsi="Times New Roman"/>
          <w:sz w:val="28"/>
          <w:szCs w:val="28"/>
          <w:lang w:val="uk-UA"/>
        </w:rPr>
        <w:t xml:space="preserve"> Ю.В., Деркач Н.Г., </w:t>
      </w:r>
      <w:r>
        <w:rPr>
          <w:rFonts w:ascii="Times New Roman" w:hAnsi="Times New Roman"/>
          <w:sz w:val="28"/>
          <w:szCs w:val="28"/>
          <w:lang w:val="uk-UA"/>
        </w:rPr>
        <w:t xml:space="preserve">Бойко П.М., </w:t>
      </w:r>
      <w:r w:rsidR="003242A2">
        <w:rPr>
          <w:rFonts w:ascii="Times New Roman" w:hAnsi="Times New Roman"/>
          <w:sz w:val="28"/>
          <w:szCs w:val="28"/>
          <w:lang w:val="uk-UA"/>
        </w:rPr>
        <w:t>Опанасенко</w:t>
      </w:r>
      <w:r>
        <w:rPr>
          <w:rFonts w:ascii="Times New Roman" w:hAnsi="Times New Roman"/>
          <w:sz w:val="28"/>
          <w:szCs w:val="28"/>
          <w:lang w:val="uk-UA"/>
        </w:rPr>
        <w:t xml:space="preserve"> І.І., Бондар В.І.</w:t>
      </w:r>
      <w:r w:rsidR="003242A2">
        <w:rPr>
          <w:rFonts w:ascii="Times New Roman" w:hAnsi="Times New Roman"/>
          <w:sz w:val="28"/>
          <w:szCs w:val="28"/>
          <w:lang w:val="uk-UA"/>
        </w:rPr>
        <w:t>, Прядка О.М.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Н.П., Богдан С.І., Нови</w:t>
      </w:r>
      <w:r w:rsidR="003242A2">
        <w:rPr>
          <w:rFonts w:ascii="Times New Roman" w:hAnsi="Times New Roman"/>
          <w:sz w:val="28"/>
          <w:szCs w:val="28"/>
          <w:lang w:val="uk-UA"/>
        </w:rPr>
        <w:t>цька Л.Я., Яременко Т.Г.)</w:t>
      </w:r>
    </w:p>
    <w:p w:rsidR="003242A2" w:rsidRDefault="003242A2" w:rsidP="002F3480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3242A2" w:rsidRDefault="00D26ABB" w:rsidP="002F3480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«Утримались» -   0 </w:t>
      </w:r>
    </w:p>
    <w:p w:rsidR="003242A2" w:rsidRDefault="003242A2" w:rsidP="002F3480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26A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«Не голосували» - 0  </w:t>
      </w:r>
    </w:p>
    <w:p w:rsidR="003242A2" w:rsidRDefault="003242A2" w:rsidP="002F34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144" w:rsidRPr="00D26ABB" w:rsidRDefault="00E9136B" w:rsidP="00D26AB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D26ABB" w:rsidRPr="00D26ABB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відновлення житлових будинків</w:t>
      </w:r>
      <w:r w:rsidR="00D26ABB" w:rsidRPr="00D26AB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D26ABB" w:rsidRPr="00D26ABB">
        <w:rPr>
          <w:rFonts w:ascii="Times New Roman" w:hAnsi="Times New Roman"/>
          <w:b/>
          <w:bCs/>
          <w:iCs/>
          <w:spacing w:val="-6"/>
          <w:sz w:val="28"/>
          <w:szCs w:val="28"/>
          <w:lang w:val="uk-UA" w:eastAsia="ru-RU"/>
        </w:rPr>
        <w:t>та прибудинкових споруд</w:t>
      </w:r>
      <w:r w:rsidR="00D26ABB" w:rsidRPr="00D26AB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пошкоджених внаслідок бойових дій на території </w:t>
      </w:r>
      <w:proofErr w:type="spellStart"/>
      <w:r w:rsidR="00D26ABB" w:rsidRPr="00D26ABB">
        <w:rPr>
          <w:rFonts w:ascii="Times New Roman" w:hAnsi="Times New Roman"/>
          <w:b/>
          <w:bCs/>
          <w:iCs/>
          <w:sz w:val="28"/>
          <w:szCs w:val="28"/>
          <w:lang w:val="uk-UA"/>
        </w:rPr>
        <w:t>Баришівської</w:t>
      </w:r>
      <w:proofErr w:type="spellEnd"/>
      <w:r w:rsidR="00D26ABB" w:rsidRPr="00D26AB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селищної територіальної громади на 2022-2023 роки»</w:t>
      </w:r>
    </w:p>
    <w:p w:rsidR="00D26ABB" w:rsidRPr="00D26ABB" w:rsidRDefault="00D26ABB" w:rsidP="00D26A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ABB">
        <w:rPr>
          <w:rFonts w:ascii="Times New Roman" w:eastAsia="Times New Roman" w:hAnsi="Times New Roman"/>
          <w:sz w:val="28"/>
          <w:szCs w:val="28"/>
          <w:lang w:val="uk-UA" w:eastAsia="ru-RU"/>
        </w:rPr>
        <w:t>СЛУХАЛИ :</w:t>
      </w:r>
    </w:p>
    <w:p w:rsidR="00D26ABB" w:rsidRPr="00D26ABB" w:rsidRDefault="00D26ABB" w:rsidP="00D26A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Гордієнко В.М., начальник</w:t>
      </w:r>
      <w:r w:rsidRPr="00D26A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фінансі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та економічного розвитку - </w:t>
      </w:r>
      <w:r w:rsidRPr="00D26A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роінформував про те, що </w:t>
      </w:r>
      <w:r w:rsidRPr="00D26A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виділення коштів на </w:t>
      </w:r>
      <w:r w:rsidRPr="00D26ABB">
        <w:rPr>
          <w:rFonts w:ascii="Times New Roman" w:hAnsi="Times New Roman"/>
          <w:sz w:val="28"/>
          <w:szCs w:val="28"/>
          <w:lang w:val="uk-UA"/>
        </w:rPr>
        <w:t>відновлення житлових будинків</w:t>
      </w:r>
      <w:r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26ABB">
        <w:rPr>
          <w:rFonts w:ascii="Times New Roman" w:hAnsi="Times New Roman"/>
          <w:bCs/>
          <w:iCs/>
          <w:spacing w:val="-6"/>
          <w:sz w:val="28"/>
          <w:szCs w:val="28"/>
          <w:lang w:val="uk-UA" w:eastAsia="ru-RU"/>
        </w:rPr>
        <w:t>та прибудинкових споруд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потребує прийняття відповідної Програми</w:t>
      </w:r>
      <w:r w:rsidRPr="00D26A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6ABB">
        <w:rPr>
          <w:rFonts w:ascii="Times New Roman" w:hAnsi="Times New Roman"/>
          <w:sz w:val="28"/>
          <w:szCs w:val="28"/>
          <w:lang w:val="uk-UA"/>
        </w:rPr>
        <w:t>відновлення житлових будинків</w:t>
      </w:r>
      <w:r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26ABB">
        <w:rPr>
          <w:rFonts w:ascii="Times New Roman" w:hAnsi="Times New Roman"/>
          <w:bCs/>
          <w:iCs/>
          <w:spacing w:val="-6"/>
          <w:sz w:val="28"/>
          <w:szCs w:val="28"/>
          <w:lang w:val="uk-UA" w:eastAsia="ru-RU"/>
        </w:rPr>
        <w:t>та прибудинкових споруд</w:t>
      </w:r>
      <w:r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, пошкоджених внаслідок бойових дій на території </w:t>
      </w:r>
      <w:proofErr w:type="spellStart"/>
      <w:r w:rsidRPr="00D26ABB">
        <w:rPr>
          <w:rFonts w:ascii="Times New Roman" w:hAnsi="Times New Roman"/>
          <w:bCs/>
          <w:iCs/>
          <w:sz w:val="28"/>
          <w:szCs w:val="28"/>
          <w:lang w:val="uk-UA"/>
        </w:rPr>
        <w:t>Баришівської</w:t>
      </w:r>
      <w:proofErr w:type="spellEnd"/>
      <w:r w:rsidRPr="00D26ABB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селищної територіальної громади на 2022-2023 роки</w:t>
      </w:r>
      <w:r w:rsidRPr="00D26ABB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E9136B" w:rsidRDefault="00E9136B" w:rsidP="00E9136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9136B" w:rsidRDefault="00E9136B" w:rsidP="00E9136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ВИРІШИЛИ :</w:t>
      </w:r>
    </w:p>
    <w:p w:rsidR="00E9136B" w:rsidRDefault="00E9136B" w:rsidP="00E9136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Прийняти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№ 163 </w:t>
      </w:r>
      <w:r w:rsidRPr="00E9136B">
        <w:rPr>
          <w:rFonts w:ascii="Times New Roman" w:hAnsi="Times New Roman"/>
          <w:sz w:val="28"/>
          <w:szCs w:val="28"/>
          <w:lang w:val="uk-UA"/>
        </w:rPr>
        <w:t xml:space="preserve">«Про затвердження Програми відновлення житлових будинків та прибудинкових споруд, пошкоджених внаслідок бойових дій на території </w:t>
      </w:r>
      <w:proofErr w:type="spellStart"/>
      <w:r w:rsidRPr="00E9136B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E9136B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на 2022-2023 роки»</w:t>
      </w:r>
    </w:p>
    <w:p w:rsidR="00E9136B" w:rsidRDefault="00E9136B" w:rsidP="00E913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«За» - 18  (Вареніченко О.П., Слухай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Демиденко О.О., Макаренко Л.В., Філіппова Н.А., Галушка В.А., Коротич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Ю.В., Деркач Н.Г., Бойко П.М., Опанасенко І.І., Бондар В.І., Прядка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Н.П., Богдан С.І., Новицька Л.Я., Яременко Т.Г.)</w:t>
      </w:r>
    </w:p>
    <w:p w:rsidR="00E9136B" w:rsidRDefault="00E9136B" w:rsidP="00E9136B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«Проти» -  0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E9136B" w:rsidRDefault="00E9136B" w:rsidP="00E9136B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«Утримались» -   0 </w:t>
      </w:r>
    </w:p>
    <w:p w:rsidR="00E9136B" w:rsidRDefault="00E9136B" w:rsidP="00E9136B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«Не голосували» - 0  </w:t>
      </w:r>
    </w:p>
    <w:p w:rsidR="00512144" w:rsidRDefault="00512144" w:rsidP="002F34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144" w:rsidRDefault="00512144" w:rsidP="002F34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144" w:rsidRDefault="00512144" w:rsidP="002F34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2A2" w:rsidRDefault="00E9136B" w:rsidP="002F348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242A2">
        <w:rPr>
          <w:rFonts w:ascii="Times New Roman" w:hAnsi="Times New Roman"/>
          <w:sz w:val="28"/>
          <w:szCs w:val="28"/>
          <w:lang w:val="uk-UA"/>
        </w:rPr>
        <w:t xml:space="preserve">     Олександр ВАРЕНІЧЕНКО</w:t>
      </w:r>
    </w:p>
    <w:p w:rsidR="00241A10" w:rsidRDefault="00241A10"/>
    <w:sectPr w:rsidR="00241A10" w:rsidSect="00512144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71" w:rsidRDefault="00C40971" w:rsidP="00512144">
      <w:pPr>
        <w:spacing w:after="0" w:line="240" w:lineRule="auto"/>
      </w:pPr>
      <w:r>
        <w:separator/>
      </w:r>
    </w:p>
  </w:endnote>
  <w:endnote w:type="continuationSeparator" w:id="0">
    <w:p w:rsidR="00C40971" w:rsidRDefault="00C40971" w:rsidP="0051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71" w:rsidRDefault="00C40971" w:rsidP="00512144">
      <w:pPr>
        <w:spacing w:after="0" w:line="240" w:lineRule="auto"/>
      </w:pPr>
      <w:r>
        <w:separator/>
      </w:r>
    </w:p>
  </w:footnote>
  <w:footnote w:type="continuationSeparator" w:id="0">
    <w:p w:rsidR="00C40971" w:rsidRDefault="00C40971" w:rsidP="0051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840940"/>
      <w:docPartObj>
        <w:docPartGallery w:val="Page Numbers (Top of Page)"/>
        <w:docPartUnique/>
      </w:docPartObj>
    </w:sdtPr>
    <w:sdtEndPr/>
    <w:sdtContent>
      <w:p w:rsidR="00512144" w:rsidRDefault="005121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90">
          <w:rPr>
            <w:noProof/>
          </w:rPr>
          <w:t>4</w:t>
        </w:r>
        <w:r>
          <w:fldChar w:fldCharType="end"/>
        </w:r>
      </w:p>
    </w:sdtContent>
  </w:sdt>
  <w:p w:rsidR="00512144" w:rsidRDefault="005121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333"/>
    <w:multiLevelType w:val="hybridMultilevel"/>
    <w:tmpl w:val="FF9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46"/>
    <w:rsid w:val="00241A10"/>
    <w:rsid w:val="002E02D0"/>
    <w:rsid w:val="002F3480"/>
    <w:rsid w:val="003242A2"/>
    <w:rsid w:val="003D487C"/>
    <w:rsid w:val="004412AF"/>
    <w:rsid w:val="00512144"/>
    <w:rsid w:val="006F1146"/>
    <w:rsid w:val="00AF1039"/>
    <w:rsid w:val="00B0403F"/>
    <w:rsid w:val="00BE1A90"/>
    <w:rsid w:val="00C40971"/>
    <w:rsid w:val="00CB0197"/>
    <w:rsid w:val="00D26ABB"/>
    <w:rsid w:val="00E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4CA2"/>
  <w15:chartTrackingRefBased/>
  <w15:docId w15:val="{BE4328BA-BCFC-452E-AC17-2C17366E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A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4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1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1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2022-11-01T13:11:00Z</cp:lastPrinted>
  <dcterms:created xsi:type="dcterms:W3CDTF">2022-10-31T14:17:00Z</dcterms:created>
  <dcterms:modified xsi:type="dcterms:W3CDTF">2022-11-01T13:21:00Z</dcterms:modified>
</cp:coreProperties>
</file>