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D3" w:rsidRDefault="00F159D3" w:rsidP="00F159D3">
      <w:pPr>
        <w:tabs>
          <w:tab w:val="left" w:pos="1340"/>
          <w:tab w:val="left" w:pos="3600"/>
        </w:tabs>
        <w:jc w:val="center"/>
        <w:rPr>
          <w:rFonts w:ascii="Times New Roman" w:eastAsia="Times New Roman" w:hAnsi="Times New Roman"/>
          <w:sz w:val="28"/>
        </w:rPr>
      </w:pPr>
      <w:r w:rsidRPr="004149FE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D3" w:rsidRPr="00F159D3" w:rsidRDefault="00F159D3" w:rsidP="00F159D3">
      <w:pPr>
        <w:keepNext/>
        <w:jc w:val="center"/>
        <w:outlineLvl w:val="0"/>
        <w:rPr>
          <w:rFonts w:ascii="Times New Roman" w:hAnsi="Times New Roman" w:cs="Times New Roman"/>
          <w:b/>
          <w:bCs/>
          <w:sz w:val="36"/>
          <w:szCs w:val="24"/>
        </w:rPr>
      </w:pPr>
      <w:r w:rsidRPr="00F159D3">
        <w:rPr>
          <w:rFonts w:ascii="Times New Roman" w:hAnsi="Times New Roman" w:cs="Times New Roman"/>
          <w:b/>
          <w:bCs/>
          <w:sz w:val="36"/>
          <w:szCs w:val="24"/>
        </w:rPr>
        <w:t xml:space="preserve">Баришівська селищна рада </w:t>
      </w:r>
    </w:p>
    <w:p w:rsidR="00F159D3" w:rsidRPr="00F159D3" w:rsidRDefault="00F159D3" w:rsidP="00F159D3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F159D3">
        <w:rPr>
          <w:rFonts w:ascii="Times New Roman" w:hAnsi="Times New Roman" w:cs="Times New Roman"/>
          <w:b/>
          <w:bCs/>
          <w:sz w:val="28"/>
          <w:szCs w:val="24"/>
        </w:rPr>
        <w:t>Броварського району</w:t>
      </w:r>
    </w:p>
    <w:p w:rsidR="00F159D3" w:rsidRPr="00F159D3" w:rsidRDefault="00F159D3" w:rsidP="00F159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ru-RU"/>
        </w:rPr>
      </w:pPr>
      <w:r w:rsidRPr="00F159D3">
        <w:rPr>
          <w:rFonts w:ascii="Times New Roman" w:eastAsia="Times New Roman" w:hAnsi="Times New Roman" w:cs="Times New Roman"/>
          <w:b/>
          <w:bCs/>
          <w:sz w:val="28"/>
          <w:szCs w:val="24"/>
        </w:rPr>
        <w:t>Київської області</w:t>
      </w:r>
    </w:p>
    <w:p w:rsidR="00F159D3" w:rsidRPr="00F159D3" w:rsidRDefault="00F159D3" w:rsidP="00F159D3">
      <w:pPr>
        <w:keepNext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15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F159D3" w:rsidRPr="00F159D3" w:rsidRDefault="00F159D3" w:rsidP="00F159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9D3" w:rsidRPr="00F159D3" w:rsidRDefault="00F159D3" w:rsidP="00F37866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F159D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159D3" w:rsidRPr="00F159D3" w:rsidRDefault="00F159D3" w:rsidP="00F159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9D3" w:rsidRDefault="00012B1B" w:rsidP="00F159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7E6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59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7E6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14F12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159D3" w:rsidRPr="00F159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2E6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D7E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ED77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9D3" w:rsidRPr="00F159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2E61">
        <w:rPr>
          <w:rFonts w:ascii="Times New Roman" w:eastAsia="Times New Roman" w:hAnsi="Times New Roman" w:cs="Times New Roman"/>
          <w:sz w:val="28"/>
          <w:szCs w:val="28"/>
        </w:rPr>
        <w:t>1260-26-08</w:t>
      </w:r>
    </w:p>
    <w:p w:rsidR="00D16961" w:rsidRDefault="00D16961" w:rsidP="00F159D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16961" w:rsidRDefault="00D16961" w:rsidP="00D16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включення до Переліку І типу об’єктів комунальної власності Баришівської селищної ради, що підлягають передачі в оренду на аукціоні </w:t>
      </w:r>
    </w:p>
    <w:p w:rsidR="00BC4D59" w:rsidRDefault="00BC4D59" w:rsidP="004C2E61">
      <w:pPr>
        <w:shd w:val="clear" w:color="auto" w:fill="FFFFFF" w:themeFill="background1"/>
        <w:spacing w:after="188" w:line="26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6961" w:rsidRPr="00894C65" w:rsidRDefault="00D16961" w:rsidP="004C2E61">
      <w:pPr>
        <w:shd w:val="clear" w:color="auto" w:fill="FFFFFF" w:themeFill="background1"/>
        <w:spacing w:after="188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6961">
        <w:rPr>
          <w:rFonts w:ascii="Times New Roman" w:eastAsia="Times New Roman" w:hAnsi="Times New Roman" w:cs="Times New Roman"/>
          <w:sz w:val="28"/>
          <w:szCs w:val="28"/>
        </w:rPr>
        <w:t>Керуючись ст.</w:t>
      </w:r>
      <w:r w:rsidRPr="00D169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7E6B">
        <w:rPr>
          <w:rFonts w:ascii="Times New Roman" w:eastAsia="Times New Roman" w:hAnsi="Times New Roman" w:cs="Times New Roman"/>
          <w:sz w:val="28"/>
          <w:szCs w:val="28"/>
        </w:rPr>
        <w:t>25,26,</w:t>
      </w:r>
      <w:r w:rsidRPr="00D16961">
        <w:rPr>
          <w:rFonts w:ascii="Times New Roman" w:eastAsia="Times New Roman" w:hAnsi="Times New Roman" w:cs="Times New Roman"/>
          <w:sz w:val="28"/>
          <w:szCs w:val="28"/>
        </w:rPr>
        <w:t xml:space="preserve">59,60 </w:t>
      </w:r>
      <w:r w:rsidRPr="00D169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Закону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України «Про місцеве самоврядування в Україні», ст. 15 Закону України  «Про оренду держ</w:t>
      </w:r>
      <w:r w:rsidR="00351A97">
        <w:rPr>
          <w:rFonts w:ascii="Times New Roman" w:eastAsia="Times New Roman" w:hAnsi="Times New Roman" w:cs="Times New Roman"/>
          <w:sz w:val="28"/>
          <w:szCs w:val="28"/>
        </w:rPr>
        <w:t xml:space="preserve">авного та комунального майна» від 03.10.2019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№ 157-IX, Порядком передачі в оренду державного та комунального майна, затвердженого постановою Кабінету Мі</w:t>
      </w:r>
      <w:r w:rsidR="00351A97">
        <w:rPr>
          <w:rFonts w:ascii="Times New Roman" w:eastAsia="Times New Roman" w:hAnsi="Times New Roman" w:cs="Times New Roman"/>
          <w:sz w:val="28"/>
          <w:szCs w:val="28"/>
        </w:rPr>
        <w:t xml:space="preserve">ністрів України від 03.06.2020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№ 483 «Деякі питання оренди державного та комунального майна», на виконання та враховуючи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аукціону», розглянувши звернення, клопотання відповідних установ, організацій, підприємств та за</w:t>
      </w:r>
      <w:r w:rsidR="00FF6A5E">
        <w:rPr>
          <w:rFonts w:ascii="Times New Roman" w:eastAsia="Times New Roman" w:hAnsi="Times New Roman" w:cs="Times New Roman"/>
          <w:sz w:val="28"/>
          <w:szCs w:val="28"/>
        </w:rPr>
        <w:t>яви фізичних осіб-підприємців, з метою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 xml:space="preserve"> врегулювання правових, економічних та організаційних відносин, пов’язаних з передачею в оренду майна, що перебуває у комунальній власності  Баришівської селищної ради, селищна рада 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4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C65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D16961" w:rsidRPr="00894C65" w:rsidRDefault="00D16961" w:rsidP="004C2E61">
      <w:pPr>
        <w:shd w:val="clear" w:color="auto" w:fill="FFFFFF" w:themeFill="background1"/>
        <w:spacing w:after="160" w:line="0" w:lineRule="atLeast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F6A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14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Доповнити  Перелік першого </w:t>
      </w: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типу об’єктів оренди комунальної власності, які підлягають передачі в оренду на  аукціоні, затверджений додатком 1</w:t>
      </w:r>
      <w:r w:rsidR="00FF6A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до  рішення селищної ради від 12.10.2020 № 1539-33-07 «Про затвердження переліків І типу об’єктів, щодо яких прийнято рішення про передачу в оренду на аукціоні та</w:t>
      </w:r>
      <w:r w:rsidR="00351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ІІ типу об’єктів, щодо яких прийнято рішення про передачу в оренду без проведення аукціону» з внесеними змінами ріше</w:t>
      </w:r>
      <w:r w:rsid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нням</w:t>
      </w:r>
      <w:r w:rsidR="00E459B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селищної ради (</w:t>
      </w:r>
      <w:r w:rsidR="004C2E6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одаток</w:t>
      </w:r>
      <w:r w:rsidR="004C2E6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6961" w:rsidRPr="00894C65" w:rsidRDefault="00014F12" w:rsidP="00BC4D59">
      <w:pPr>
        <w:shd w:val="clear" w:color="auto" w:fill="FFFFFF"/>
        <w:spacing w:line="0" w:lineRule="atLeast"/>
        <w:ind w:firstLine="567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16961"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F6A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6961" w:rsidRPr="00894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виконанням рішення покласти  на </w:t>
      </w:r>
      <w:r w:rsidR="00D16961" w:rsidRPr="00894C65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постійну комісію селищної ради з питань законності і правопорядку, комунальної власності, транспорту та зв’язку. </w:t>
      </w:r>
    </w:p>
    <w:p w:rsidR="007F0222" w:rsidRDefault="007F0222" w:rsidP="00D16961">
      <w:pPr>
        <w:shd w:val="clear" w:color="auto" w:fill="FFFFFF"/>
        <w:spacing w:line="0" w:lineRule="atLeast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C2143E" w:rsidRPr="00894C65" w:rsidRDefault="00C2143E" w:rsidP="00D16961">
      <w:pPr>
        <w:shd w:val="clear" w:color="auto" w:fill="FFFFFF"/>
        <w:spacing w:line="0" w:lineRule="atLeast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7F0222" w:rsidRPr="00D16961" w:rsidRDefault="00C2143E" w:rsidP="00D16961">
      <w:pPr>
        <w:shd w:val="clear" w:color="auto" w:fill="FFFFFF"/>
        <w:spacing w:line="0" w:lineRule="atLeast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Селищний голова</w:t>
      </w:r>
      <w:r w:rsidR="007F0222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Олександр ВАРЕНІЧЕНКО</w:t>
      </w:r>
    </w:p>
    <w:sectPr w:rsidR="007F0222" w:rsidRPr="00D16961" w:rsidSect="00351A9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353D0CC"/>
    <w:lvl w:ilvl="0" w:tplc="FFFFFFFF">
      <w:start w:val="1"/>
      <w:numFmt w:val="bullet"/>
      <w:lvlText w:val="її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93BE8E06"/>
    <w:lvl w:ilvl="0" w:tplc="FFFFFFFF">
      <w:start w:val="1"/>
      <w:numFmt w:val="bullet"/>
      <w:lvlText w:val="її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7D7DE1"/>
    <w:multiLevelType w:val="hybridMultilevel"/>
    <w:tmpl w:val="392C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583"/>
    <w:multiLevelType w:val="hybridMultilevel"/>
    <w:tmpl w:val="A52059BC"/>
    <w:lvl w:ilvl="0" w:tplc="583C91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C727B"/>
    <w:multiLevelType w:val="hybridMultilevel"/>
    <w:tmpl w:val="675CA476"/>
    <w:lvl w:ilvl="0" w:tplc="6FB29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7A73C9"/>
    <w:multiLevelType w:val="hybridMultilevel"/>
    <w:tmpl w:val="E13A21E4"/>
    <w:lvl w:ilvl="0" w:tplc="788E52D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D7CB5"/>
    <w:multiLevelType w:val="hybridMultilevel"/>
    <w:tmpl w:val="387692E4"/>
    <w:lvl w:ilvl="0" w:tplc="65F612C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7444"/>
    <w:multiLevelType w:val="hybridMultilevel"/>
    <w:tmpl w:val="9134E740"/>
    <w:lvl w:ilvl="0" w:tplc="FA007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246"/>
    <w:multiLevelType w:val="hybridMultilevel"/>
    <w:tmpl w:val="815873C6"/>
    <w:lvl w:ilvl="0" w:tplc="90DA7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4362C"/>
    <w:multiLevelType w:val="hybridMultilevel"/>
    <w:tmpl w:val="7F6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5B53"/>
    <w:multiLevelType w:val="hybridMultilevel"/>
    <w:tmpl w:val="03CC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B"/>
    <w:rsid w:val="00012B1B"/>
    <w:rsid w:val="00014F12"/>
    <w:rsid w:val="00087C51"/>
    <w:rsid w:val="000E05F4"/>
    <w:rsid w:val="001416EB"/>
    <w:rsid w:val="00144EE2"/>
    <w:rsid w:val="001A4BA5"/>
    <w:rsid w:val="00285882"/>
    <w:rsid w:val="00351A97"/>
    <w:rsid w:val="003B7871"/>
    <w:rsid w:val="00427743"/>
    <w:rsid w:val="00462709"/>
    <w:rsid w:val="00496A1F"/>
    <w:rsid w:val="004C2E61"/>
    <w:rsid w:val="004C5607"/>
    <w:rsid w:val="00521F9D"/>
    <w:rsid w:val="0056747D"/>
    <w:rsid w:val="00580238"/>
    <w:rsid w:val="00607D40"/>
    <w:rsid w:val="00636677"/>
    <w:rsid w:val="006948BE"/>
    <w:rsid w:val="006A6915"/>
    <w:rsid w:val="00786040"/>
    <w:rsid w:val="007F0222"/>
    <w:rsid w:val="00811348"/>
    <w:rsid w:val="00833C58"/>
    <w:rsid w:val="00845796"/>
    <w:rsid w:val="00894C65"/>
    <w:rsid w:val="008B5AE0"/>
    <w:rsid w:val="00995D74"/>
    <w:rsid w:val="00AA7416"/>
    <w:rsid w:val="00AB759B"/>
    <w:rsid w:val="00B36BC4"/>
    <w:rsid w:val="00B764B6"/>
    <w:rsid w:val="00BA739A"/>
    <w:rsid w:val="00BC4D59"/>
    <w:rsid w:val="00BF5042"/>
    <w:rsid w:val="00C2143E"/>
    <w:rsid w:val="00D16961"/>
    <w:rsid w:val="00D954D4"/>
    <w:rsid w:val="00E2724B"/>
    <w:rsid w:val="00E459BA"/>
    <w:rsid w:val="00ED7770"/>
    <w:rsid w:val="00ED7E6B"/>
    <w:rsid w:val="00EF6348"/>
    <w:rsid w:val="00F159D3"/>
    <w:rsid w:val="00F37866"/>
    <w:rsid w:val="00F878BC"/>
    <w:rsid w:val="00FB0FF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3B16"/>
  <w15:chartTrackingRefBased/>
  <w15:docId w15:val="{C8D17F40-8528-4F00-9763-F1114C5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D3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15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51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2022-01-24T07:48:00Z</cp:lastPrinted>
  <dcterms:created xsi:type="dcterms:W3CDTF">2022-09-01T07:35:00Z</dcterms:created>
  <dcterms:modified xsi:type="dcterms:W3CDTF">2022-09-01T07:35:00Z</dcterms:modified>
</cp:coreProperties>
</file>