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95" w:rsidRDefault="00402395" w:rsidP="0040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color w:val="008080"/>
          <w:lang w:eastAsia="ru-RU"/>
        </w:rPr>
        <w:drawing>
          <wp:inline distT="0" distB="0" distL="0" distR="0" wp14:anchorId="1D6F7245" wp14:editId="577F815B">
            <wp:extent cx="619125" cy="79057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95" w:rsidRDefault="00402395" w:rsidP="004023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Баришівська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селищн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рада</w:t>
      </w:r>
    </w:p>
    <w:p w:rsidR="00402395" w:rsidRDefault="00402395" w:rsidP="004023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роварського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району</w:t>
      </w:r>
    </w:p>
    <w:p w:rsidR="00402395" w:rsidRDefault="00402395" w:rsidP="0040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402395" w:rsidRDefault="00402395" w:rsidP="0040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02395" w:rsidRDefault="00402395" w:rsidP="0040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395" w:rsidRDefault="00BF3491" w:rsidP="0040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9</w:t>
      </w:r>
      <w:bookmarkStart w:id="0" w:name="_GoBack"/>
      <w:bookmarkEnd w:id="0"/>
    </w:p>
    <w:p w:rsidR="00402395" w:rsidRDefault="00402395" w:rsidP="00402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17.08.2022 року                                                                                смт Баришівка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402395" w:rsidRDefault="00402395" w:rsidP="004023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:                 Нестерова О.М.</w:t>
      </w:r>
    </w:p>
    <w:p w:rsidR="00402395" w:rsidRDefault="00402395" w:rsidP="004023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</w:p>
    <w:p w:rsidR="00402395" w:rsidRDefault="00402395" w:rsidP="004023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: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Слухай Н.М., секретар ради ;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Івченко Є.П., перший заступник селищного голови ;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Данчук Ж.В., заступник селищного голови ;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Бзівського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Макаренко Л.В.,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CF2DC0" w:rsidRDefault="00CF2DC0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Галушка В.А.,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Гостролуцького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;</w:t>
      </w:r>
    </w:p>
    <w:p w:rsidR="00402395" w:rsidRDefault="00402395" w:rsidP="00402395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Коротич О.М.,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Коржівського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402395" w:rsidRDefault="00402395" w:rsidP="00402395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Вілянський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П.П.,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Корніївського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402395" w:rsidP="00402395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Опанасенко І.І.,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Лукашівського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402395" w:rsidP="00402395">
      <w:pPr>
        <w:tabs>
          <w:tab w:val="left" w:pos="1096"/>
          <w:tab w:val="left" w:pos="80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Бондар В.І., староста Лук’янівського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402395" w:rsidP="00402395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Ю.В.,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Морозівського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CF2DC0" w:rsidRDefault="00CF2DC0" w:rsidP="00402395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Деркач Н.Г.,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Перемозького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402395" w:rsidP="00402395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Бойко П.М., староста Подільського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старостиснького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CF2DC0" w:rsidRDefault="00CF2DC0" w:rsidP="00402395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Бурзак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І.О., староста Рудницького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CF2DC0" w:rsidP="00402395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Н.П., староста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Селичівського</w:t>
      </w:r>
      <w:proofErr w:type="spellEnd"/>
      <w:r w:rsidR="0040239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02395"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 w:rsidR="00402395"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402395" w:rsidP="00402395">
      <w:pPr>
        <w:tabs>
          <w:tab w:val="left" w:pos="10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Прядка О.М., староста  Селищанського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402395" w:rsidRDefault="00402395" w:rsidP="00402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 – генеральний директор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БЛ»;</w:t>
      </w:r>
    </w:p>
    <w:p w:rsidR="00402395" w:rsidRDefault="00402395" w:rsidP="00402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Демиденко О.О.– представник </w:t>
      </w:r>
      <w:r w:rsidRPr="000E0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перевізників, ТОВ «Троїцька артіль»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395" w:rsidRDefault="00CF2DC0" w:rsidP="00402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 – представник закладів культури громади</w:t>
      </w:r>
    </w:p>
    <w:p w:rsidR="00CF2DC0" w:rsidRDefault="00CF2DC0" w:rsidP="00402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402395" w:rsidRPr="007D7F50" w:rsidRDefault="00CF2DC0" w:rsidP="004023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Дика Н.І.</w:t>
      </w:r>
      <w:r w:rsidR="004023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начальник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</w:t>
      </w:r>
      <w:r w:rsidR="00402395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фінансів та економічного розвитку.</w:t>
      </w:r>
    </w:p>
    <w:p w:rsidR="00E60642" w:rsidRDefault="00E60642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642" w:rsidRDefault="00E60642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 :</w:t>
      </w:r>
    </w:p>
    <w:p w:rsidR="00402395" w:rsidRDefault="00402395" w:rsidP="00402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 про те, що відповідно до розпоряджень від 16 серпня 2022 року № 78-03-03 «Про проведення позачергового засідання виконавчого комітету Баришівської селищної ради» на розгляд позачергового засідання виконавчого комітету селищної ради пропонується винести наступні питання:</w:t>
      </w:r>
    </w:p>
    <w:p w:rsidR="00402395" w:rsidRDefault="00402395" w:rsidP="00402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1B5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бюджету Баришівської селищної територіальної громади на 2022 рік.</w:t>
      </w:r>
    </w:p>
    <w:p w:rsidR="00402395" w:rsidRPr="001B525F" w:rsidRDefault="00402395" w:rsidP="00402395">
      <w:pPr>
        <w:spacing w:line="259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525F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402395" w:rsidRDefault="00A402A6" w:rsidP="0040239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взяти</w:t>
      </w:r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денний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за основу </w:t>
      </w:r>
    </w:p>
    <w:p w:rsidR="00402395" w:rsidRPr="00224F8E" w:rsidRDefault="00CF2DC0" w:rsidP="00402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- 21</w:t>
      </w:r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402395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</w:t>
      </w:r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Івченко Є.П., Данчук Ж.В., </w:t>
      </w:r>
      <w:proofErr w:type="spellStart"/>
      <w:r w:rsidR="00402395"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 Н.М., Макаренко Л.В., </w:t>
      </w:r>
      <w:r>
        <w:rPr>
          <w:rFonts w:ascii="Times New Roman" w:hAnsi="Times New Roman" w:cs="Times New Roman"/>
          <w:sz w:val="28"/>
          <w:szCs w:val="28"/>
          <w:lang w:val="uk-UA"/>
        </w:rPr>
        <w:t>Галушка В.А.,</w:t>
      </w:r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  <w:r w:rsidR="00402395">
        <w:rPr>
          <w:rFonts w:ascii="Times New Roman" w:hAnsi="Times New Roman" w:cs="Times New Roman"/>
          <w:sz w:val="28"/>
          <w:szCs w:val="28"/>
          <w:lang w:val="uk-UA"/>
        </w:rPr>
        <w:t>, Коротич О.М.,</w:t>
      </w:r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2395"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Деркач Н.Г., </w:t>
      </w:r>
      <w:r w:rsidR="00402395">
        <w:rPr>
          <w:rFonts w:ascii="Times New Roman" w:hAnsi="Times New Roman" w:cs="Times New Roman"/>
          <w:sz w:val="28"/>
          <w:szCs w:val="28"/>
          <w:lang w:val="uk-UA"/>
        </w:rPr>
        <w:t>Опанасенко І.І., Бондар В.І., Бойко П.М.,</w:t>
      </w:r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 w:rsidR="00402395"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 w:rsidR="0040239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Демиденко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  <w:r w:rsidR="00402395" w:rsidRPr="00224F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2395" w:rsidRPr="00224F8E" w:rsidRDefault="00402395" w:rsidP="00402395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402395" w:rsidRPr="00224F8E" w:rsidRDefault="00402395" w:rsidP="00402395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402395" w:rsidRDefault="00402395" w:rsidP="00402395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«Не голосували» - 0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02A6" w:rsidRDefault="00A402A6" w:rsidP="00402395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02A6" w:rsidRDefault="00A402A6" w:rsidP="00402395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Виступили.</w:t>
      </w:r>
    </w:p>
    <w:p w:rsidR="00A402A6" w:rsidRPr="00A402A6" w:rsidRDefault="00A402A6" w:rsidP="00A402A6">
      <w:pPr>
        <w:tabs>
          <w:tab w:val="left" w:pos="375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Івченко Є.П., який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включити до порядку денного засідання виконавчого комітету питання: «</w:t>
      </w:r>
      <w:r w:rsidRPr="00A40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реєстру сімей які потребують забезпечення житлом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у зв’язку із необхідністю прийняття термінового рішення.</w:t>
      </w:r>
    </w:p>
    <w:p w:rsidR="00A402A6" w:rsidRDefault="00A402A6" w:rsidP="00402395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Голосували :</w:t>
      </w:r>
    </w:p>
    <w:p w:rsidR="00785FD9" w:rsidRDefault="00A402A6" w:rsidP="00402395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Включити до порядку денного засідання виконавчого комітету питання :</w:t>
      </w:r>
      <w:r w:rsidR="00785FD9" w:rsidRPr="00785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F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5FD9" w:rsidRPr="00A40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:rsidR="00A402A6" w:rsidRDefault="00785FD9" w:rsidP="00402395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Pr="00A402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ключення до реєстру сімей які потребують забезпечення житлом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85FD9" w:rsidRPr="00224F8E" w:rsidRDefault="00785FD9" w:rsidP="00785FD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- 21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Івченко Є.П.,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Макаренко Л.В., Галушка В.А.,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F8E"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  <w:r>
        <w:rPr>
          <w:rFonts w:ascii="Times New Roman" w:hAnsi="Times New Roman" w:cs="Times New Roman"/>
          <w:sz w:val="28"/>
          <w:szCs w:val="28"/>
          <w:lang w:val="uk-UA"/>
        </w:rPr>
        <w:t>, Коротич О.М.,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Деркач Н.Г., Опанасенко І.І., Бондар В.І., Бойко П.М.,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Демиденко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5FD9" w:rsidRPr="00224F8E" w:rsidRDefault="00785FD9" w:rsidP="00785FD9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85FD9" w:rsidRPr="00224F8E" w:rsidRDefault="00785FD9" w:rsidP="00785FD9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785FD9" w:rsidRDefault="00785FD9" w:rsidP="00785FD9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«Не голосували» - 0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2A6" w:rsidRDefault="00A402A6" w:rsidP="00A402A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затвердити порядок денний засідання виконкому в цілому .</w:t>
      </w:r>
    </w:p>
    <w:p w:rsidR="00A402A6" w:rsidRPr="00224F8E" w:rsidRDefault="00A402A6" w:rsidP="00A402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- 21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Івченко Є.П.,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Макаренко Л.В., Галушка В.А.,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F8E"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  <w:r>
        <w:rPr>
          <w:rFonts w:ascii="Times New Roman" w:hAnsi="Times New Roman" w:cs="Times New Roman"/>
          <w:sz w:val="28"/>
          <w:szCs w:val="28"/>
          <w:lang w:val="uk-UA"/>
        </w:rPr>
        <w:t>, Коротич О.М.,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Деркач Н.Г., Опанасенко І.І., Бондар В.І., Бойко П.М.,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Демиденко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02A6" w:rsidRPr="00224F8E" w:rsidRDefault="00A402A6" w:rsidP="00A402A6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-  0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402A6" w:rsidRPr="00224F8E" w:rsidRDefault="00A402A6" w:rsidP="00A402A6">
      <w:pPr>
        <w:tabs>
          <w:tab w:val="left" w:pos="174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A402A6" w:rsidRDefault="00A402A6" w:rsidP="00A402A6">
      <w:pPr>
        <w:tabs>
          <w:tab w:val="left" w:pos="1740"/>
          <w:tab w:val="left" w:pos="2895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«Не голосували» - 0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02A6" w:rsidRDefault="00A402A6" w:rsidP="00402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402395" w:rsidRDefault="00402395" w:rsidP="00402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Pr="001B525F" w:rsidRDefault="00402395" w:rsidP="0040239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52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бюджету Баришівської селищної територіальної громади на 2022 рік.</w:t>
      </w:r>
    </w:p>
    <w:p w:rsidR="00402395" w:rsidRDefault="00402395" w:rsidP="00402395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2395" w:rsidRDefault="00402395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A402A6" w:rsidRDefault="00A402A6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Данчук Ж.В.</w:t>
      </w:r>
      <w:r w:rsidR="00785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заступника селищного голови з питань соціального напрямку, яка проінформувала членів виконавчого комітету про те, що на виконання рішення комісії ТЕБ та НС рекомендовано розпочати новий навчальний 2022-2023 рік в</w:t>
      </w:r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режимі онлайн</w:t>
      </w:r>
      <w:r w:rsidR="00E60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закінчення воєнного стану в Україні ; комісія селищної ради провела об’їзд навчальних закладів громади на предмет вивчення стану їх готовності до початку нового навчального року та стану наявних </w:t>
      </w:r>
      <w:proofErr w:type="spellStart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підвальних і напівпідвальних приміщень; приміщення які, на разі, можна використовувати, у разі небезпеки, як укриття цивільного населення – це приміщення </w:t>
      </w:r>
      <w:proofErr w:type="spellStart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Сезенківського</w:t>
      </w:r>
      <w:proofErr w:type="spellEnd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Паришківського</w:t>
      </w:r>
      <w:proofErr w:type="spellEnd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Селищанського загальноосві</w:t>
      </w:r>
      <w:r w:rsidR="00E60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ніх навчальних закладів, Баришівської ЗОШ І-ІІІ ступенів імені Миколи Зерова та ЦПР «Мрія», але необхідно ще провести ряд ремонтних заходів та доукомплектування для їх придатності і використання в подальшому, саме тому необхідно виділити кошти, що пропонується у поданому </w:t>
      </w:r>
      <w:proofErr w:type="spellStart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</w:t>
      </w:r>
      <w:proofErr w:type="spellEnd"/>
      <w:r w:rsid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рішення.</w:t>
      </w:r>
    </w:p>
    <w:p w:rsidR="009F6157" w:rsidRDefault="009F6157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157" w:rsidRDefault="009F6157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зазначив, що серед 16 навчальних закладів громади лише 10 мають прості укриття та підвальні приміщення ; на сьогодні п</w:t>
      </w:r>
      <w:r w:rsidRPr="009F6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із них, які попер</w:t>
      </w:r>
      <w:r w:rsid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дньо озвучила Жанна Віталіївна</w:t>
      </w:r>
      <w:r w:rsid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використовувати, але дещо їх дообладнавши – плануємо десь закупити </w:t>
      </w:r>
      <w:proofErr w:type="spellStart"/>
      <w:r w:rsid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біотуалети</w:t>
      </w:r>
      <w:proofErr w:type="spellEnd"/>
      <w:r w:rsid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десь відремонтувати наявну каналізацію, обладнати ці укриття системами вентиляції, місцями для сидіння. Далі, поступово плануємо приводити в належний стан і інші прості укриття. Крім того пропонується виділити кошти на проведення ремонтних робіт у бомбосховищі Культурно-мистецького центру смт Баришівка</w:t>
      </w:r>
      <w:r w:rsidR="00894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вже вдалося залучити благодійні кошти у сумі 160 тисяч гривень для облаштування бомбосховища</w:t>
      </w:r>
      <w:r w:rsid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20 серпня оголошено толоку в громаді, щоб спільними зусиллями привести його в належний стан.</w:t>
      </w:r>
    </w:p>
    <w:p w:rsidR="00BF281D" w:rsidRPr="009F6157" w:rsidRDefault="00BF281D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2395" w:rsidRPr="00526E1F" w:rsidRDefault="00402395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Дику Н.І., начальника відділу фінансів управління фінансів та економічного розвитку, яка проінформувала про те, що внесення змін до бюджету Баришівської селищної територіальної громади на 2022 рік зумовлено необхідністю виділення коштів у сумі 770 тисяч гривень на облаштування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підвальних приміщень, з них : 570 тисяч гривень – відділу освіти, молоді та спорту та 200 тисяч гривень – відділу культури та туризму.</w:t>
      </w:r>
    </w:p>
    <w:p w:rsidR="00402395" w:rsidRDefault="00402395" w:rsidP="00402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Дика Н.І. запропонувала підтримати озвучені зміни до місцевого бюджету на 2022 рік.</w:t>
      </w:r>
    </w:p>
    <w:p w:rsidR="00BF281D" w:rsidRDefault="00BF281D" w:rsidP="00B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Виступили.</w:t>
      </w:r>
    </w:p>
    <w:p w:rsidR="00BF281D" w:rsidRDefault="00BF281D" w:rsidP="00B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округу, яка запропонувала залучити до проведення толоки бомбосховища Культурно-мистецького центру не тільки жителів Баришівки,  а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округів.</w:t>
      </w:r>
    </w:p>
    <w:p w:rsidR="00BF281D" w:rsidRDefault="00BF281D" w:rsidP="00B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ВИРІШИЛИ :</w:t>
      </w:r>
    </w:p>
    <w:p w:rsidR="00402395" w:rsidRDefault="00402395" w:rsidP="004023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102 «</w:t>
      </w:r>
      <w:r w:rsidRPr="001B5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бюджету Баришівської селищної територіальної громади на 2022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B5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281D" w:rsidRPr="00224F8E" w:rsidRDefault="00BF281D" w:rsidP="00BF2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- 21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Івченко Є.П.,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Макаренко Л.В., Галушка В.А.,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F8E"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  <w:r>
        <w:rPr>
          <w:rFonts w:ascii="Times New Roman" w:hAnsi="Times New Roman" w:cs="Times New Roman"/>
          <w:sz w:val="28"/>
          <w:szCs w:val="28"/>
          <w:lang w:val="uk-UA"/>
        </w:rPr>
        <w:t>, Коротич О.М.,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Деркач Н.Г., Опанасенко І.І., Бондар В.І., Бойко П.М.,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Демиденко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281D" w:rsidRPr="00224F8E" w:rsidRDefault="00BF281D" w:rsidP="00BF281D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F281D" w:rsidRPr="00224F8E" w:rsidRDefault="00BF281D" w:rsidP="00BF281D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BF281D" w:rsidRDefault="00BF281D" w:rsidP="00BF281D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«Не голосували» - 0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02395" w:rsidRDefault="00402395" w:rsidP="00402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81D" w:rsidRPr="00BF281D" w:rsidRDefault="00BF281D" w:rsidP="00BF281D">
      <w:pPr>
        <w:pStyle w:val="a3"/>
        <w:numPr>
          <w:ilvl w:val="0"/>
          <w:numId w:val="1"/>
        </w:numPr>
        <w:tabs>
          <w:tab w:val="left" w:pos="1740"/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включення до реєстру сімей які потребують забезпечення житлом.</w:t>
      </w:r>
    </w:p>
    <w:p w:rsidR="00402395" w:rsidRDefault="00402395" w:rsidP="00402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30E" w:rsidRDefault="002B030E" w:rsidP="0089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8946EF" w:rsidRDefault="008946EF" w:rsidP="0089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Івченка Є.П., першого заступника селищного голови, який повідомив про те, що на виконання </w:t>
      </w:r>
      <w:r w:rsidRPr="008946EF">
        <w:rPr>
          <w:rFonts w:ascii="Times New Roman" w:hAnsi="Times New Roman" w:cs="Times New Roman"/>
          <w:sz w:val="28"/>
          <w:szCs w:val="28"/>
          <w:lang w:val="uk-UA"/>
        </w:rPr>
        <w:t>Програми відновлення приватних будинків, зруйнованих внаслідок бойових дій на території Київської області на 2022-2023 роки, затвердженої</w:t>
      </w:r>
      <w:r w:rsidRPr="008946E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8946E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</w:t>
      </w:r>
      <w:r w:rsidRPr="008946E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рішенням Київської обласної ради від 23 червня 2022 року № 258-11-</w:t>
      </w:r>
      <w:r w:rsidRPr="008946E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V</w:t>
      </w:r>
      <w:r w:rsidRPr="008946E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ІІІ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формується реєстр сімей, які потребують забезпечення житлом, втрачене в результаті бойових дій ; встановлена відповідна черговість формування вказаного реєстру, на </w:t>
      </w:r>
      <w:r w:rsidRPr="008946E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разі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пропонується в</w:t>
      </w:r>
      <w:r w:rsidRPr="008946EF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proofErr w:type="spellStart"/>
      <w:r w:rsidRPr="008946EF">
        <w:rPr>
          <w:rFonts w:ascii="Times New Roman" w:hAnsi="Times New Roman" w:cs="Times New Roman"/>
          <w:sz w:val="28"/>
          <w:szCs w:val="28"/>
          <w:lang w:val="uk-UA"/>
        </w:rPr>
        <w:t>Кузіну</w:t>
      </w:r>
      <w:proofErr w:type="spellEnd"/>
      <w:r w:rsidRPr="008946EF">
        <w:rPr>
          <w:rFonts w:ascii="Times New Roman" w:hAnsi="Times New Roman" w:cs="Times New Roman"/>
          <w:sz w:val="28"/>
          <w:szCs w:val="28"/>
          <w:lang w:val="uk-UA"/>
        </w:rPr>
        <w:t xml:space="preserve"> Олесю Вікторівну, яка проживає за </w:t>
      </w:r>
      <w:proofErr w:type="spellStart"/>
      <w:r w:rsidRPr="008946E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946EF">
        <w:rPr>
          <w:rFonts w:ascii="Times New Roman" w:hAnsi="Times New Roman" w:cs="Times New Roman"/>
          <w:sz w:val="28"/>
          <w:szCs w:val="28"/>
          <w:lang w:val="uk-UA"/>
        </w:rPr>
        <w:t>: Київська обл., Броварський район, с. Лук’янівка, вул. Суворова, будинок №72-А, до реєстру сімей, житло яких знищене внаслідок бойових дій, терористичних актів, диверсій, спричинених військовою агресією Російської Федерації та відновлення якого є неможливим шляхом поточного або капітального ремонту чи реконструкції або є економічно недоцільним та які потребують забезпечення житлом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6EF" w:rsidRDefault="008946EF" w:rsidP="0089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6EF" w:rsidRPr="008946EF" w:rsidRDefault="008946EF" w:rsidP="008946EF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надав роз’яснення щодо відповідних вимог подання документів для включення до реєстру осіб, які потребують забезпечення житлом, одним з яких є акт обстеження </w:t>
      </w:r>
      <w:r w:rsidR="00E60642">
        <w:rPr>
          <w:rFonts w:ascii="Times New Roman" w:hAnsi="Times New Roman" w:cs="Times New Roman"/>
          <w:sz w:val="28"/>
          <w:szCs w:val="28"/>
          <w:lang w:val="uk-UA"/>
        </w:rPr>
        <w:t xml:space="preserve">та технічний звіт </w:t>
      </w:r>
      <w:r>
        <w:rPr>
          <w:rFonts w:ascii="Times New Roman" w:hAnsi="Times New Roman" w:cs="Times New Roman"/>
          <w:sz w:val="28"/>
          <w:szCs w:val="28"/>
          <w:lang w:val="uk-UA"/>
        </w:rPr>
        <w:t>зруйнованого майна</w:t>
      </w:r>
      <w:r w:rsidR="00E6064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64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формує відповідна </w:t>
      </w:r>
      <w:r w:rsidR="00E60642">
        <w:rPr>
          <w:rFonts w:ascii="Times New Roman" w:hAnsi="Times New Roman" w:cs="Times New Roman"/>
          <w:sz w:val="28"/>
          <w:szCs w:val="28"/>
          <w:lang w:val="uk-UA"/>
        </w:rPr>
        <w:t xml:space="preserve">експертна </w:t>
      </w:r>
      <w:r>
        <w:rPr>
          <w:rFonts w:ascii="Times New Roman" w:hAnsi="Times New Roman" w:cs="Times New Roman"/>
          <w:sz w:val="28"/>
          <w:szCs w:val="28"/>
          <w:lang w:val="uk-UA"/>
        </w:rPr>
        <w:t>ліцензійна організація ; проведення обстеження майна потребує коштів, на разі</w:t>
      </w:r>
      <w:r w:rsidR="00E60642">
        <w:rPr>
          <w:rFonts w:ascii="Times New Roman" w:hAnsi="Times New Roman" w:cs="Times New Roman"/>
          <w:sz w:val="28"/>
          <w:szCs w:val="28"/>
          <w:lang w:val="uk-UA"/>
        </w:rPr>
        <w:t>, кошти для проведення такого обстеження селищною радою виділені і роботи розпочаті.</w:t>
      </w:r>
    </w:p>
    <w:p w:rsidR="008946EF" w:rsidRDefault="00E60642" w:rsidP="0089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Громадянка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має трьох неповнолітніх дітей та особисто через Броварську районну військову адміністрацію та Київську обласну військову організацію «добивалася» включення її до першої хвилі вказаного реєстру.</w:t>
      </w:r>
    </w:p>
    <w:p w:rsidR="00E60642" w:rsidRPr="008946EF" w:rsidRDefault="00E60642" w:rsidP="0089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81D" w:rsidRDefault="00BF281D" w:rsidP="00BF28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ВИРІШИЛИ :</w:t>
      </w:r>
    </w:p>
    <w:p w:rsidR="00BF281D" w:rsidRPr="00BF281D" w:rsidRDefault="00BF281D" w:rsidP="002B030E">
      <w:pPr>
        <w:pStyle w:val="a3"/>
        <w:tabs>
          <w:tab w:val="left" w:pos="1740"/>
          <w:tab w:val="left" w:pos="2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103 «</w:t>
      </w:r>
      <w:r w:rsidRP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до реєстру сімей які потребують забезпечення житлом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F2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281D" w:rsidRPr="00224F8E" w:rsidRDefault="00BF281D" w:rsidP="002B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- 21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Нестерова О.М.,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Слухай Н.М., Івченко Є.П., Данчук Ж.В.,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Н.М., Макаренко Л.В., Галушка В.А.,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4F8E">
        <w:rPr>
          <w:rFonts w:ascii="Times New Roman" w:hAnsi="Times New Roman" w:cs="Times New Roman"/>
          <w:sz w:val="28"/>
          <w:szCs w:val="28"/>
          <w:lang w:val="uk-UA"/>
        </w:rPr>
        <w:t>Вілянський</w:t>
      </w:r>
      <w:proofErr w:type="spellEnd"/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П.П.</w:t>
      </w:r>
      <w:r>
        <w:rPr>
          <w:rFonts w:ascii="Times New Roman" w:hAnsi="Times New Roman" w:cs="Times New Roman"/>
          <w:sz w:val="28"/>
          <w:szCs w:val="28"/>
          <w:lang w:val="uk-UA"/>
        </w:rPr>
        <w:t>, Коротич О.М.,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Деркач Н.Г., Опанасенко І.І., Бондар В.І., Бойко П.М.,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Ьурзак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Прядка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Демиденко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Л.Я.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F281D" w:rsidRPr="00224F8E" w:rsidRDefault="00BF281D" w:rsidP="002B030E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F281D" w:rsidRPr="00224F8E" w:rsidRDefault="00BF281D" w:rsidP="002B030E">
      <w:pPr>
        <w:tabs>
          <w:tab w:val="left" w:pos="17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F8E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  0 </w:t>
      </w:r>
    </w:p>
    <w:p w:rsidR="00BF281D" w:rsidRDefault="00BF281D" w:rsidP="002B030E">
      <w:pPr>
        <w:tabs>
          <w:tab w:val="left" w:pos="1740"/>
          <w:tab w:val="left" w:pos="28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24F8E">
        <w:rPr>
          <w:rFonts w:ascii="Times New Roman" w:hAnsi="Times New Roman" w:cs="Times New Roman"/>
          <w:sz w:val="28"/>
          <w:szCs w:val="28"/>
          <w:lang w:val="uk-UA"/>
        </w:rPr>
        <w:t>«Не голосували» - 0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F281D" w:rsidRDefault="00BF281D" w:rsidP="002B03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Default="00402395" w:rsidP="004023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(підпис)                                   Олександр ВАРЕНІЧЕНКО</w:t>
      </w:r>
    </w:p>
    <w:p w:rsidR="00402395" w:rsidRDefault="00402395" w:rsidP="00402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395" w:rsidRPr="00DC17DA" w:rsidRDefault="00402395" w:rsidP="004023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7DA">
        <w:rPr>
          <w:rFonts w:ascii="Times New Roman" w:hAnsi="Times New Roman" w:cs="Times New Roman"/>
          <w:sz w:val="28"/>
          <w:szCs w:val="28"/>
          <w:lang w:val="uk-UA"/>
        </w:rPr>
        <w:t>Керуюча справами ( секретар )</w:t>
      </w:r>
    </w:p>
    <w:p w:rsidR="00402395" w:rsidRPr="00482F5F" w:rsidRDefault="00402395" w:rsidP="00402395">
      <w:pPr>
        <w:rPr>
          <w:rFonts w:ascii="Times New Roman" w:hAnsi="Times New Roman" w:cs="Times New Roman"/>
          <w:lang w:val="uk-UA"/>
        </w:rPr>
      </w:pP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17DA">
        <w:rPr>
          <w:rFonts w:ascii="Times New Roman" w:hAnsi="Times New Roman" w:cs="Times New Roman"/>
          <w:sz w:val="28"/>
          <w:szCs w:val="28"/>
          <w:lang w:val="uk-UA"/>
        </w:rPr>
        <w:t xml:space="preserve">            Ольга НЕСТЕРОВА</w:t>
      </w:r>
    </w:p>
    <w:p w:rsidR="00925DF8" w:rsidRPr="00402395" w:rsidRDefault="00925DF8">
      <w:pPr>
        <w:rPr>
          <w:lang w:val="uk-UA"/>
        </w:rPr>
      </w:pPr>
    </w:p>
    <w:sectPr w:rsidR="00925DF8" w:rsidRPr="0040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3A0E"/>
    <w:multiLevelType w:val="hybridMultilevel"/>
    <w:tmpl w:val="0A9A331E"/>
    <w:lvl w:ilvl="0" w:tplc="5CF8FB8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84C6AF9"/>
    <w:multiLevelType w:val="hybridMultilevel"/>
    <w:tmpl w:val="58F4E274"/>
    <w:lvl w:ilvl="0" w:tplc="8BEEAA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E"/>
    <w:rsid w:val="002B030E"/>
    <w:rsid w:val="00402395"/>
    <w:rsid w:val="00785FD9"/>
    <w:rsid w:val="008946EF"/>
    <w:rsid w:val="009175AE"/>
    <w:rsid w:val="00925DF8"/>
    <w:rsid w:val="009F6157"/>
    <w:rsid w:val="00A402A6"/>
    <w:rsid w:val="00BF281D"/>
    <w:rsid w:val="00BF3491"/>
    <w:rsid w:val="00CF2DC0"/>
    <w:rsid w:val="00E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3AF5"/>
  <w15:chartTrackingRefBased/>
  <w15:docId w15:val="{2F6CFCD6-7BB8-418E-B570-1E3D397F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10</cp:revision>
  <dcterms:created xsi:type="dcterms:W3CDTF">2022-08-16T08:16:00Z</dcterms:created>
  <dcterms:modified xsi:type="dcterms:W3CDTF">2022-08-19T07:26:00Z</dcterms:modified>
</cp:coreProperties>
</file>