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3D" w:rsidRDefault="0022293D" w:rsidP="0026494A">
      <w:pPr>
        <w:tabs>
          <w:tab w:val="left" w:pos="269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</w:p>
    <w:p w:rsidR="0022293D" w:rsidRDefault="0022293D" w:rsidP="0022293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рішення виконавчого комітету</w:t>
      </w:r>
    </w:p>
    <w:p w:rsidR="0022293D" w:rsidRDefault="00711247" w:rsidP="0022293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17.05.2022 № 54</w:t>
      </w:r>
      <w:bookmarkStart w:id="0" w:name="_GoBack"/>
      <w:bookmarkEnd w:id="0"/>
    </w:p>
    <w:p w:rsidR="0022293D" w:rsidRDefault="0022293D" w:rsidP="0022293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293D" w:rsidRPr="0022293D" w:rsidRDefault="0022293D" w:rsidP="002229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2229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організоване закінчення 2021/2022 навчального року </w:t>
      </w:r>
    </w:p>
    <w:p w:rsidR="0022293D" w:rsidRPr="0022293D" w:rsidRDefault="0022293D" w:rsidP="00222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229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видачу документів про освіту випускникам 2022 року</w:t>
      </w:r>
    </w:p>
    <w:p w:rsidR="0022293D" w:rsidRDefault="0022293D" w:rsidP="0022293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293D" w:rsidRDefault="00FF6A80" w:rsidP="0022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4" w:history="1">
        <w:r w:rsidRPr="002229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Закону України «Про повну загальну середню освіту»</w:t>
        </w:r>
      </w:hyperlink>
      <w:r w:rsidR="00244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22293D">
        <w:rPr>
          <w:rFonts w:ascii="Times New Roman" w:eastAsia="Times New Roman" w:hAnsi="Times New Roman"/>
          <w:color w:val="000000"/>
          <w:sz w:val="28"/>
          <w:lang w:val="uk-UA"/>
        </w:rPr>
        <w:t>умови</w:t>
      </w:r>
      <w:r w:rsidR="0024476B">
        <w:rPr>
          <w:rFonts w:ascii="Times New Roman" w:eastAsia="Times New Roman" w:hAnsi="Times New Roman"/>
          <w:color w:val="000000"/>
          <w:sz w:val="28"/>
          <w:lang w:val="uk-UA"/>
        </w:rPr>
        <w:t xml:space="preserve"> військового стану, </w:t>
      </w:r>
      <w:r w:rsidR="0022293D" w:rsidRPr="0022293D">
        <w:rPr>
          <w:rFonts w:ascii="Times New Roman" w:eastAsia="Times New Roman" w:hAnsi="Times New Roman"/>
          <w:color w:val="000000"/>
          <w:sz w:val="28"/>
          <w:lang w:val="uk-UA"/>
        </w:rPr>
        <w:t xml:space="preserve">ведення активних військових дій на території </w:t>
      </w:r>
      <w:r w:rsidR="0022293D">
        <w:rPr>
          <w:rFonts w:ascii="Times New Roman" w:eastAsia="Times New Roman" w:hAnsi="Times New Roman"/>
          <w:color w:val="000000"/>
          <w:sz w:val="28"/>
          <w:lang w:val="uk-UA"/>
        </w:rPr>
        <w:t>Баришівської громади</w:t>
      </w:r>
      <w:r w:rsidR="0022293D" w:rsidRPr="0022293D">
        <w:rPr>
          <w:rFonts w:ascii="Times New Roman" w:eastAsia="Times New Roman" w:hAnsi="Times New Roman"/>
          <w:color w:val="000000"/>
          <w:sz w:val="28"/>
          <w:lang w:val="uk-UA"/>
        </w:rPr>
        <w:t>. Попри жалюгідні спроби росіян деморалізувати український народ</w:t>
      </w:r>
      <w:r w:rsidR="0024476B">
        <w:rPr>
          <w:rFonts w:ascii="Times New Roman" w:eastAsia="Times New Roman" w:hAnsi="Times New Roman"/>
          <w:color w:val="000000"/>
          <w:sz w:val="28"/>
          <w:lang w:val="uk-UA"/>
        </w:rPr>
        <w:t xml:space="preserve"> 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закладах загальної середньої освіти Баришівської ТГ організов</w:t>
      </w:r>
      <w:r w:rsidR="00244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ано навчання за дистанційною формою</w:t>
      </w:r>
      <w:r w:rsidR="0026494A" w:rsidRPr="00264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4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11 квітня</w:t>
      </w:r>
      <w:r w:rsidR="00244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Не зважаючи на вищезазначене закінчення навчального 2021/2022 року відбудеться 31 травня при цьому структура та тривалість навчального року, 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навчального тижня, навчального дня, занять, відпочинку між ними, форми організації освітнього процесу</w:t>
      </w:r>
      <w:r w:rsidR="00244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збережені та визначені педагогічною радою школи у межа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</w:t>
      </w:r>
      <w:r w:rsidR="00244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нтелектуального розвитку дітей.</w:t>
      </w:r>
    </w:p>
    <w:p w:rsidR="00FF6A80" w:rsidRPr="0022293D" w:rsidRDefault="0022293D" w:rsidP="0022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Закон України «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деяких законодавч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актів України в сфері освіти»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.03.2022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n3" w:tgtFrame="_blank" w:history="1">
        <w:r w:rsidRPr="002229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2157-</w:t>
        </w:r>
        <w:r w:rsidRPr="002229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IX</w:t>
        </w:r>
      </w:hyperlink>
      <w:r w:rsidR="00264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наказ Міністерства освіти і науки України від 28.02.2022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n4" w:tgtFrame="_blank" w:history="1">
        <w:r w:rsidRPr="002229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232</w:t>
        </w:r>
      </w:hyperlink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нормативно-правових актів, здобувачів загальної середньої освіти </w:t>
      </w:r>
      <w:r w:rsidR="00933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2021/2022 навчальному році </w:t>
      </w:r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звільнено від проходження д</w:t>
      </w:r>
      <w:r w:rsidR="00933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ержавної підсумкової атестації.</w:t>
      </w:r>
    </w:p>
    <w:p w:rsidR="00FF6A80" w:rsidRDefault="0093316A" w:rsidP="0022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ц</w:t>
      </w:r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ього року</w:t>
      </w:r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FF6A80" w:rsidRPr="002229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зовнішнє незалежне оцінювання</w:t>
        </w:r>
      </w:hyperlink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для осіб, які мають намір вступати до закладів вищої освіти, буде проведено у вигляді єдиного інтегрованого тесту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національний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мультипредметний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тест (далі – НМТ)</w:t>
      </w:r>
      <w:r w:rsidR="00FF6A80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буде містити в собі декілька предметів</w:t>
      </w:r>
      <w:r w:rsidR="00896CED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українська мова, математика, історія України.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Загалом учасники НМТ </w:t>
      </w:r>
      <w:r w:rsidR="00896CED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повинні виконати </w:t>
      </w:r>
      <w:r w:rsidR="00896CED" w:rsidRPr="0022293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60 завдань за 120 хвилин</w:t>
      </w:r>
      <w:r w:rsidR="00896CED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96CED" w:rsidRDefault="004B242A" w:rsidP="0022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Баришівській громаді </w:t>
      </w:r>
      <w:r w:rsidR="00933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209 випускників 11-х класів виявили бажання та зареєструвалися на проходження НМТ </w:t>
      </w:r>
      <w:r w:rsidR="00264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473FA5"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188</w:t>
      </w:r>
      <w:r w:rsidR="00264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29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осіб.</w:t>
      </w:r>
      <w:r w:rsidR="00933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Кожен з учасників тесту в своєму особистому кабінеті протягом травня має підтвердити свою реєстрацію та обрати пункт для здачі НМТ.</w:t>
      </w:r>
    </w:p>
    <w:p w:rsidR="004B242A" w:rsidRPr="0022293D" w:rsidRDefault="0093316A" w:rsidP="0022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ідділом освіти,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Баришівської селищної ради в</w:t>
      </w:r>
      <w:r w:rsidR="004B242A"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Порядку замовлення закладами освіти документів про базову середню освіту та повну загальну середню освіту, видачі та обліку їх карток замовлено документи про освіту для випускників 9-х та 11-х класів:</w:t>
      </w:r>
    </w:p>
    <w:p w:rsidR="004B242A" w:rsidRPr="0022293D" w:rsidRDefault="004B242A" w:rsidP="0022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Свідоцтва про здобуття базової середньої освіти (для 9-х класів) – всього 312 шт., з них: 277 – загальні, 33</w:t>
      </w:r>
      <w:r w:rsidR="00933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 відзнакою, 2 – для дітей з особливими освітніми потребами.</w:t>
      </w:r>
    </w:p>
    <w:p w:rsidR="004B242A" w:rsidRPr="0022293D" w:rsidRDefault="004B242A" w:rsidP="0022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Свідоцтва про здобуття повної загальної середньої освіти (для 11-х класів) – всього – 209</w:t>
      </w:r>
      <w:r w:rsidR="00933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шт.</w:t>
      </w: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них: 191 –</w:t>
      </w:r>
      <w:r w:rsidR="00933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22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загальні, 4 – срібна медаль, 14- золота медаль.</w:t>
      </w:r>
    </w:p>
    <w:p w:rsidR="003A3A2C" w:rsidRPr="0022293D" w:rsidRDefault="003A3A2C" w:rsidP="0022293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293D">
        <w:rPr>
          <w:sz w:val="28"/>
          <w:szCs w:val="28"/>
          <w:lang w:val="uk-UA"/>
        </w:rPr>
        <w:lastRenderedPageBreak/>
        <w:t>Також, з 01 вересня 2021 року в українських школах після закінчення початкових класів діти отримуватимуть електронні свідоцтва. У документі відображатимуться результати річного оцінювання та державної підсумкової атестації учнів.</w:t>
      </w:r>
    </w:p>
    <w:p w:rsidR="003A3A2C" w:rsidRPr="0022293D" w:rsidRDefault="003A3A2C" w:rsidP="0022293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293D">
        <w:rPr>
          <w:sz w:val="28"/>
          <w:szCs w:val="28"/>
          <w:lang w:val="uk-UA"/>
        </w:rPr>
        <w:t xml:space="preserve">Свідоцтва про початкову освіту будуть лише електронними. Їх не будуть видавати у виді пластикової картки чи друкувати на спеціальному бланку. </w:t>
      </w:r>
      <w:r w:rsidR="0093316A">
        <w:rPr>
          <w:sz w:val="28"/>
          <w:szCs w:val="28"/>
          <w:lang w:val="uk-UA"/>
        </w:rPr>
        <w:t>Але за бажанням батьків заклад освіти</w:t>
      </w:r>
      <w:r w:rsidRPr="0022293D">
        <w:rPr>
          <w:sz w:val="28"/>
          <w:szCs w:val="28"/>
          <w:lang w:val="uk-UA"/>
        </w:rPr>
        <w:t xml:space="preserve"> видаватиме паперову копію електронного свідоцтва, засвідчену підписом директора школи та печаткою (на аркуші паперу формату А4), протягом 5 днів після їхнього звернення.</w:t>
      </w:r>
    </w:p>
    <w:p w:rsidR="003A3A2C" w:rsidRPr="0022293D" w:rsidRDefault="003A3A2C" w:rsidP="0022293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293D">
        <w:rPr>
          <w:sz w:val="28"/>
          <w:szCs w:val="28"/>
          <w:lang w:val="uk-UA"/>
        </w:rPr>
        <w:t>Замовляти дублікат свідоцтва також не потрібно: якщо батьки втратять паперову копію, вони можуть звернутися до школи для повторного отримання копії.</w:t>
      </w:r>
    </w:p>
    <w:p w:rsidR="003A3A2C" w:rsidRPr="0022293D" w:rsidRDefault="003A3A2C" w:rsidP="0022293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293D">
        <w:rPr>
          <w:sz w:val="28"/>
          <w:szCs w:val="28"/>
          <w:lang w:val="uk-UA"/>
        </w:rPr>
        <w:t>Оригінал електронного свідоцтва про початкову освіту створюватиметься за затвердженим зразком, і зберігатиметься в Єдиній державній електронній базі з питань освіти (ЄДЕБО) в Реєстрі документів про освіту, куди внесено всіх випускників початкової школи закладів освіти Баришівської ТГ</w:t>
      </w:r>
      <w:r w:rsidR="0093316A">
        <w:rPr>
          <w:sz w:val="28"/>
          <w:szCs w:val="28"/>
          <w:lang w:val="uk-UA"/>
        </w:rPr>
        <w:t xml:space="preserve">, що налічує </w:t>
      </w:r>
      <w:r w:rsidRPr="0022293D">
        <w:rPr>
          <w:sz w:val="28"/>
          <w:szCs w:val="28"/>
          <w:lang w:val="uk-UA"/>
        </w:rPr>
        <w:t xml:space="preserve"> 372 </w:t>
      </w:r>
      <w:r w:rsidR="0093316A">
        <w:rPr>
          <w:sz w:val="28"/>
          <w:szCs w:val="28"/>
          <w:lang w:val="uk-UA"/>
        </w:rPr>
        <w:t xml:space="preserve">випускники </w:t>
      </w:r>
      <w:r w:rsidR="0024476B">
        <w:rPr>
          <w:sz w:val="28"/>
          <w:szCs w:val="28"/>
          <w:lang w:val="uk-UA"/>
        </w:rPr>
        <w:t>початкової освіти.</w:t>
      </w:r>
    </w:p>
    <w:p w:rsidR="004B242A" w:rsidRPr="0022293D" w:rsidRDefault="004B242A" w:rsidP="0022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242A" w:rsidRPr="0022293D" w:rsidRDefault="004B242A" w:rsidP="0022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42A" w:rsidRPr="0022293D" w:rsidSect="00264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80"/>
    <w:rsid w:val="00033B51"/>
    <w:rsid w:val="000E3960"/>
    <w:rsid w:val="001376DA"/>
    <w:rsid w:val="001F6F68"/>
    <w:rsid w:val="0022293D"/>
    <w:rsid w:val="0024476B"/>
    <w:rsid w:val="00247B7B"/>
    <w:rsid w:val="0026494A"/>
    <w:rsid w:val="00275CCA"/>
    <w:rsid w:val="003800E3"/>
    <w:rsid w:val="003A3A2C"/>
    <w:rsid w:val="00461F75"/>
    <w:rsid w:val="00473FA5"/>
    <w:rsid w:val="004B242A"/>
    <w:rsid w:val="00514AFB"/>
    <w:rsid w:val="006203F0"/>
    <w:rsid w:val="006B52CC"/>
    <w:rsid w:val="00711247"/>
    <w:rsid w:val="00816F28"/>
    <w:rsid w:val="00896CED"/>
    <w:rsid w:val="008C23E5"/>
    <w:rsid w:val="0093316A"/>
    <w:rsid w:val="009578A2"/>
    <w:rsid w:val="00B54C15"/>
    <w:rsid w:val="00C5650C"/>
    <w:rsid w:val="00F504F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33A"/>
  <w15:docId w15:val="{382D18C8-34CF-4061-8E39-987C792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A80"/>
    <w:rPr>
      <w:color w:val="0000FF"/>
      <w:u w:val="single"/>
    </w:rPr>
  </w:style>
  <w:style w:type="character" w:styleId="a4">
    <w:name w:val="Emphasis"/>
    <w:basedOn w:val="a0"/>
    <w:uiPriority w:val="20"/>
    <w:qFormat/>
    <w:rsid w:val="00FF6A80"/>
    <w:rPr>
      <w:i/>
      <w:iCs/>
    </w:rPr>
  </w:style>
  <w:style w:type="character" w:styleId="a5">
    <w:name w:val="Strong"/>
    <w:basedOn w:val="a0"/>
    <w:uiPriority w:val="22"/>
    <w:qFormat/>
    <w:rsid w:val="00896CED"/>
    <w:rPr>
      <w:b/>
      <w:bCs/>
    </w:rPr>
  </w:style>
  <w:style w:type="paragraph" w:styleId="a6">
    <w:name w:val="Normal (Web)"/>
    <w:basedOn w:val="a"/>
    <w:uiPriority w:val="99"/>
    <w:semiHidden/>
    <w:unhideWhenUsed/>
    <w:rsid w:val="003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z0283-22" TargetMode="External"/><Relationship Id="rId5" Type="http://schemas.openxmlformats.org/officeDocument/2006/relationships/hyperlink" Target="https://zakon.rada.gov.ua/rada/show/2157-20" TargetMode="External"/><Relationship Id="rId4" Type="http://schemas.openxmlformats.org/officeDocument/2006/relationships/hyperlink" Target="https://osvita.ua/legislation/law/22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VINGA</cp:lastModifiedBy>
  <cp:revision>10</cp:revision>
  <cp:lastPrinted>2022-05-13T12:48:00Z</cp:lastPrinted>
  <dcterms:created xsi:type="dcterms:W3CDTF">2022-05-03T10:20:00Z</dcterms:created>
  <dcterms:modified xsi:type="dcterms:W3CDTF">2022-05-16T07:27:00Z</dcterms:modified>
</cp:coreProperties>
</file>