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60E26" w14:textId="36737FB6" w:rsidR="00AD4E0C" w:rsidRPr="00AD4E0C" w:rsidRDefault="00312A63" w:rsidP="00AD4E0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18"/>
          <w:szCs w:val="26"/>
          <w:lang w:val="uk-UA"/>
        </w:rPr>
        <w:t xml:space="preserve">  </w:t>
      </w:r>
      <w:r w:rsidR="00AD4E0C" w:rsidRPr="00AD4E0C">
        <w:rPr>
          <w:rFonts w:ascii="Times New Roman" w:eastAsia="Times New Roman" w:hAnsi="Times New Roman" w:cs="Times New Roman"/>
          <w:color w:val="000000"/>
          <w:sz w:val="28"/>
          <w:szCs w:val="28"/>
          <w:lang w:eastAsia="ru-RU"/>
        </w:rPr>
        <w:t xml:space="preserve">                      </w:t>
      </w:r>
      <w:r w:rsidR="00AD4E0C" w:rsidRPr="00AD4E0C">
        <w:rPr>
          <w:rFonts w:ascii="Times New Roman" w:eastAsia="Times New Roman" w:hAnsi="Times New Roman" w:cs="Times New Roman"/>
          <w:sz w:val="28"/>
          <w:szCs w:val="28"/>
          <w:lang w:val="uk-UA" w:eastAsia="ru-RU"/>
        </w:rPr>
        <w:t xml:space="preserve">                                                                       </w:t>
      </w:r>
      <w:r w:rsidR="003B634F">
        <w:rPr>
          <w:rFonts w:ascii="Times New Roman" w:eastAsia="Times New Roman" w:hAnsi="Times New Roman" w:cs="Times New Roman"/>
          <w:sz w:val="28"/>
          <w:szCs w:val="28"/>
          <w:lang w:val="uk-UA" w:eastAsia="ru-RU"/>
        </w:rPr>
        <w:t xml:space="preserve">                  </w:t>
      </w:r>
      <w:r w:rsidR="00AD4E0C">
        <w:rPr>
          <w:rFonts w:ascii="Times New Roman" w:eastAsia="Times New Roman" w:hAnsi="Times New Roman" w:cs="Times New Roman"/>
          <w:sz w:val="28"/>
          <w:szCs w:val="28"/>
          <w:lang w:val="uk-UA" w:eastAsia="ru-RU"/>
        </w:rPr>
        <w:t xml:space="preserve">  Додаток 2</w:t>
      </w:r>
    </w:p>
    <w:p w14:paraId="5719BF17" w14:textId="77777777" w:rsidR="00AD4E0C" w:rsidRPr="00AD4E0C" w:rsidRDefault="00AD4E0C" w:rsidP="00AD4E0C">
      <w:pPr>
        <w:spacing w:after="0" w:line="240" w:lineRule="auto"/>
        <w:ind w:left="4679"/>
        <w:rPr>
          <w:rFonts w:ascii="Times New Roman" w:eastAsia="Times New Roman" w:hAnsi="Times New Roman" w:cs="Times New Roman"/>
          <w:sz w:val="28"/>
          <w:szCs w:val="28"/>
          <w:lang w:val="uk-UA" w:eastAsia="ru-RU"/>
        </w:rPr>
      </w:pPr>
      <w:r w:rsidRPr="00AD4E0C">
        <w:rPr>
          <w:rFonts w:ascii="Times New Roman" w:eastAsia="Times New Roman" w:hAnsi="Times New Roman" w:cs="Times New Roman"/>
          <w:sz w:val="28"/>
          <w:szCs w:val="28"/>
          <w:lang w:val="uk-UA" w:eastAsia="ru-RU"/>
        </w:rPr>
        <w:t xml:space="preserve">         </w:t>
      </w:r>
      <w:r w:rsidRPr="00AD4E0C">
        <w:rPr>
          <w:rFonts w:ascii="Times New Roman" w:eastAsia="Times New Roman" w:hAnsi="Times New Roman" w:cs="Times New Roman"/>
          <w:sz w:val="28"/>
          <w:szCs w:val="28"/>
          <w:lang w:eastAsia="ru-RU"/>
        </w:rPr>
        <w:t xml:space="preserve">до </w:t>
      </w:r>
      <w:r w:rsidRPr="00AD4E0C">
        <w:rPr>
          <w:rFonts w:ascii="Times New Roman" w:eastAsia="Times New Roman" w:hAnsi="Times New Roman" w:cs="Times New Roman"/>
          <w:sz w:val="28"/>
          <w:szCs w:val="28"/>
          <w:lang w:val="uk-UA" w:eastAsia="ru-RU"/>
        </w:rPr>
        <w:t>рішення виконавчого комітету</w:t>
      </w:r>
    </w:p>
    <w:p w14:paraId="2DBB8F61" w14:textId="1BD3EFBF" w:rsidR="00734724" w:rsidRPr="003B634F" w:rsidRDefault="00AD4E0C" w:rsidP="00AD4E0C">
      <w:pPr>
        <w:widowControl w:val="0"/>
        <w:spacing w:before="9" w:after="0" w:line="240" w:lineRule="auto"/>
        <w:rPr>
          <w:rFonts w:ascii="Times New Roman" w:eastAsia="Times New Roman" w:hAnsi="Times New Roman" w:cs="Times New Roman"/>
          <w:sz w:val="28"/>
          <w:szCs w:val="28"/>
          <w:lang w:val="uk-UA"/>
        </w:rPr>
      </w:pPr>
      <w:r w:rsidRPr="00AD4E0C">
        <w:rPr>
          <w:rFonts w:ascii="Times New Roman" w:eastAsia="Times New Roman" w:hAnsi="Times New Roman" w:cs="Times New Roman"/>
          <w:sz w:val="28"/>
          <w:szCs w:val="28"/>
          <w:lang w:val="uk-UA" w:eastAsia="ru-RU"/>
        </w:rPr>
        <w:t xml:space="preserve">                                     </w:t>
      </w:r>
      <w:r w:rsidRPr="003B634F">
        <w:rPr>
          <w:rFonts w:ascii="Times New Roman" w:eastAsia="Times New Roman" w:hAnsi="Times New Roman" w:cs="Times New Roman"/>
          <w:sz w:val="28"/>
          <w:szCs w:val="28"/>
          <w:lang w:val="uk-UA" w:eastAsia="ru-RU"/>
        </w:rPr>
        <w:t xml:space="preserve">          </w:t>
      </w:r>
      <w:r w:rsidR="00687962">
        <w:rPr>
          <w:rFonts w:ascii="Times New Roman" w:eastAsia="Times New Roman" w:hAnsi="Times New Roman" w:cs="Times New Roman"/>
          <w:sz w:val="28"/>
          <w:szCs w:val="28"/>
          <w:lang w:val="uk-UA" w:eastAsia="ru-RU"/>
        </w:rPr>
        <w:t xml:space="preserve">                             28</w:t>
      </w:r>
      <w:r w:rsidRPr="003B634F">
        <w:rPr>
          <w:rFonts w:ascii="Times New Roman" w:eastAsia="Times New Roman" w:hAnsi="Times New Roman" w:cs="Times New Roman"/>
          <w:sz w:val="28"/>
          <w:szCs w:val="28"/>
          <w:lang w:val="uk-UA" w:eastAsia="ru-RU"/>
        </w:rPr>
        <w:t>.12.2021</w:t>
      </w:r>
      <w:r w:rsidRPr="003B634F">
        <w:rPr>
          <w:rFonts w:ascii="Times New Roman" w:eastAsia="Times New Roman" w:hAnsi="Times New Roman" w:cs="Times New Roman"/>
          <w:sz w:val="28"/>
          <w:szCs w:val="28"/>
          <w:lang w:eastAsia="ru-RU"/>
        </w:rPr>
        <w:t xml:space="preserve"> року</w:t>
      </w:r>
      <w:r w:rsidRPr="003B634F">
        <w:rPr>
          <w:rFonts w:ascii="Times New Roman" w:eastAsia="Times New Roman" w:hAnsi="Times New Roman" w:cs="Times New Roman"/>
          <w:sz w:val="28"/>
          <w:szCs w:val="28"/>
          <w:lang w:val="uk-UA" w:eastAsia="ru-RU"/>
        </w:rPr>
        <w:t xml:space="preserve">  </w:t>
      </w:r>
      <w:r w:rsidRPr="003B634F">
        <w:rPr>
          <w:rFonts w:ascii="Times New Roman" w:eastAsia="Times New Roman" w:hAnsi="Times New Roman" w:cs="Times New Roman"/>
          <w:sz w:val="28"/>
          <w:szCs w:val="28"/>
          <w:lang w:eastAsia="ru-RU"/>
        </w:rPr>
        <w:t>№</w:t>
      </w:r>
      <w:r w:rsidR="00761421">
        <w:rPr>
          <w:rFonts w:ascii="Times New Roman" w:eastAsia="Times New Roman" w:hAnsi="Times New Roman" w:cs="Times New Roman"/>
          <w:sz w:val="28"/>
          <w:szCs w:val="28"/>
          <w:lang w:val="uk-UA" w:eastAsia="ru-RU"/>
        </w:rPr>
        <w:t xml:space="preserve"> 296</w:t>
      </w:r>
      <w:bookmarkStart w:id="0" w:name="_GoBack"/>
      <w:bookmarkEnd w:id="0"/>
    </w:p>
    <w:p w14:paraId="0F7835B6" w14:textId="77777777" w:rsidR="00312A63" w:rsidRPr="003B634F" w:rsidRDefault="00312A63" w:rsidP="00734724">
      <w:pPr>
        <w:widowControl w:val="0"/>
        <w:spacing w:before="9" w:after="0" w:line="240" w:lineRule="auto"/>
        <w:rPr>
          <w:rFonts w:ascii="Times New Roman" w:eastAsia="Times New Roman" w:hAnsi="Times New Roman" w:cs="Times New Roman"/>
          <w:sz w:val="28"/>
          <w:szCs w:val="28"/>
          <w:lang w:val="uk-UA"/>
        </w:rPr>
      </w:pPr>
    </w:p>
    <w:p w14:paraId="11B146CF" w14:textId="77777777" w:rsidR="00421AB5" w:rsidRPr="003B634F" w:rsidRDefault="00421AB5" w:rsidP="00734724">
      <w:pPr>
        <w:widowControl w:val="0"/>
        <w:spacing w:before="9" w:after="0" w:line="240" w:lineRule="auto"/>
        <w:rPr>
          <w:rFonts w:ascii="Times New Roman" w:eastAsia="Times New Roman" w:hAnsi="Times New Roman" w:cs="Times New Roman"/>
          <w:sz w:val="28"/>
          <w:szCs w:val="28"/>
          <w:lang w:val="uk-UA"/>
        </w:rPr>
      </w:pPr>
    </w:p>
    <w:p w14:paraId="4C54A452" w14:textId="1BD41DF4" w:rsidR="00880394" w:rsidRPr="00687962" w:rsidRDefault="00734724" w:rsidP="00A97FC6">
      <w:pPr>
        <w:widowControl w:val="0"/>
        <w:spacing w:before="66" w:after="0" w:line="296" w:lineRule="exact"/>
        <w:ind w:left="534" w:right="553"/>
        <w:jc w:val="center"/>
        <w:outlineLvl w:val="1"/>
        <w:rPr>
          <w:rFonts w:ascii="Times New Roman" w:eastAsia="Times New Roman" w:hAnsi="Times New Roman" w:cs="Times New Roman"/>
          <w:bCs/>
          <w:sz w:val="28"/>
          <w:szCs w:val="28"/>
          <w:lang w:val="uk-UA"/>
        </w:rPr>
      </w:pPr>
      <w:r w:rsidRPr="00687962">
        <w:rPr>
          <w:rFonts w:ascii="Times New Roman" w:eastAsia="Times New Roman" w:hAnsi="Times New Roman" w:cs="Times New Roman"/>
          <w:bCs/>
          <w:sz w:val="28"/>
          <w:szCs w:val="28"/>
          <w:lang w:val="uk-UA"/>
        </w:rPr>
        <w:t>ПОЛОЖЕННЯ</w:t>
      </w:r>
    </w:p>
    <w:p w14:paraId="338DD9EE" w14:textId="77777777" w:rsidR="00E82AFB" w:rsidRPr="00687962" w:rsidRDefault="00E82AFB" w:rsidP="00A97FC6">
      <w:pPr>
        <w:widowControl w:val="0"/>
        <w:spacing w:before="66" w:after="0" w:line="296" w:lineRule="exact"/>
        <w:ind w:left="534" w:right="553"/>
        <w:jc w:val="center"/>
        <w:outlineLvl w:val="1"/>
        <w:rPr>
          <w:rFonts w:ascii="Times New Roman" w:eastAsia="Times New Roman" w:hAnsi="Times New Roman" w:cs="Times New Roman"/>
          <w:bCs/>
          <w:sz w:val="28"/>
          <w:szCs w:val="28"/>
          <w:lang w:val="uk-UA"/>
        </w:rPr>
      </w:pPr>
    </w:p>
    <w:p w14:paraId="797DEBC4" w14:textId="3F6900C8" w:rsidR="00A97FC6" w:rsidRPr="00EE2CEA" w:rsidRDefault="00A6700C" w:rsidP="00A97FC6">
      <w:pPr>
        <w:widowControl w:val="0"/>
        <w:suppressAutoHyphens/>
        <w:autoSpaceDE w:val="0"/>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zh-CN"/>
        </w:rPr>
        <w:t>п</w:t>
      </w:r>
      <w:r w:rsidR="00A97FC6" w:rsidRPr="00FB28A9">
        <w:rPr>
          <w:rFonts w:ascii="Times New Roman" w:eastAsia="Times New Roman" w:hAnsi="Times New Roman" w:cs="Times New Roman"/>
          <w:bCs/>
          <w:sz w:val="28"/>
          <w:szCs w:val="28"/>
          <w:lang w:val="uk-UA" w:eastAsia="zh-CN"/>
        </w:rPr>
        <w:t>ро</w:t>
      </w:r>
      <w:r w:rsidR="00A97FC6" w:rsidRPr="00FB28A9">
        <w:rPr>
          <w:lang w:val="uk-UA"/>
        </w:rPr>
        <w:t xml:space="preserve"> </w:t>
      </w:r>
      <w:r w:rsidR="00A97FC6" w:rsidRPr="00FB28A9">
        <w:rPr>
          <w:rFonts w:ascii="Times New Roman" w:eastAsia="Times New Roman" w:hAnsi="Times New Roman" w:cs="Times New Roman"/>
          <w:bCs/>
          <w:sz w:val="28"/>
          <w:szCs w:val="28"/>
          <w:lang w:val="uk-UA" w:eastAsia="zh-CN"/>
        </w:rPr>
        <w:t xml:space="preserve"> робочу групу з питань легалізації виплати заробітної плати</w:t>
      </w:r>
      <w:r w:rsidR="00A97FC6">
        <w:rPr>
          <w:rFonts w:ascii="Times New Roman" w:eastAsia="Times New Roman" w:hAnsi="Times New Roman" w:cs="Times New Roman"/>
          <w:bCs/>
          <w:sz w:val="28"/>
          <w:szCs w:val="28"/>
          <w:lang w:val="uk-UA" w:eastAsia="zh-CN"/>
        </w:rPr>
        <w:t>,</w:t>
      </w:r>
      <w:r w:rsidR="00A97FC6" w:rsidRPr="00FB28A9">
        <w:rPr>
          <w:rFonts w:ascii="Times New Roman" w:eastAsia="Times New Roman" w:hAnsi="Times New Roman" w:cs="Times New Roman"/>
          <w:bCs/>
          <w:sz w:val="28"/>
          <w:szCs w:val="28"/>
          <w:lang w:val="uk-UA" w:eastAsia="zh-CN"/>
        </w:rPr>
        <w:t xml:space="preserve"> зайнятості населення </w:t>
      </w:r>
      <w:r w:rsidR="00A97FC6">
        <w:rPr>
          <w:rFonts w:ascii="Times New Roman" w:eastAsia="Times New Roman" w:hAnsi="Times New Roman" w:cs="Times New Roman"/>
          <w:bCs/>
          <w:sz w:val="28"/>
          <w:szCs w:val="28"/>
          <w:lang w:val="uk-UA" w:eastAsia="zh-CN"/>
        </w:rPr>
        <w:t xml:space="preserve">та детінізації доходів на території </w:t>
      </w:r>
      <w:proofErr w:type="spellStart"/>
      <w:r w:rsidR="00A97FC6">
        <w:rPr>
          <w:rFonts w:ascii="Times New Roman" w:eastAsia="Times New Roman" w:hAnsi="Times New Roman" w:cs="Times New Roman"/>
          <w:bCs/>
          <w:sz w:val="28"/>
          <w:szCs w:val="28"/>
          <w:lang w:val="uk-UA" w:eastAsia="zh-CN"/>
        </w:rPr>
        <w:t>Баришівської</w:t>
      </w:r>
      <w:proofErr w:type="spellEnd"/>
      <w:r w:rsidR="00A97FC6">
        <w:rPr>
          <w:rFonts w:ascii="Times New Roman" w:eastAsia="Times New Roman" w:hAnsi="Times New Roman" w:cs="Times New Roman"/>
          <w:bCs/>
          <w:sz w:val="28"/>
          <w:szCs w:val="28"/>
          <w:lang w:val="uk-UA" w:eastAsia="zh-CN"/>
        </w:rPr>
        <w:t xml:space="preserve"> територіальної громади</w:t>
      </w:r>
    </w:p>
    <w:p w14:paraId="69E64D57" w14:textId="457CC413" w:rsidR="00421AB5" w:rsidRPr="003B634F" w:rsidRDefault="00421AB5" w:rsidP="00DD1AE7">
      <w:pPr>
        <w:widowControl w:val="0"/>
        <w:tabs>
          <w:tab w:val="left" w:pos="589"/>
        </w:tabs>
        <w:spacing w:after="0" w:line="240" w:lineRule="auto"/>
        <w:ind w:right="116"/>
        <w:jc w:val="both"/>
        <w:rPr>
          <w:rFonts w:ascii="Times New Roman" w:eastAsia="Times New Roman" w:hAnsi="Times New Roman" w:cs="Times New Roman"/>
          <w:sz w:val="28"/>
          <w:szCs w:val="28"/>
          <w:lang w:val="uk-UA"/>
        </w:rPr>
      </w:pPr>
    </w:p>
    <w:p w14:paraId="4332044E" w14:textId="10B2F10C" w:rsidR="00421AB5" w:rsidRPr="003B634F" w:rsidRDefault="00421AB5" w:rsidP="001B36F5">
      <w:pPr>
        <w:pStyle w:val="a3"/>
        <w:widowControl w:val="0"/>
        <w:numPr>
          <w:ilvl w:val="0"/>
          <w:numId w:val="6"/>
        </w:numPr>
        <w:tabs>
          <w:tab w:val="left" w:pos="589"/>
        </w:tabs>
        <w:spacing w:after="0" w:line="240" w:lineRule="auto"/>
        <w:ind w:right="116"/>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Робоча група</w:t>
      </w:r>
      <w:r w:rsidR="00734724" w:rsidRPr="003B634F">
        <w:rPr>
          <w:rFonts w:ascii="Times New Roman" w:eastAsia="Times New Roman" w:hAnsi="Times New Roman" w:cs="Times New Roman"/>
          <w:sz w:val="28"/>
          <w:szCs w:val="28"/>
          <w:lang w:val="uk-UA"/>
        </w:rPr>
        <w:t xml:space="preserve"> з питань легаліза</w:t>
      </w:r>
      <w:r w:rsidR="00996F1C" w:rsidRPr="003B634F">
        <w:rPr>
          <w:rFonts w:ascii="Times New Roman" w:eastAsia="Times New Roman" w:hAnsi="Times New Roman" w:cs="Times New Roman"/>
          <w:sz w:val="28"/>
          <w:szCs w:val="28"/>
          <w:lang w:val="uk-UA"/>
        </w:rPr>
        <w:t xml:space="preserve">ції виплати заробітної плати, </w:t>
      </w:r>
      <w:r w:rsidR="00734724" w:rsidRPr="003B634F">
        <w:rPr>
          <w:rFonts w:ascii="Times New Roman" w:eastAsia="Times New Roman" w:hAnsi="Times New Roman" w:cs="Times New Roman"/>
          <w:sz w:val="28"/>
          <w:szCs w:val="28"/>
          <w:lang w:val="uk-UA"/>
        </w:rPr>
        <w:t xml:space="preserve">зайнятості </w:t>
      </w:r>
    </w:p>
    <w:p w14:paraId="7D22091E" w14:textId="561931AF" w:rsidR="001B36F5" w:rsidRPr="003B634F" w:rsidRDefault="00734724" w:rsidP="001B36F5">
      <w:pPr>
        <w:widowControl w:val="0"/>
        <w:tabs>
          <w:tab w:val="left" w:pos="589"/>
        </w:tabs>
        <w:spacing w:after="0" w:line="240" w:lineRule="auto"/>
        <w:ind w:right="116"/>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населення </w:t>
      </w:r>
      <w:r w:rsidR="00996F1C" w:rsidRPr="003B634F">
        <w:rPr>
          <w:rFonts w:ascii="Times New Roman" w:eastAsia="Times New Roman" w:hAnsi="Times New Roman" w:cs="Times New Roman"/>
          <w:sz w:val="28"/>
          <w:szCs w:val="28"/>
          <w:lang w:val="uk-UA"/>
        </w:rPr>
        <w:t xml:space="preserve">та детінізації доходів </w:t>
      </w:r>
      <w:r w:rsidR="00421AB5" w:rsidRPr="003B634F">
        <w:rPr>
          <w:rFonts w:ascii="Times New Roman" w:eastAsia="Times New Roman" w:hAnsi="Times New Roman" w:cs="Times New Roman"/>
          <w:sz w:val="28"/>
          <w:szCs w:val="28"/>
          <w:lang w:val="uk-UA"/>
        </w:rPr>
        <w:t xml:space="preserve">на території </w:t>
      </w:r>
      <w:proofErr w:type="spellStart"/>
      <w:r w:rsidR="00996F1C" w:rsidRPr="003B634F">
        <w:rPr>
          <w:rFonts w:ascii="Times New Roman" w:eastAsia="Times New Roman" w:hAnsi="Times New Roman" w:cs="Times New Roman"/>
          <w:sz w:val="28"/>
          <w:szCs w:val="28"/>
          <w:lang w:val="uk-UA"/>
        </w:rPr>
        <w:t>Баришівської</w:t>
      </w:r>
      <w:proofErr w:type="spellEnd"/>
      <w:r w:rsidR="00421AB5" w:rsidRPr="003B634F">
        <w:rPr>
          <w:rFonts w:ascii="Times New Roman" w:eastAsia="Times New Roman" w:hAnsi="Times New Roman" w:cs="Times New Roman"/>
          <w:sz w:val="28"/>
          <w:szCs w:val="28"/>
          <w:lang w:val="uk-UA"/>
        </w:rPr>
        <w:t xml:space="preserve"> територіальної громади (далі – робоча група) є постійно діючим</w:t>
      </w:r>
      <w:r w:rsidRPr="003B634F">
        <w:rPr>
          <w:rFonts w:ascii="Times New Roman" w:eastAsia="Times New Roman" w:hAnsi="Times New Roman" w:cs="Times New Roman"/>
          <w:sz w:val="28"/>
          <w:szCs w:val="28"/>
          <w:lang w:val="uk-UA"/>
        </w:rPr>
        <w:t xml:space="preserve"> кон</w:t>
      </w:r>
      <w:r w:rsidR="00421AB5" w:rsidRPr="003B634F">
        <w:rPr>
          <w:rFonts w:ascii="Times New Roman" w:eastAsia="Times New Roman" w:hAnsi="Times New Roman" w:cs="Times New Roman"/>
          <w:sz w:val="28"/>
          <w:szCs w:val="28"/>
          <w:lang w:val="uk-UA"/>
        </w:rPr>
        <w:t>сультативно-дорадчим органом</w:t>
      </w:r>
      <w:r w:rsidR="001B36F5" w:rsidRPr="003B634F">
        <w:rPr>
          <w:rFonts w:ascii="Times New Roman" w:eastAsia="Times New Roman" w:hAnsi="Times New Roman" w:cs="Times New Roman"/>
          <w:sz w:val="28"/>
          <w:szCs w:val="28"/>
          <w:lang w:val="uk-UA"/>
        </w:rPr>
        <w:t>,</w:t>
      </w:r>
      <w:r w:rsidR="001B36F5" w:rsidRPr="003B634F">
        <w:rPr>
          <w:sz w:val="28"/>
          <w:szCs w:val="28"/>
          <w:lang w:val="uk-UA"/>
        </w:rPr>
        <w:t xml:space="preserve"> </w:t>
      </w:r>
      <w:r w:rsidR="001B36F5" w:rsidRPr="003B634F">
        <w:rPr>
          <w:rFonts w:ascii="Times New Roman" w:eastAsia="Times New Roman" w:hAnsi="Times New Roman" w:cs="Times New Roman"/>
          <w:sz w:val="28"/>
          <w:szCs w:val="28"/>
          <w:lang w:val="uk-UA"/>
        </w:rPr>
        <w:t>створеним для детінізації доходів та відносин у сфері зайнятості населення, сприяння дотриманню державних гарантій у сфері праці, підвищення рівня соціальної захищеності найманих працівників, забезпечення повноти сплати єдиного соціального внеску та податків до місцевого бюджету.</w:t>
      </w:r>
    </w:p>
    <w:p w14:paraId="1F93FACA" w14:textId="77777777" w:rsidR="004068E7" w:rsidRPr="003B634F" w:rsidRDefault="004068E7" w:rsidP="001B36F5">
      <w:pPr>
        <w:widowControl w:val="0"/>
        <w:tabs>
          <w:tab w:val="left" w:pos="589"/>
        </w:tabs>
        <w:spacing w:after="0" w:line="240" w:lineRule="auto"/>
        <w:ind w:right="116"/>
        <w:jc w:val="both"/>
        <w:rPr>
          <w:rFonts w:ascii="Times New Roman" w:eastAsia="Times New Roman" w:hAnsi="Times New Roman" w:cs="Times New Roman"/>
          <w:sz w:val="28"/>
          <w:szCs w:val="28"/>
          <w:lang w:val="uk-UA"/>
        </w:rPr>
      </w:pPr>
    </w:p>
    <w:p w14:paraId="6A019B6D" w14:textId="0B08E6A9" w:rsidR="004E54C7" w:rsidRPr="003B634F" w:rsidRDefault="004E54C7" w:rsidP="001B36F5">
      <w:pPr>
        <w:widowControl w:val="0"/>
        <w:tabs>
          <w:tab w:val="left" w:pos="589"/>
        </w:tabs>
        <w:spacing w:after="0" w:line="240" w:lineRule="auto"/>
        <w:ind w:right="116"/>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ab/>
        <w:t>2. Робоча група у своїй діяльності керується Конституцією та законами України, актами Президента України та Кабінету Міністрів України, центральних органів виконавчої влади, рішеннями обласної ради, розпорядженнями облдержадміністрації, рішеннями селищної ради та виконавчого комітету, розпорядженнями селищного голови, іншими актами законодавства, а також цим Положенням.</w:t>
      </w:r>
    </w:p>
    <w:p w14:paraId="6F859B9C" w14:textId="77777777" w:rsidR="004068E7" w:rsidRPr="003B634F" w:rsidRDefault="004068E7" w:rsidP="001B36F5">
      <w:pPr>
        <w:widowControl w:val="0"/>
        <w:tabs>
          <w:tab w:val="left" w:pos="589"/>
        </w:tabs>
        <w:spacing w:after="0" w:line="240" w:lineRule="auto"/>
        <w:ind w:right="116"/>
        <w:jc w:val="both"/>
        <w:rPr>
          <w:rFonts w:ascii="Times New Roman" w:eastAsia="Times New Roman" w:hAnsi="Times New Roman" w:cs="Times New Roman"/>
          <w:sz w:val="28"/>
          <w:szCs w:val="28"/>
          <w:lang w:val="uk-UA"/>
        </w:rPr>
      </w:pPr>
    </w:p>
    <w:p w14:paraId="493D95F2" w14:textId="2AFC460A" w:rsidR="00421AB5" w:rsidRPr="003B634F" w:rsidRDefault="001B36F5" w:rsidP="004E54C7">
      <w:pPr>
        <w:widowControl w:val="0"/>
        <w:tabs>
          <w:tab w:val="left" w:pos="589"/>
        </w:tabs>
        <w:spacing w:after="0" w:line="240" w:lineRule="auto"/>
        <w:ind w:right="116"/>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ab/>
      </w:r>
      <w:r w:rsidR="004068E7" w:rsidRPr="003B634F">
        <w:rPr>
          <w:rFonts w:ascii="Times New Roman" w:eastAsia="Times New Roman" w:hAnsi="Times New Roman" w:cs="Times New Roman"/>
          <w:sz w:val="28"/>
          <w:szCs w:val="28"/>
          <w:lang w:val="uk-UA"/>
        </w:rPr>
        <w:t>3.</w:t>
      </w:r>
      <w:r w:rsidR="00BB58A0">
        <w:rPr>
          <w:rFonts w:ascii="Times New Roman" w:eastAsia="Times New Roman" w:hAnsi="Times New Roman" w:cs="Times New Roman"/>
          <w:sz w:val="28"/>
          <w:szCs w:val="28"/>
          <w:lang w:val="uk-UA"/>
        </w:rPr>
        <w:t xml:space="preserve"> </w:t>
      </w:r>
      <w:r w:rsidR="00421AB5" w:rsidRPr="003B634F">
        <w:rPr>
          <w:rFonts w:ascii="Times New Roman" w:eastAsia="Times New Roman" w:hAnsi="Times New Roman" w:cs="Times New Roman"/>
          <w:sz w:val="28"/>
          <w:szCs w:val="28"/>
          <w:lang w:val="uk-UA"/>
        </w:rPr>
        <w:t xml:space="preserve">Робоча група утворюється та затверджується її персональний склад </w:t>
      </w:r>
      <w:r w:rsidR="004068E7" w:rsidRPr="003B634F">
        <w:rPr>
          <w:rFonts w:ascii="Times New Roman" w:eastAsia="Times New Roman" w:hAnsi="Times New Roman" w:cs="Times New Roman"/>
          <w:sz w:val="28"/>
          <w:szCs w:val="28"/>
          <w:lang w:val="uk-UA"/>
        </w:rPr>
        <w:t xml:space="preserve">рішенням виконавчого комітету </w:t>
      </w:r>
      <w:proofErr w:type="spellStart"/>
      <w:r w:rsidR="004068E7" w:rsidRPr="003B634F">
        <w:rPr>
          <w:rFonts w:ascii="Times New Roman" w:eastAsia="Times New Roman" w:hAnsi="Times New Roman" w:cs="Times New Roman"/>
          <w:sz w:val="28"/>
          <w:szCs w:val="28"/>
          <w:lang w:val="uk-UA"/>
        </w:rPr>
        <w:t>Баришівської</w:t>
      </w:r>
      <w:proofErr w:type="spellEnd"/>
      <w:r w:rsidR="004068E7" w:rsidRPr="003B634F">
        <w:rPr>
          <w:rFonts w:ascii="Times New Roman" w:eastAsia="Times New Roman" w:hAnsi="Times New Roman" w:cs="Times New Roman"/>
          <w:sz w:val="28"/>
          <w:szCs w:val="28"/>
          <w:lang w:val="uk-UA"/>
        </w:rPr>
        <w:t xml:space="preserve"> селищної ради</w:t>
      </w:r>
      <w:r w:rsidR="00421AB5" w:rsidRPr="003B634F">
        <w:rPr>
          <w:rFonts w:ascii="Times New Roman" w:eastAsia="Times New Roman" w:hAnsi="Times New Roman" w:cs="Times New Roman"/>
          <w:sz w:val="28"/>
          <w:szCs w:val="28"/>
          <w:lang w:val="uk-UA"/>
        </w:rPr>
        <w:t>.</w:t>
      </w:r>
    </w:p>
    <w:p w14:paraId="324EF87B" w14:textId="77777777" w:rsidR="004068E7" w:rsidRPr="003B634F" w:rsidRDefault="004068E7" w:rsidP="004E54C7">
      <w:pPr>
        <w:widowControl w:val="0"/>
        <w:tabs>
          <w:tab w:val="left" w:pos="589"/>
        </w:tabs>
        <w:spacing w:after="0" w:line="240" w:lineRule="auto"/>
        <w:ind w:right="116"/>
        <w:jc w:val="both"/>
        <w:rPr>
          <w:rFonts w:ascii="Times New Roman" w:eastAsia="Times New Roman" w:hAnsi="Times New Roman" w:cs="Times New Roman"/>
          <w:sz w:val="28"/>
          <w:szCs w:val="28"/>
          <w:lang w:val="uk-UA"/>
        </w:rPr>
      </w:pPr>
    </w:p>
    <w:p w14:paraId="5AAE36A9" w14:textId="08204520" w:rsidR="00734724" w:rsidRPr="003B634F" w:rsidRDefault="00DD3256" w:rsidP="00734724">
      <w:pPr>
        <w:widowControl w:val="0"/>
        <w:numPr>
          <w:ilvl w:val="1"/>
          <w:numId w:val="5"/>
        </w:numPr>
        <w:tabs>
          <w:tab w:val="left" w:pos="527"/>
        </w:tabs>
        <w:spacing w:before="1" w:after="0" w:line="240" w:lineRule="auto"/>
        <w:ind w:left="101"/>
        <w:jc w:val="both"/>
        <w:rPr>
          <w:rFonts w:ascii="Times New Roman" w:eastAsia="Times New Roman" w:hAnsi="Times New Roman" w:cs="Times New Roman"/>
          <w:sz w:val="28"/>
          <w:szCs w:val="28"/>
        </w:rPr>
      </w:pPr>
      <w:r w:rsidRPr="003B634F">
        <w:rPr>
          <w:rFonts w:ascii="Times New Roman" w:eastAsia="Times New Roman" w:hAnsi="Times New Roman" w:cs="Times New Roman"/>
          <w:sz w:val="28"/>
          <w:szCs w:val="28"/>
          <w:lang w:val="uk-UA"/>
        </w:rPr>
        <w:t xml:space="preserve">     </w:t>
      </w:r>
      <w:r w:rsidR="00D957E8" w:rsidRPr="003B634F">
        <w:rPr>
          <w:rFonts w:ascii="Times New Roman" w:eastAsia="Times New Roman" w:hAnsi="Times New Roman" w:cs="Times New Roman"/>
          <w:sz w:val="28"/>
          <w:szCs w:val="28"/>
          <w:lang w:val="uk-UA"/>
        </w:rPr>
        <w:t xml:space="preserve">  4. </w:t>
      </w:r>
      <w:proofErr w:type="spellStart"/>
      <w:r w:rsidR="00BB58A0">
        <w:rPr>
          <w:rFonts w:ascii="Times New Roman" w:eastAsia="Times New Roman" w:hAnsi="Times New Roman" w:cs="Times New Roman"/>
          <w:sz w:val="28"/>
          <w:szCs w:val="28"/>
        </w:rPr>
        <w:t>Основні</w:t>
      </w:r>
      <w:proofErr w:type="spellEnd"/>
      <w:r w:rsidR="00BB58A0">
        <w:rPr>
          <w:rFonts w:ascii="Times New Roman" w:eastAsia="Times New Roman" w:hAnsi="Times New Roman" w:cs="Times New Roman"/>
          <w:sz w:val="28"/>
          <w:szCs w:val="28"/>
        </w:rPr>
        <w:t xml:space="preserve"> </w:t>
      </w:r>
      <w:proofErr w:type="spellStart"/>
      <w:r w:rsidR="00BB58A0">
        <w:rPr>
          <w:rFonts w:ascii="Times New Roman" w:eastAsia="Times New Roman" w:hAnsi="Times New Roman" w:cs="Times New Roman"/>
          <w:sz w:val="28"/>
          <w:szCs w:val="28"/>
        </w:rPr>
        <w:t>завдання</w:t>
      </w:r>
      <w:proofErr w:type="spellEnd"/>
      <w:r w:rsidR="00D957E8" w:rsidRPr="003B634F">
        <w:rPr>
          <w:rFonts w:ascii="Times New Roman" w:eastAsia="Times New Roman" w:hAnsi="Times New Roman" w:cs="Times New Roman"/>
          <w:sz w:val="28"/>
          <w:szCs w:val="28"/>
        </w:rPr>
        <w:t xml:space="preserve"> </w:t>
      </w:r>
      <w:r w:rsidR="00D957E8" w:rsidRPr="003B634F">
        <w:rPr>
          <w:rFonts w:ascii="Times New Roman" w:eastAsia="Times New Roman" w:hAnsi="Times New Roman" w:cs="Times New Roman"/>
          <w:sz w:val="28"/>
          <w:szCs w:val="28"/>
          <w:lang w:val="uk-UA"/>
        </w:rPr>
        <w:t xml:space="preserve">робочої </w:t>
      </w:r>
      <w:proofErr w:type="gramStart"/>
      <w:r w:rsidR="00D957E8" w:rsidRPr="003B634F">
        <w:rPr>
          <w:rFonts w:ascii="Times New Roman" w:eastAsia="Times New Roman" w:hAnsi="Times New Roman" w:cs="Times New Roman"/>
          <w:sz w:val="28"/>
          <w:szCs w:val="28"/>
          <w:lang w:val="uk-UA"/>
        </w:rPr>
        <w:t>групи</w:t>
      </w:r>
      <w:r w:rsidR="00734724" w:rsidRPr="003B634F">
        <w:rPr>
          <w:rFonts w:ascii="Times New Roman" w:eastAsia="Times New Roman" w:hAnsi="Times New Roman" w:cs="Times New Roman"/>
          <w:spacing w:val="-20"/>
          <w:sz w:val="28"/>
          <w:szCs w:val="28"/>
        </w:rPr>
        <w:t xml:space="preserve"> </w:t>
      </w:r>
      <w:r w:rsidR="00734724" w:rsidRPr="003B634F">
        <w:rPr>
          <w:rFonts w:ascii="Times New Roman" w:eastAsia="Times New Roman" w:hAnsi="Times New Roman" w:cs="Times New Roman"/>
          <w:sz w:val="28"/>
          <w:szCs w:val="28"/>
        </w:rPr>
        <w:t>:</w:t>
      </w:r>
      <w:proofErr w:type="gramEnd"/>
    </w:p>
    <w:p w14:paraId="6B52F3DF" w14:textId="4682D5F6" w:rsidR="004068E7" w:rsidRPr="003B634F" w:rsidRDefault="00027451" w:rsidP="004068E7">
      <w:pPr>
        <w:widowControl w:val="0"/>
        <w:tabs>
          <w:tab w:val="left" w:pos="527"/>
        </w:tabs>
        <w:spacing w:before="1" w:after="0" w:line="240" w:lineRule="auto"/>
        <w:ind w:left="10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uk-UA"/>
        </w:rPr>
        <w:t xml:space="preserve"> </w:t>
      </w:r>
      <w:r w:rsidR="00BB58A0">
        <w:rPr>
          <w:rFonts w:ascii="Times New Roman" w:eastAsia="Times New Roman" w:hAnsi="Times New Roman" w:cs="Times New Roman"/>
          <w:sz w:val="28"/>
          <w:szCs w:val="28"/>
          <w:lang w:val="uk-UA"/>
        </w:rPr>
        <w:t xml:space="preserve">4.1 </w:t>
      </w:r>
      <w:r w:rsidR="004068E7" w:rsidRPr="003B634F">
        <w:rPr>
          <w:rFonts w:ascii="Times New Roman" w:eastAsia="Times New Roman" w:hAnsi="Times New Roman" w:cs="Times New Roman"/>
          <w:sz w:val="28"/>
          <w:szCs w:val="28"/>
          <w:lang w:val="uk-UA"/>
        </w:rPr>
        <w:t xml:space="preserve">захист трудових прав найманих працівників підприємств, установ та організацій, розташованих на території громади, легалізація виплат заробітних плат, зайнятості населення та забезпечення надходжень до бюджету </w:t>
      </w:r>
      <w:proofErr w:type="spellStart"/>
      <w:r w:rsidR="00DD3256" w:rsidRPr="003B634F">
        <w:rPr>
          <w:rFonts w:ascii="Times New Roman" w:eastAsia="Times New Roman" w:hAnsi="Times New Roman" w:cs="Times New Roman"/>
          <w:sz w:val="28"/>
          <w:szCs w:val="28"/>
          <w:lang w:val="uk-UA"/>
        </w:rPr>
        <w:t>Баришівської</w:t>
      </w:r>
      <w:proofErr w:type="spellEnd"/>
      <w:r w:rsidR="004068E7" w:rsidRPr="003B634F">
        <w:rPr>
          <w:rFonts w:ascii="Times New Roman" w:eastAsia="Times New Roman" w:hAnsi="Times New Roman" w:cs="Times New Roman"/>
          <w:sz w:val="28"/>
          <w:szCs w:val="28"/>
          <w:lang w:val="uk-UA"/>
        </w:rPr>
        <w:t xml:space="preserve"> селищної ради податку з доходів фізичних осіб</w:t>
      </w:r>
      <w:r w:rsidR="00DD3256" w:rsidRPr="003B634F">
        <w:rPr>
          <w:rFonts w:ascii="Times New Roman" w:eastAsia="Times New Roman" w:hAnsi="Times New Roman" w:cs="Times New Roman"/>
          <w:sz w:val="28"/>
          <w:szCs w:val="28"/>
          <w:lang w:val="uk-UA"/>
        </w:rPr>
        <w:t>;</w:t>
      </w:r>
    </w:p>
    <w:p w14:paraId="6873D1C0" w14:textId="421BFB41" w:rsidR="00734724" w:rsidRPr="003B634F" w:rsidRDefault="00027451" w:rsidP="00027451">
      <w:pPr>
        <w:widowControl w:val="0"/>
        <w:tabs>
          <w:tab w:val="left" w:pos="613"/>
        </w:tabs>
        <w:spacing w:before="1" w:after="0" w:line="298" w:lineRule="exac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00BB58A0">
        <w:rPr>
          <w:rFonts w:ascii="Times New Roman" w:eastAsia="Times New Roman" w:hAnsi="Times New Roman" w:cs="Times New Roman"/>
          <w:sz w:val="28"/>
          <w:szCs w:val="28"/>
          <w:lang w:val="uk-UA"/>
        </w:rPr>
        <w:t xml:space="preserve"> 4.2 </w:t>
      </w:r>
      <w:r w:rsidR="00D957E8" w:rsidRPr="003B634F">
        <w:rPr>
          <w:rFonts w:ascii="Times New Roman" w:eastAsia="Times New Roman" w:hAnsi="Times New Roman" w:cs="Times New Roman"/>
          <w:sz w:val="28"/>
          <w:szCs w:val="28"/>
          <w:lang w:val="uk-UA"/>
        </w:rPr>
        <w:t xml:space="preserve"> </w:t>
      </w:r>
      <w:r w:rsidR="00734724" w:rsidRPr="003B634F">
        <w:rPr>
          <w:rFonts w:ascii="Times New Roman" w:eastAsia="Times New Roman" w:hAnsi="Times New Roman" w:cs="Times New Roman"/>
          <w:sz w:val="28"/>
          <w:szCs w:val="28"/>
          <w:lang w:val="uk-UA"/>
        </w:rPr>
        <w:t xml:space="preserve">сприяння </w:t>
      </w:r>
      <w:r w:rsidR="00D957E8" w:rsidRPr="003B634F">
        <w:rPr>
          <w:rFonts w:ascii="Times New Roman" w:eastAsia="Times New Roman" w:hAnsi="Times New Roman" w:cs="Times New Roman"/>
          <w:sz w:val="28"/>
          <w:szCs w:val="28"/>
          <w:lang w:val="uk-UA"/>
        </w:rPr>
        <w:t xml:space="preserve">діяльності органів виконавчої влади щодо забезпечення </w:t>
      </w:r>
      <w:r w:rsidR="00734724" w:rsidRPr="003B634F">
        <w:rPr>
          <w:rFonts w:ascii="Times New Roman" w:eastAsia="Times New Roman" w:hAnsi="Times New Roman" w:cs="Times New Roman"/>
          <w:sz w:val="28"/>
          <w:szCs w:val="28"/>
          <w:lang w:val="uk-UA"/>
        </w:rPr>
        <w:t xml:space="preserve">легалізації </w:t>
      </w:r>
      <w:r w:rsidR="00D957E8" w:rsidRPr="003B634F">
        <w:rPr>
          <w:rFonts w:ascii="Times New Roman" w:eastAsia="Times New Roman" w:hAnsi="Times New Roman" w:cs="Times New Roman"/>
          <w:sz w:val="28"/>
          <w:szCs w:val="28"/>
          <w:lang w:val="uk-UA"/>
        </w:rPr>
        <w:t xml:space="preserve">виплати </w:t>
      </w:r>
      <w:r w:rsidR="00734724" w:rsidRPr="003B634F">
        <w:rPr>
          <w:rFonts w:ascii="Times New Roman" w:eastAsia="Times New Roman" w:hAnsi="Times New Roman" w:cs="Times New Roman"/>
          <w:sz w:val="28"/>
          <w:szCs w:val="28"/>
          <w:lang w:val="uk-UA"/>
        </w:rPr>
        <w:t>заробітної плати та зайнятості</w:t>
      </w:r>
      <w:r w:rsidR="00734724" w:rsidRPr="003B634F">
        <w:rPr>
          <w:rFonts w:ascii="Times New Roman" w:eastAsia="Times New Roman" w:hAnsi="Times New Roman" w:cs="Times New Roman"/>
          <w:spacing w:val="-25"/>
          <w:sz w:val="28"/>
          <w:szCs w:val="28"/>
          <w:lang w:val="uk-UA"/>
        </w:rPr>
        <w:t xml:space="preserve"> </w:t>
      </w:r>
      <w:r w:rsidR="00734724" w:rsidRPr="003B634F">
        <w:rPr>
          <w:rFonts w:ascii="Times New Roman" w:eastAsia="Times New Roman" w:hAnsi="Times New Roman" w:cs="Times New Roman"/>
          <w:sz w:val="28"/>
          <w:szCs w:val="28"/>
          <w:lang w:val="uk-UA"/>
        </w:rPr>
        <w:t>населення;</w:t>
      </w:r>
    </w:p>
    <w:p w14:paraId="3E42A338" w14:textId="137F24C9" w:rsidR="00734724" w:rsidRPr="003B634F" w:rsidRDefault="00027451" w:rsidP="00027451">
      <w:pPr>
        <w:widowControl w:val="0"/>
        <w:spacing w:before="11"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4.3</w:t>
      </w:r>
      <w:r w:rsidR="00D957E8" w:rsidRPr="003B634F">
        <w:rPr>
          <w:rFonts w:ascii="Times New Roman" w:eastAsia="Times New Roman" w:hAnsi="Times New Roman" w:cs="Times New Roman"/>
          <w:sz w:val="28"/>
          <w:szCs w:val="28"/>
          <w:lang w:val="uk-UA"/>
        </w:rPr>
        <w:t xml:space="preserve"> підготовка пропозицій для визначення шляхів, механізмів та способів вирішення питань щодо легалізації виплати заробітної плати і зайнятості населення</w:t>
      </w:r>
      <w:r w:rsidR="00D86A79" w:rsidRPr="003B634F">
        <w:rPr>
          <w:rFonts w:ascii="Times New Roman" w:eastAsia="Times New Roman" w:hAnsi="Times New Roman" w:cs="Times New Roman"/>
          <w:sz w:val="28"/>
          <w:szCs w:val="28"/>
          <w:lang w:val="uk-UA"/>
        </w:rPr>
        <w:t>;</w:t>
      </w:r>
    </w:p>
    <w:p w14:paraId="1D7C6779" w14:textId="179CFCD3" w:rsidR="00D86A79" w:rsidRPr="003B634F" w:rsidRDefault="00027451" w:rsidP="00027451">
      <w:pPr>
        <w:widowControl w:val="0"/>
        <w:spacing w:before="11"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4.4 </w:t>
      </w:r>
      <w:r w:rsidR="00D86A79" w:rsidRPr="003B634F">
        <w:rPr>
          <w:rFonts w:ascii="Times New Roman" w:eastAsia="Times New Roman" w:hAnsi="Times New Roman" w:cs="Times New Roman"/>
          <w:sz w:val="28"/>
          <w:szCs w:val="28"/>
          <w:lang w:val="uk-UA"/>
        </w:rPr>
        <w:t>легалізація виплати заробітної плати і зайнятості населення;</w:t>
      </w:r>
    </w:p>
    <w:p w14:paraId="489A556A" w14:textId="621BC02F" w:rsidR="00D86A79" w:rsidRPr="003B634F" w:rsidRDefault="00027451" w:rsidP="00027451">
      <w:pPr>
        <w:widowControl w:val="0"/>
        <w:spacing w:before="11"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4.5 </w:t>
      </w:r>
      <w:r w:rsidR="00491695" w:rsidRPr="003B634F">
        <w:rPr>
          <w:rFonts w:ascii="Times New Roman" w:eastAsia="Times New Roman" w:hAnsi="Times New Roman" w:cs="Times New Roman"/>
          <w:sz w:val="28"/>
          <w:szCs w:val="28"/>
          <w:lang w:val="uk-UA"/>
        </w:rPr>
        <w:t xml:space="preserve">здійснення обстежень суб’єктів господарської діяльності з метою формування громадської думки населення в частині негативного ставлення до праці без оформлення трудових відносин </w:t>
      </w:r>
      <w:r w:rsidR="0010480A" w:rsidRPr="003B634F">
        <w:rPr>
          <w:rFonts w:ascii="Times New Roman" w:eastAsia="Times New Roman" w:hAnsi="Times New Roman" w:cs="Times New Roman"/>
          <w:sz w:val="28"/>
          <w:szCs w:val="28"/>
          <w:lang w:val="uk-UA"/>
        </w:rPr>
        <w:t>з роботодавцями.</w:t>
      </w:r>
    </w:p>
    <w:p w14:paraId="5723FE72" w14:textId="77777777" w:rsidR="0010480A" w:rsidRPr="003B634F" w:rsidRDefault="0010480A" w:rsidP="00D86A79">
      <w:pPr>
        <w:widowControl w:val="0"/>
        <w:spacing w:before="11" w:after="0" w:line="240" w:lineRule="auto"/>
        <w:jc w:val="both"/>
        <w:rPr>
          <w:rFonts w:ascii="Times New Roman" w:eastAsia="Times New Roman" w:hAnsi="Times New Roman" w:cs="Times New Roman"/>
          <w:sz w:val="28"/>
          <w:szCs w:val="28"/>
          <w:lang w:val="uk-UA"/>
        </w:rPr>
      </w:pPr>
    </w:p>
    <w:p w14:paraId="63CB8FC8" w14:textId="77777777" w:rsidR="00D957E8" w:rsidRPr="003B634F" w:rsidRDefault="00D86A79" w:rsidP="00D86A79">
      <w:pPr>
        <w:pStyle w:val="a3"/>
        <w:widowControl w:val="0"/>
        <w:spacing w:before="11" w:after="0" w:line="240" w:lineRule="auto"/>
        <w:ind w:left="526"/>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5. Робоча група відповідно до покладених на неї завдань :</w:t>
      </w:r>
    </w:p>
    <w:p w14:paraId="1357E86A" w14:textId="2BC867C8" w:rsidR="00D86A79" w:rsidRPr="003B634F" w:rsidRDefault="00452B8F" w:rsidP="00452B8F">
      <w:pPr>
        <w:pStyle w:val="a3"/>
        <w:widowControl w:val="0"/>
        <w:spacing w:before="11"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5.1 </w:t>
      </w:r>
      <w:r w:rsidR="00D86A79" w:rsidRPr="003B634F">
        <w:rPr>
          <w:rFonts w:ascii="Times New Roman" w:eastAsia="Times New Roman" w:hAnsi="Times New Roman" w:cs="Times New Roman"/>
          <w:sz w:val="28"/>
          <w:szCs w:val="28"/>
          <w:lang w:val="uk-UA"/>
        </w:rPr>
        <w:t xml:space="preserve">здійснює роботу зі збирання, моніторингу та узагальнення інформації про виявлені факти нелегальної виплати заробітної плати </w:t>
      </w:r>
      <w:r w:rsidR="00312A63" w:rsidRPr="003B634F">
        <w:rPr>
          <w:rFonts w:ascii="Times New Roman" w:eastAsia="Times New Roman" w:hAnsi="Times New Roman" w:cs="Times New Roman"/>
          <w:sz w:val="28"/>
          <w:szCs w:val="28"/>
          <w:lang w:val="uk-UA"/>
        </w:rPr>
        <w:t xml:space="preserve">і зайнятості населення на підприємствах, установах та організаціях </w:t>
      </w:r>
      <w:r w:rsidR="0010480A" w:rsidRPr="003B634F">
        <w:rPr>
          <w:rFonts w:ascii="Times New Roman" w:eastAsia="Times New Roman" w:hAnsi="Times New Roman" w:cs="Times New Roman"/>
          <w:sz w:val="28"/>
          <w:szCs w:val="28"/>
          <w:lang w:val="uk-UA"/>
        </w:rPr>
        <w:t>громади</w:t>
      </w:r>
      <w:r w:rsidR="00312A63" w:rsidRPr="003B634F">
        <w:rPr>
          <w:rFonts w:ascii="Times New Roman" w:eastAsia="Times New Roman" w:hAnsi="Times New Roman" w:cs="Times New Roman"/>
          <w:sz w:val="28"/>
          <w:szCs w:val="28"/>
          <w:lang w:val="uk-UA"/>
        </w:rPr>
        <w:t xml:space="preserve"> та фізичн</w:t>
      </w:r>
      <w:r w:rsidR="0010480A" w:rsidRPr="003B634F">
        <w:rPr>
          <w:rFonts w:ascii="Times New Roman" w:eastAsia="Times New Roman" w:hAnsi="Times New Roman" w:cs="Times New Roman"/>
          <w:sz w:val="28"/>
          <w:szCs w:val="28"/>
          <w:lang w:val="uk-UA"/>
        </w:rPr>
        <w:t xml:space="preserve">их осіб, які  </w:t>
      </w:r>
      <w:r w:rsidR="00312A63" w:rsidRPr="003B634F">
        <w:rPr>
          <w:rFonts w:ascii="Times New Roman" w:eastAsia="Times New Roman" w:hAnsi="Times New Roman" w:cs="Times New Roman"/>
          <w:sz w:val="28"/>
          <w:szCs w:val="28"/>
          <w:lang w:val="uk-UA"/>
        </w:rPr>
        <w:t>використовують найману працю;</w:t>
      </w:r>
    </w:p>
    <w:p w14:paraId="637B21A3" w14:textId="1065B2A0" w:rsidR="00312A63" w:rsidRPr="003B634F" w:rsidRDefault="00452B8F" w:rsidP="00452B8F">
      <w:pPr>
        <w:pStyle w:val="a3"/>
        <w:widowControl w:val="0"/>
        <w:spacing w:before="11"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5.2 </w:t>
      </w:r>
      <w:r w:rsidR="00312A63" w:rsidRPr="003B634F">
        <w:rPr>
          <w:rFonts w:ascii="Times New Roman" w:eastAsia="Times New Roman" w:hAnsi="Times New Roman" w:cs="Times New Roman"/>
          <w:sz w:val="28"/>
          <w:szCs w:val="28"/>
          <w:lang w:val="uk-UA"/>
        </w:rPr>
        <w:t>здійснює аналіз стану справ та причин виникнення проблем, пов’язаних з легальною виплатою заробітної плати і зайнятості населення;</w:t>
      </w:r>
    </w:p>
    <w:p w14:paraId="5295EB96" w14:textId="39B96BF3" w:rsidR="00FF0D3C" w:rsidRPr="003B634F" w:rsidRDefault="00452B8F" w:rsidP="00452B8F">
      <w:pPr>
        <w:widowControl w:val="0"/>
        <w:spacing w:before="11"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5.3 </w:t>
      </w:r>
      <w:r w:rsidR="008A398E">
        <w:rPr>
          <w:rFonts w:ascii="Times New Roman" w:eastAsia="Times New Roman" w:hAnsi="Times New Roman" w:cs="Times New Roman"/>
          <w:sz w:val="28"/>
          <w:szCs w:val="28"/>
          <w:lang w:val="uk-UA"/>
        </w:rPr>
        <w:t>здійснює рейди-обстеження</w:t>
      </w:r>
      <w:r w:rsidR="00FF0D3C" w:rsidRPr="003B634F">
        <w:rPr>
          <w:rFonts w:ascii="Times New Roman" w:eastAsia="Times New Roman" w:hAnsi="Times New Roman" w:cs="Times New Roman"/>
          <w:sz w:val="28"/>
          <w:szCs w:val="28"/>
          <w:lang w:val="uk-UA"/>
        </w:rPr>
        <w:t xml:space="preserve"> щодо порядку оформлення трудових відносин відповідно до вимог чинного законодавства про працю безпосередньо у суб’єктів господарської діяльності;</w:t>
      </w:r>
    </w:p>
    <w:p w14:paraId="5C7BC7DC" w14:textId="218F17C9" w:rsidR="00FF0D3C" w:rsidRPr="003B634F" w:rsidRDefault="00452B8F" w:rsidP="00452B8F">
      <w:pPr>
        <w:widowControl w:val="0"/>
        <w:spacing w:before="11"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5.4 </w:t>
      </w:r>
      <w:r w:rsidR="00112A1E">
        <w:rPr>
          <w:rFonts w:ascii="Times New Roman" w:eastAsia="Times New Roman" w:hAnsi="Times New Roman" w:cs="Times New Roman"/>
          <w:sz w:val="28"/>
          <w:szCs w:val="28"/>
          <w:lang w:val="uk-UA"/>
        </w:rPr>
        <w:t xml:space="preserve">здійснює </w:t>
      </w:r>
      <w:r w:rsidR="00FF0D3C" w:rsidRPr="003B634F">
        <w:rPr>
          <w:rFonts w:ascii="Times New Roman" w:eastAsia="Times New Roman" w:hAnsi="Times New Roman" w:cs="Times New Roman"/>
          <w:sz w:val="28"/>
          <w:szCs w:val="28"/>
          <w:lang w:val="uk-UA"/>
        </w:rPr>
        <w:t>ведення інформаційно-роз’яснювальної роботи щодо соціальних ризиків для громадян, які не легалізують свою зайнятість та отримують заробітну плату неофіційно;</w:t>
      </w:r>
    </w:p>
    <w:p w14:paraId="13AF321E" w14:textId="2E044D82" w:rsidR="00FF0D3C" w:rsidRPr="003B634F" w:rsidRDefault="00452B8F" w:rsidP="00452B8F">
      <w:pPr>
        <w:widowControl w:val="0"/>
        <w:spacing w:before="11"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5.5 </w:t>
      </w:r>
      <w:r w:rsidR="00112A1E">
        <w:rPr>
          <w:rFonts w:ascii="Times New Roman" w:eastAsia="Times New Roman" w:hAnsi="Times New Roman" w:cs="Times New Roman"/>
          <w:sz w:val="28"/>
          <w:szCs w:val="28"/>
          <w:lang w:val="uk-UA"/>
        </w:rPr>
        <w:t xml:space="preserve">здійснює </w:t>
      </w:r>
      <w:r w:rsidR="00FF0D3C" w:rsidRPr="003B634F">
        <w:rPr>
          <w:rFonts w:ascii="Times New Roman" w:eastAsia="Times New Roman" w:hAnsi="Times New Roman" w:cs="Times New Roman"/>
          <w:sz w:val="28"/>
          <w:szCs w:val="28"/>
          <w:lang w:val="uk-UA"/>
        </w:rPr>
        <w:t>періодичне оприлюднення інформації за наслідками проведеної роботи на засіданнях комісії з питань планування фінансів, бюджету та соціально-економічного розвитку;</w:t>
      </w:r>
    </w:p>
    <w:p w14:paraId="282220DB" w14:textId="12817E41" w:rsidR="00FF0D3C" w:rsidRPr="003B634F" w:rsidRDefault="00452B8F" w:rsidP="00452B8F">
      <w:pPr>
        <w:pStyle w:val="a3"/>
        <w:widowControl w:val="0"/>
        <w:spacing w:before="11"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5.6 </w:t>
      </w:r>
      <w:r w:rsidR="00112A1E">
        <w:rPr>
          <w:rFonts w:ascii="Times New Roman" w:eastAsia="Times New Roman" w:hAnsi="Times New Roman" w:cs="Times New Roman"/>
          <w:sz w:val="28"/>
          <w:szCs w:val="28"/>
          <w:lang w:val="uk-UA"/>
        </w:rPr>
        <w:t>забезпечує</w:t>
      </w:r>
      <w:r w:rsidR="00FF0D3C" w:rsidRPr="003B634F">
        <w:rPr>
          <w:rFonts w:ascii="Times New Roman" w:eastAsia="Times New Roman" w:hAnsi="Times New Roman" w:cs="Times New Roman"/>
          <w:sz w:val="28"/>
          <w:szCs w:val="28"/>
          <w:lang w:val="uk-UA"/>
        </w:rPr>
        <w:t xml:space="preserve"> періодичне інформування грома</w:t>
      </w:r>
      <w:r>
        <w:rPr>
          <w:rFonts w:ascii="Times New Roman" w:eastAsia="Times New Roman" w:hAnsi="Times New Roman" w:cs="Times New Roman"/>
          <w:sz w:val="28"/>
          <w:szCs w:val="28"/>
          <w:lang w:val="uk-UA"/>
        </w:rPr>
        <w:t>ди щодо результатів діяльності р</w:t>
      </w:r>
      <w:r w:rsidR="00FF0D3C" w:rsidRPr="003B634F">
        <w:rPr>
          <w:rFonts w:ascii="Times New Roman" w:eastAsia="Times New Roman" w:hAnsi="Times New Roman" w:cs="Times New Roman"/>
          <w:sz w:val="28"/>
          <w:szCs w:val="28"/>
          <w:lang w:val="uk-UA"/>
        </w:rPr>
        <w:t xml:space="preserve">обочої групи на офіційному сайті </w:t>
      </w:r>
      <w:proofErr w:type="spellStart"/>
      <w:r w:rsidR="00FF0D3C" w:rsidRPr="003B634F">
        <w:rPr>
          <w:rFonts w:ascii="Times New Roman" w:eastAsia="Times New Roman" w:hAnsi="Times New Roman" w:cs="Times New Roman"/>
          <w:sz w:val="28"/>
          <w:szCs w:val="28"/>
          <w:lang w:val="uk-UA"/>
        </w:rPr>
        <w:t>Баришівської</w:t>
      </w:r>
      <w:proofErr w:type="spellEnd"/>
      <w:r w:rsidR="00FF0D3C" w:rsidRPr="003B634F">
        <w:rPr>
          <w:rFonts w:ascii="Times New Roman" w:eastAsia="Times New Roman" w:hAnsi="Times New Roman" w:cs="Times New Roman"/>
          <w:sz w:val="28"/>
          <w:szCs w:val="28"/>
          <w:lang w:val="uk-UA"/>
        </w:rPr>
        <w:t xml:space="preserve"> селищної ради;</w:t>
      </w:r>
    </w:p>
    <w:p w14:paraId="2403396A" w14:textId="5BDA14B7" w:rsidR="007357F7" w:rsidRPr="003B634F" w:rsidRDefault="00452B8F" w:rsidP="00452B8F">
      <w:pPr>
        <w:pStyle w:val="a3"/>
        <w:widowControl w:val="0"/>
        <w:spacing w:before="11"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5.7 </w:t>
      </w:r>
      <w:r w:rsidR="00312A63" w:rsidRPr="003B634F">
        <w:rPr>
          <w:rFonts w:ascii="Times New Roman" w:eastAsia="Times New Roman" w:hAnsi="Times New Roman" w:cs="Times New Roman"/>
          <w:sz w:val="28"/>
          <w:szCs w:val="28"/>
          <w:lang w:val="uk-UA"/>
        </w:rPr>
        <w:t xml:space="preserve">забезпечує періодичне </w:t>
      </w:r>
      <w:r w:rsidR="00A95210" w:rsidRPr="003B634F">
        <w:rPr>
          <w:rFonts w:ascii="Times New Roman" w:eastAsia="Times New Roman" w:hAnsi="Times New Roman" w:cs="Times New Roman"/>
          <w:sz w:val="28"/>
          <w:szCs w:val="28"/>
          <w:lang w:val="uk-UA"/>
        </w:rPr>
        <w:t>висвітлення у засобах масової інформації проблемних питань пов’язаних з тіньовою зайнятістю та виплатою заробітної плати «в конвертах»</w:t>
      </w:r>
      <w:r w:rsidR="007357F7" w:rsidRPr="003B634F">
        <w:rPr>
          <w:rFonts w:ascii="Times New Roman" w:eastAsia="Times New Roman" w:hAnsi="Times New Roman" w:cs="Times New Roman"/>
          <w:sz w:val="28"/>
          <w:szCs w:val="28"/>
          <w:lang w:val="uk-UA"/>
        </w:rPr>
        <w:t>.</w:t>
      </w:r>
    </w:p>
    <w:p w14:paraId="239AAE56" w14:textId="5319E8C2" w:rsidR="00312A63" w:rsidRPr="003B634F" w:rsidRDefault="00312A63" w:rsidP="00312A63">
      <w:pPr>
        <w:pStyle w:val="a3"/>
        <w:widowControl w:val="0"/>
        <w:spacing w:before="11" w:after="0" w:line="240" w:lineRule="auto"/>
        <w:ind w:left="0" w:firstLine="526"/>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w:t>
      </w:r>
    </w:p>
    <w:p w14:paraId="001ED9FC" w14:textId="77777777" w:rsidR="00734724" w:rsidRPr="003B634F" w:rsidRDefault="00A95210" w:rsidP="00A95210">
      <w:pPr>
        <w:widowControl w:val="0"/>
        <w:spacing w:after="0" w:line="240" w:lineRule="auto"/>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6. Робоча група має право:</w:t>
      </w:r>
    </w:p>
    <w:p w14:paraId="3A9D49A0" w14:textId="15255F48" w:rsidR="00A95210" w:rsidRPr="003B634F" w:rsidRDefault="003B471C" w:rsidP="003B471C">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6.1 </w:t>
      </w:r>
      <w:r w:rsidR="00A95210" w:rsidRPr="003B634F">
        <w:rPr>
          <w:rFonts w:ascii="Times New Roman" w:eastAsia="Times New Roman" w:hAnsi="Times New Roman" w:cs="Times New Roman"/>
          <w:sz w:val="28"/>
          <w:szCs w:val="28"/>
          <w:lang w:val="uk-UA"/>
        </w:rPr>
        <w:t xml:space="preserve">одержувати, в установленому порядку, від інших установ та структурних підрозділів </w:t>
      </w:r>
      <w:proofErr w:type="spellStart"/>
      <w:r w:rsidR="00245E57" w:rsidRPr="003B634F">
        <w:rPr>
          <w:rFonts w:ascii="Times New Roman" w:eastAsia="Times New Roman" w:hAnsi="Times New Roman" w:cs="Times New Roman"/>
          <w:sz w:val="28"/>
          <w:szCs w:val="28"/>
          <w:lang w:val="uk-UA"/>
        </w:rPr>
        <w:t>Баришівської</w:t>
      </w:r>
      <w:proofErr w:type="spellEnd"/>
      <w:r w:rsidR="00245E57" w:rsidRPr="003B634F">
        <w:rPr>
          <w:rFonts w:ascii="Times New Roman" w:eastAsia="Times New Roman" w:hAnsi="Times New Roman" w:cs="Times New Roman"/>
          <w:sz w:val="28"/>
          <w:szCs w:val="28"/>
          <w:lang w:val="uk-UA"/>
        </w:rPr>
        <w:t xml:space="preserve"> селищної</w:t>
      </w:r>
      <w:r w:rsidR="00A95210" w:rsidRPr="003B634F">
        <w:rPr>
          <w:rFonts w:ascii="Times New Roman" w:eastAsia="Times New Roman" w:hAnsi="Times New Roman" w:cs="Times New Roman"/>
          <w:sz w:val="28"/>
          <w:szCs w:val="28"/>
          <w:lang w:val="uk-UA"/>
        </w:rPr>
        <w:t xml:space="preserve"> ради, органів статистики, підприємств і організацій  усіх форм власності інформацію, необхідну для виконання покладених на неї завдань;</w:t>
      </w:r>
    </w:p>
    <w:p w14:paraId="3F1E57FE" w14:textId="14FEE0F9" w:rsidR="00237FD6" w:rsidRPr="003B634F" w:rsidRDefault="003B471C" w:rsidP="003B471C">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6.2 </w:t>
      </w:r>
      <w:r w:rsidR="00237FD6" w:rsidRPr="003B634F">
        <w:rPr>
          <w:rFonts w:ascii="Times New Roman" w:eastAsia="Times New Roman" w:hAnsi="Times New Roman" w:cs="Times New Roman"/>
          <w:sz w:val="28"/>
          <w:szCs w:val="28"/>
          <w:lang w:val="uk-UA"/>
        </w:rPr>
        <w:t>запрошувати на свої засідання представ</w:t>
      </w:r>
      <w:r w:rsidR="00DD353C" w:rsidRPr="003B634F">
        <w:rPr>
          <w:rFonts w:ascii="Times New Roman" w:eastAsia="Times New Roman" w:hAnsi="Times New Roman" w:cs="Times New Roman"/>
          <w:sz w:val="28"/>
          <w:szCs w:val="28"/>
          <w:lang w:val="uk-UA"/>
        </w:rPr>
        <w:t>ників підприємств, організацій,</w:t>
      </w:r>
      <w:r w:rsidR="006A3F6F" w:rsidRPr="003B634F">
        <w:rPr>
          <w:rFonts w:ascii="Times New Roman" w:eastAsia="Times New Roman" w:hAnsi="Times New Roman" w:cs="Times New Roman"/>
          <w:sz w:val="28"/>
          <w:szCs w:val="28"/>
          <w:lang w:val="uk-UA"/>
        </w:rPr>
        <w:t xml:space="preserve"> </w:t>
      </w:r>
      <w:r w:rsidR="00237FD6" w:rsidRPr="003B634F">
        <w:rPr>
          <w:rFonts w:ascii="Times New Roman" w:eastAsia="Times New Roman" w:hAnsi="Times New Roman" w:cs="Times New Roman"/>
          <w:sz w:val="28"/>
          <w:szCs w:val="28"/>
          <w:lang w:val="uk-UA"/>
        </w:rPr>
        <w:t>установ всіх форм власн</w:t>
      </w:r>
      <w:r w:rsidR="006A3F6F" w:rsidRPr="003B634F">
        <w:rPr>
          <w:rFonts w:ascii="Times New Roman" w:eastAsia="Times New Roman" w:hAnsi="Times New Roman" w:cs="Times New Roman"/>
          <w:sz w:val="28"/>
          <w:szCs w:val="28"/>
          <w:lang w:val="uk-UA"/>
        </w:rPr>
        <w:t xml:space="preserve">ості, фізичних осіб-підприємців, які використовують </w:t>
      </w:r>
      <w:r w:rsidR="008E22D3" w:rsidRPr="003B634F">
        <w:rPr>
          <w:rFonts w:ascii="Times New Roman" w:eastAsia="Times New Roman" w:hAnsi="Times New Roman" w:cs="Times New Roman"/>
          <w:sz w:val="28"/>
          <w:szCs w:val="28"/>
          <w:lang w:val="uk-UA"/>
        </w:rPr>
        <w:t>найману робочу силу з метою вирішення питань щодо легалізації виплати заробітної плати і зайнятості населення;</w:t>
      </w:r>
    </w:p>
    <w:p w14:paraId="0A227D79" w14:textId="23E86C24" w:rsidR="00A95210" w:rsidRPr="003B634F" w:rsidRDefault="003B471C" w:rsidP="003B471C">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6.3 </w:t>
      </w:r>
      <w:r w:rsidR="00A95210" w:rsidRPr="003B634F">
        <w:rPr>
          <w:rFonts w:ascii="Times New Roman" w:eastAsia="Times New Roman" w:hAnsi="Times New Roman" w:cs="Times New Roman"/>
          <w:sz w:val="28"/>
          <w:szCs w:val="28"/>
          <w:lang w:val="uk-UA"/>
        </w:rPr>
        <w:t>запрошувати на свої засідання керівників та інших працівників місцевих органів виконавчої влади, підприємств, установ, організац</w:t>
      </w:r>
      <w:r w:rsidR="00DD353C" w:rsidRPr="003B634F">
        <w:rPr>
          <w:rFonts w:ascii="Times New Roman" w:eastAsia="Times New Roman" w:hAnsi="Times New Roman" w:cs="Times New Roman"/>
          <w:sz w:val="28"/>
          <w:szCs w:val="28"/>
          <w:lang w:val="uk-UA"/>
        </w:rPr>
        <w:t>ій для розгляду питань</w:t>
      </w:r>
      <w:r w:rsidR="00A95210" w:rsidRPr="003B634F">
        <w:rPr>
          <w:rFonts w:ascii="Times New Roman" w:eastAsia="Times New Roman" w:hAnsi="Times New Roman" w:cs="Times New Roman"/>
          <w:sz w:val="28"/>
          <w:szCs w:val="28"/>
          <w:lang w:val="uk-UA"/>
        </w:rPr>
        <w:t xml:space="preserve"> погашення заборгованості із заробітної плати (грошового забезпечення), пенсій, стипендій та інших соціальних виплат;</w:t>
      </w:r>
    </w:p>
    <w:p w14:paraId="751F4C4D" w14:textId="7276D465" w:rsidR="00DD353C" w:rsidRPr="003B634F" w:rsidRDefault="003B471C" w:rsidP="003B471C">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6.4 </w:t>
      </w:r>
      <w:r w:rsidR="00DD353C" w:rsidRPr="003B634F">
        <w:rPr>
          <w:rFonts w:ascii="Times New Roman" w:eastAsia="Times New Roman" w:hAnsi="Times New Roman" w:cs="Times New Roman"/>
          <w:sz w:val="28"/>
          <w:szCs w:val="28"/>
          <w:lang w:val="uk-UA"/>
        </w:rPr>
        <w:t>відвідувати місця провадження підприємницької діяльності суб’єктами господарської діяльності з метою інформування найманих працівників та їх роботодавців щодо порядку оформлення трудових відносин;</w:t>
      </w:r>
    </w:p>
    <w:p w14:paraId="4CBF0CB3" w14:textId="7DB3EE61" w:rsidR="00DD353C" w:rsidRPr="003B634F" w:rsidRDefault="003B471C" w:rsidP="003B471C">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6.5 </w:t>
      </w:r>
      <w:r w:rsidR="00DD353C" w:rsidRPr="003B634F">
        <w:rPr>
          <w:rFonts w:ascii="Times New Roman" w:eastAsia="Times New Roman" w:hAnsi="Times New Roman" w:cs="Times New Roman"/>
          <w:sz w:val="28"/>
          <w:szCs w:val="28"/>
          <w:lang w:val="uk-UA"/>
        </w:rPr>
        <w:t>проводити обстеження місць провадження підприємницької діяльності безпосередньо у суб’єктів господарської діяльності, на підприємствах, в організаціях та установах;</w:t>
      </w:r>
    </w:p>
    <w:p w14:paraId="58570A10" w14:textId="29AAD435" w:rsidR="00DD353C" w:rsidRPr="003B634F" w:rsidRDefault="003B471C" w:rsidP="003B471C">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6.6 </w:t>
      </w:r>
      <w:r w:rsidR="00DD353C" w:rsidRPr="003B634F">
        <w:rPr>
          <w:rFonts w:ascii="Times New Roman" w:eastAsia="Times New Roman" w:hAnsi="Times New Roman" w:cs="Times New Roman"/>
          <w:sz w:val="28"/>
          <w:szCs w:val="28"/>
          <w:lang w:val="uk-UA"/>
        </w:rPr>
        <w:t>виявляти осіб, які фактично виконують роботу в інтересах суб’єкта господарської діяльності та підпадають під визначення «працівник»;</w:t>
      </w:r>
    </w:p>
    <w:p w14:paraId="1E29FC41" w14:textId="6E425272" w:rsidR="00DD353C" w:rsidRPr="003B634F" w:rsidRDefault="003B471C" w:rsidP="003B471C">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6.7 </w:t>
      </w:r>
      <w:r w:rsidR="00DD353C" w:rsidRPr="003B634F">
        <w:rPr>
          <w:rFonts w:ascii="Times New Roman" w:eastAsia="Times New Roman" w:hAnsi="Times New Roman" w:cs="Times New Roman"/>
          <w:sz w:val="28"/>
          <w:szCs w:val="28"/>
          <w:lang w:val="uk-UA"/>
        </w:rPr>
        <w:t xml:space="preserve">збирати докази щодо використання найманої праці без належним </w:t>
      </w:r>
      <w:r w:rsidR="00DD353C" w:rsidRPr="003B634F">
        <w:rPr>
          <w:rFonts w:ascii="Times New Roman" w:eastAsia="Times New Roman" w:hAnsi="Times New Roman" w:cs="Times New Roman"/>
          <w:sz w:val="28"/>
          <w:szCs w:val="28"/>
          <w:lang w:val="uk-UA"/>
        </w:rPr>
        <w:lastRenderedPageBreak/>
        <w:t>чином укладеного трудового договору шляхом письмового опитування працівника;</w:t>
      </w:r>
    </w:p>
    <w:p w14:paraId="4BBF076E" w14:textId="146DD187" w:rsidR="00DD353C" w:rsidRPr="003B634F" w:rsidRDefault="003B471C" w:rsidP="003B471C">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6.8 </w:t>
      </w:r>
      <w:r w:rsidR="00DD353C" w:rsidRPr="003B634F">
        <w:rPr>
          <w:rFonts w:ascii="Times New Roman" w:eastAsia="Times New Roman" w:hAnsi="Times New Roman" w:cs="Times New Roman"/>
          <w:sz w:val="28"/>
          <w:szCs w:val="28"/>
          <w:lang w:val="uk-UA"/>
        </w:rPr>
        <w:t>одержувати від роботодавців необхідні письмові пояснення щодо виявлених порушень чинного законодавства та від найманих працівників – щодо тривалості робочого часу та режиму роботи, рівня оплати праці та ін.;</w:t>
      </w:r>
    </w:p>
    <w:p w14:paraId="7A8CDB2D" w14:textId="51F86603" w:rsidR="00DD353C" w:rsidRPr="003B634F" w:rsidRDefault="003B471C" w:rsidP="003B471C">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6.9 </w:t>
      </w:r>
      <w:r w:rsidR="00DD353C" w:rsidRPr="003B634F">
        <w:rPr>
          <w:rFonts w:ascii="Times New Roman" w:eastAsia="Times New Roman" w:hAnsi="Times New Roman" w:cs="Times New Roman"/>
          <w:sz w:val="28"/>
          <w:szCs w:val="28"/>
          <w:lang w:val="uk-UA"/>
        </w:rPr>
        <w:t>за результатами вивчення та розгляду окремих питань, що стосуються порушення законодавства про працю в частині реєстрації трудових відносин роботодавцями з найманими працівниками, вносити пропозиції до відповідних органів для прийняття заходів впливу до порушників;</w:t>
      </w:r>
    </w:p>
    <w:p w14:paraId="68344865" w14:textId="3E69FF54" w:rsidR="00A95210" w:rsidRPr="003B634F" w:rsidRDefault="003B471C" w:rsidP="003B471C">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6.10 </w:t>
      </w:r>
      <w:r w:rsidR="00DD353C" w:rsidRPr="003B634F">
        <w:rPr>
          <w:rFonts w:ascii="Times New Roman" w:eastAsia="Times New Roman" w:hAnsi="Times New Roman" w:cs="Times New Roman"/>
          <w:sz w:val="28"/>
          <w:szCs w:val="28"/>
          <w:lang w:val="uk-UA"/>
        </w:rPr>
        <w:t>у разі недопущення членів робочої групи для здійснення обстеження місць провадження підприємницької діяльності вживати заходів відповідно до чинного законодавства.</w:t>
      </w:r>
    </w:p>
    <w:p w14:paraId="6D9FF342" w14:textId="77777777" w:rsidR="00B0045B" w:rsidRPr="003B634F" w:rsidRDefault="00B0045B" w:rsidP="00A95210">
      <w:pPr>
        <w:widowControl w:val="0"/>
        <w:spacing w:after="0" w:line="240" w:lineRule="auto"/>
        <w:jc w:val="both"/>
        <w:rPr>
          <w:rFonts w:ascii="Times New Roman" w:eastAsia="Times New Roman" w:hAnsi="Times New Roman" w:cs="Times New Roman"/>
          <w:sz w:val="28"/>
          <w:szCs w:val="28"/>
          <w:lang w:val="uk-UA"/>
        </w:rPr>
      </w:pPr>
    </w:p>
    <w:p w14:paraId="05741FCB" w14:textId="5FBE1C63" w:rsidR="009549A4" w:rsidRPr="003B634F" w:rsidRDefault="00782577" w:rsidP="00A95210">
      <w:pPr>
        <w:widowControl w:val="0"/>
        <w:spacing w:after="0" w:line="240" w:lineRule="auto"/>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7.</w:t>
      </w:r>
      <w:r w:rsidR="009549A4" w:rsidRPr="003B634F">
        <w:rPr>
          <w:sz w:val="28"/>
          <w:szCs w:val="28"/>
          <w:lang w:val="uk-UA"/>
        </w:rPr>
        <w:t xml:space="preserve"> </w:t>
      </w:r>
      <w:r w:rsidR="009549A4" w:rsidRPr="003B634F">
        <w:rPr>
          <w:rFonts w:ascii="Times New Roman" w:eastAsia="Times New Roman" w:hAnsi="Times New Roman" w:cs="Times New Roman"/>
          <w:sz w:val="28"/>
          <w:szCs w:val="28"/>
          <w:lang w:val="uk-UA"/>
        </w:rPr>
        <w:tab/>
        <w:t>До складу робочої групи входять представники органів виконавчої влади</w:t>
      </w:r>
      <w:r w:rsidR="00B0045B" w:rsidRPr="003B634F">
        <w:rPr>
          <w:rFonts w:ascii="Times New Roman" w:eastAsia="Times New Roman" w:hAnsi="Times New Roman" w:cs="Times New Roman"/>
          <w:sz w:val="28"/>
          <w:szCs w:val="28"/>
          <w:lang w:val="uk-UA"/>
        </w:rPr>
        <w:t xml:space="preserve">, </w:t>
      </w:r>
      <w:r w:rsidR="009549A4" w:rsidRPr="003B634F">
        <w:rPr>
          <w:rFonts w:ascii="Times New Roman" w:eastAsia="Times New Roman" w:hAnsi="Times New Roman" w:cs="Times New Roman"/>
          <w:sz w:val="28"/>
          <w:szCs w:val="28"/>
          <w:lang w:val="uk-UA"/>
        </w:rPr>
        <w:t xml:space="preserve"> </w:t>
      </w:r>
      <w:r w:rsidR="00B0045B" w:rsidRPr="003B634F">
        <w:rPr>
          <w:rFonts w:ascii="Times New Roman" w:eastAsia="Times New Roman" w:hAnsi="Times New Roman" w:cs="Times New Roman"/>
          <w:sz w:val="28"/>
          <w:szCs w:val="28"/>
          <w:lang w:val="uk-UA"/>
        </w:rPr>
        <w:t>ГУ</w:t>
      </w:r>
      <w:r w:rsidR="009549A4" w:rsidRPr="003B634F">
        <w:rPr>
          <w:rFonts w:ascii="Times New Roman" w:eastAsia="Times New Roman" w:hAnsi="Times New Roman" w:cs="Times New Roman"/>
          <w:sz w:val="28"/>
          <w:szCs w:val="28"/>
          <w:lang w:val="uk-UA"/>
        </w:rPr>
        <w:t xml:space="preserve"> Пенсійного фонду України</w:t>
      </w:r>
      <w:r w:rsidR="00B0045B" w:rsidRPr="003B634F">
        <w:rPr>
          <w:rFonts w:ascii="Times New Roman" w:eastAsia="Times New Roman" w:hAnsi="Times New Roman" w:cs="Times New Roman"/>
          <w:sz w:val="28"/>
          <w:szCs w:val="28"/>
          <w:lang w:val="uk-UA"/>
        </w:rPr>
        <w:t xml:space="preserve"> у</w:t>
      </w:r>
      <w:r w:rsidR="009549A4" w:rsidRPr="003B634F">
        <w:rPr>
          <w:rFonts w:ascii="Times New Roman" w:eastAsia="Times New Roman" w:hAnsi="Times New Roman" w:cs="Times New Roman"/>
          <w:sz w:val="28"/>
          <w:szCs w:val="28"/>
          <w:lang w:val="uk-UA"/>
        </w:rPr>
        <w:t xml:space="preserve"> Київської області</w:t>
      </w:r>
      <w:r w:rsidR="00854A45">
        <w:rPr>
          <w:rFonts w:ascii="Times New Roman" w:eastAsia="Times New Roman" w:hAnsi="Times New Roman" w:cs="Times New Roman"/>
          <w:sz w:val="28"/>
          <w:szCs w:val="28"/>
          <w:lang w:val="uk-UA"/>
        </w:rPr>
        <w:t>,</w:t>
      </w:r>
      <w:r w:rsidR="00854A45" w:rsidRPr="00854A45">
        <w:rPr>
          <w:rFonts w:ascii="Times New Roman" w:eastAsia="Times New Roman" w:hAnsi="Times New Roman" w:cs="Times New Roman"/>
          <w:sz w:val="28"/>
          <w:szCs w:val="28"/>
          <w:lang w:val="uk-UA" w:eastAsia="ru-RU" w:bidi="uk-UA"/>
        </w:rPr>
        <w:t xml:space="preserve"> </w:t>
      </w:r>
      <w:proofErr w:type="spellStart"/>
      <w:r w:rsidR="00E6446A">
        <w:rPr>
          <w:rFonts w:ascii="Times New Roman" w:eastAsia="Times New Roman" w:hAnsi="Times New Roman" w:cs="Times New Roman"/>
          <w:sz w:val="28"/>
          <w:szCs w:val="28"/>
          <w:lang w:val="uk-UA" w:bidi="uk-UA"/>
        </w:rPr>
        <w:t>Баришівського</w:t>
      </w:r>
      <w:proofErr w:type="spellEnd"/>
      <w:r w:rsidR="00854A45" w:rsidRPr="00854A45">
        <w:rPr>
          <w:rFonts w:ascii="Times New Roman" w:eastAsia="Times New Roman" w:hAnsi="Times New Roman" w:cs="Times New Roman"/>
          <w:sz w:val="28"/>
          <w:szCs w:val="28"/>
          <w:lang w:val="uk-UA" w:bidi="uk-UA"/>
        </w:rPr>
        <w:t xml:space="preserve"> </w:t>
      </w:r>
      <w:r w:rsidR="00854A45">
        <w:rPr>
          <w:rFonts w:ascii="Times New Roman" w:eastAsia="Times New Roman" w:hAnsi="Times New Roman" w:cs="Times New Roman"/>
          <w:sz w:val="28"/>
          <w:szCs w:val="28"/>
          <w:lang w:val="uk-UA" w:bidi="uk-UA"/>
        </w:rPr>
        <w:t>відділ</w:t>
      </w:r>
      <w:r w:rsidR="00E6446A">
        <w:rPr>
          <w:rFonts w:ascii="Times New Roman" w:eastAsia="Times New Roman" w:hAnsi="Times New Roman" w:cs="Times New Roman"/>
          <w:sz w:val="28"/>
          <w:szCs w:val="28"/>
          <w:lang w:val="uk-UA" w:bidi="uk-UA"/>
        </w:rPr>
        <w:t>у</w:t>
      </w:r>
      <w:r w:rsidR="00854A45" w:rsidRPr="00854A45">
        <w:rPr>
          <w:rFonts w:ascii="Times New Roman" w:eastAsia="Times New Roman" w:hAnsi="Times New Roman" w:cs="Times New Roman"/>
          <w:sz w:val="28"/>
          <w:szCs w:val="28"/>
          <w:lang w:val="uk-UA" w:bidi="uk-UA"/>
        </w:rPr>
        <w:t xml:space="preserve"> ГУ </w:t>
      </w:r>
      <w:proofErr w:type="spellStart"/>
      <w:r w:rsidR="00854A45" w:rsidRPr="00854A45">
        <w:rPr>
          <w:rFonts w:ascii="Times New Roman" w:eastAsia="Times New Roman" w:hAnsi="Times New Roman" w:cs="Times New Roman"/>
          <w:sz w:val="28"/>
          <w:szCs w:val="28"/>
          <w:lang w:val="uk-UA" w:bidi="uk-UA"/>
        </w:rPr>
        <w:t>Держпродспоживслужби</w:t>
      </w:r>
      <w:proofErr w:type="spellEnd"/>
      <w:r w:rsidR="00854A45" w:rsidRPr="00854A45">
        <w:rPr>
          <w:rFonts w:ascii="Times New Roman" w:eastAsia="Times New Roman" w:hAnsi="Times New Roman" w:cs="Times New Roman"/>
          <w:sz w:val="28"/>
          <w:szCs w:val="28"/>
          <w:lang w:val="uk-UA" w:bidi="uk-UA"/>
        </w:rPr>
        <w:t xml:space="preserve"> в Київській області</w:t>
      </w:r>
      <w:r w:rsidR="009549A4" w:rsidRPr="00854A45">
        <w:rPr>
          <w:rFonts w:ascii="Times New Roman" w:eastAsia="Times New Roman" w:hAnsi="Times New Roman" w:cs="Times New Roman"/>
          <w:sz w:val="28"/>
          <w:szCs w:val="28"/>
          <w:lang w:val="uk-UA"/>
        </w:rPr>
        <w:t xml:space="preserve">, </w:t>
      </w:r>
      <w:r w:rsidR="00A10F8B" w:rsidRPr="00A10F8B">
        <w:rPr>
          <w:rFonts w:ascii="Times New Roman" w:eastAsia="Times New Roman" w:hAnsi="Times New Roman" w:cs="Times New Roman"/>
          <w:sz w:val="28"/>
          <w:szCs w:val="28"/>
          <w:lang w:val="uk-UA"/>
        </w:rPr>
        <w:t xml:space="preserve">Бориспільського </w:t>
      </w:r>
      <w:r w:rsidR="00A10F8B">
        <w:rPr>
          <w:rFonts w:ascii="Times New Roman" w:eastAsia="Times New Roman" w:hAnsi="Times New Roman" w:cs="Times New Roman"/>
          <w:sz w:val="28"/>
          <w:szCs w:val="28"/>
          <w:lang w:val="uk-UA"/>
        </w:rPr>
        <w:t>у</w:t>
      </w:r>
      <w:r w:rsidR="00A10F8B" w:rsidRPr="00A10F8B">
        <w:rPr>
          <w:rFonts w:ascii="Times New Roman" w:eastAsia="Times New Roman" w:hAnsi="Times New Roman" w:cs="Times New Roman"/>
          <w:sz w:val="28"/>
          <w:szCs w:val="28"/>
          <w:lang w:val="uk-UA"/>
        </w:rPr>
        <w:t>правління ГУ ДФС у Київській області</w:t>
      </w:r>
      <w:r w:rsidR="00A10F8B">
        <w:rPr>
          <w:rFonts w:ascii="Times New Roman" w:eastAsia="Times New Roman" w:hAnsi="Times New Roman" w:cs="Times New Roman"/>
          <w:sz w:val="28"/>
          <w:szCs w:val="28"/>
          <w:lang w:val="uk-UA"/>
        </w:rPr>
        <w:t>,</w:t>
      </w:r>
      <w:r w:rsidR="00A10F8B" w:rsidRPr="00A10F8B">
        <w:rPr>
          <w:rFonts w:ascii="Times New Roman" w:eastAsia="Times New Roman" w:hAnsi="Times New Roman" w:cs="Times New Roman"/>
          <w:sz w:val="28"/>
          <w:szCs w:val="28"/>
          <w:lang w:val="uk-UA"/>
        </w:rPr>
        <w:t xml:space="preserve"> </w:t>
      </w:r>
      <w:r w:rsidR="00854A45" w:rsidRPr="00854A45">
        <w:rPr>
          <w:rFonts w:ascii="Times New Roman" w:eastAsia="Times New Roman" w:hAnsi="Times New Roman" w:cs="Times New Roman"/>
          <w:sz w:val="28"/>
          <w:szCs w:val="28"/>
          <w:lang w:val="uk-UA"/>
        </w:rPr>
        <w:t>відділення поліції №1 (смт Баришівка) Броварського РУП</w:t>
      </w:r>
      <w:r w:rsidR="009549A4" w:rsidRPr="00854A45">
        <w:rPr>
          <w:rFonts w:ascii="Times New Roman" w:eastAsia="Times New Roman" w:hAnsi="Times New Roman" w:cs="Times New Roman"/>
          <w:sz w:val="28"/>
          <w:szCs w:val="28"/>
          <w:lang w:val="uk-UA"/>
        </w:rPr>
        <w:t xml:space="preserve"> Головного управління Національної поліції </w:t>
      </w:r>
      <w:r w:rsidR="00E6446A">
        <w:rPr>
          <w:rFonts w:ascii="Times New Roman" w:eastAsia="Times New Roman" w:hAnsi="Times New Roman" w:cs="Times New Roman"/>
          <w:sz w:val="28"/>
          <w:szCs w:val="28"/>
          <w:lang w:val="uk-UA"/>
        </w:rPr>
        <w:t xml:space="preserve">у Київській </w:t>
      </w:r>
      <w:r w:rsidR="009549A4" w:rsidRPr="00854A45">
        <w:rPr>
          <w:rFonts w:ascii="Times New Roman" w:eastAsia="Times New Roman" w:hAnsi="Times New Roman" w:cs="Times New Roman"/>
          <w:sz w:val="28"/>
          <w:szCs w:val="28"/>
          <w:lang w:val="uk-UA"/>
        </w:rPr>
        <w:t xml:space="preserve">області, </w:t>
      </w:r>
      <w:proofErr w:type="spellStart"/>
      <w:r w:rsidR="009549A4" w:rsidRPr="00854A45">
        <w:rPr>
          <w:rFonts w:ascii="Times New Roman" w:eastAsia="Times New Roman" w:hAnsi="Times New Roman" w:cs="Times New Roman"/>
          <w:sz w:val="28"/>
          <w:szCs w:val="28"/>
          <w:lang w:val="uk-UA"/>
        </w:rPr>
        <w:t>Баришівської</w:t>
      </w:r>
      <w:proofErr w:type="spellEnd"/>
      <w:r w:rsidR="009549A4" w:rsidRPr="00854A45">
        <w:rPr>
          <w:rFonts w:ascii="Times New Roman" w:eastAsia="Times New Roman" w:hAnsi="Times New Roman" w:cs="Times New Roman"/>
          <w:sz w:val="28"/>
          <w:szCs w:val="28"/>
          <w:lang w:val="uk-UA"/>
        </w:rPr>
        <w:t xml:space="preserve"> районної філії </w:t>
      </w:r>
      <w:r w:rsidR="009549A4" w:rsidRPr="003B634F">
        <w:rPr>
          <w:rFonts w:ascii="Times New Roman" w:eastAsia="Times New Roman" w:hAnsi="Times New Roman" w:cs="Times New Roman"/>
          <w:sz w:val="28"/>
          <w:szCs w:val="28"/>
          <w:lang w:val="uk-UA"/>
        </w:rPr>
        <w:t>Київсько</w:t>
      </w:r>
      <w:r w:rsidR="00E6446A">
        <w:rPr>
          <w:rFonts w:ascii="Times New Roman" w:eastAsia="Times New Roman" w:hAnsi="Times New Roman" w:cs="Times New Roman"/>
          <w:sz w:val="28"/>
          <w:szCs w:val="28"/>
          <w:lang w:val="uk-UA"/>
        </w:rPr>
        <w:t xml:space="preserve">го обласного центру зайнятості, </w:t>
      </w:r>
      <w:r w:rsidR="009549A4" w:rsidRPr="003B634F">
        <w:rPr>
          <w:rFonts w:ascii="Times New Roman" w:eastAsia="Times New Roman" w:hAnsi="Times New Roman" w:cs="Times New Roman"/>
          <w:sz w:val="28"/>
          <w:szCs w:val="28"/>
          <w:lang w:val="uk-UA"/>
        </w:rPr>
        <w:t>представники профспілки та інших громадських організацій (за згодою).</w:t>
      </w:r>
    </w:p>
    <w:p w14:paraId="4357887C" w14:textId="519433FF" w:rsidR="00782577" w:rsidRPr="003B634F" w:rsidRDefault="00782577" w:rsidP="009549A4">
      <w:pPr>
        <w:widowControl w:val="0"/>
        <w:spacing w:after="0" w:line="240" w:lineRule="auto"/>
        <w:ind w:firstLine="709"/>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Робочу групу очолює </w:t>
      </w:r>
      <w:r w:rsidR="009549A4" w:rsidRPr="003B634F">
        <w:rPr>
          <w:rFonts w:ascii="Times New Roman" w:eastAsia="Times New Roman" w:hAnsi="Times New Roman" w:cs="Times New Roman"/>
          <w:sz w:val="28"/>
          <w:szCs w:val="28"/>
          <w:lang w:val="uk-UA"/>
        </w:rPr>
        <w:t xml:space="preserve">голова </w:t>
      </w:r>
      <w:proofErr w:type="spellStart"/>
      <w:r w:rsidR="009549A4" w:rsidRPr="003B634F">
        <w:rPr>
          <w:rFonts w:ascii="Times New Roman" w:eastAsia="Times New Roman" w:hAnsi="Times New Roman" w:cs="Times New Roman"/>
          <w:sz w:val="28"/>
          <w:szCs w:val="28"/>
          <w:lang w:val="uk-UA"/>
        </w:rPr>
        <w:t>Баришівської</w:t>
      </w:r>
      <w:proofErr w:type="spellEnd"/>
      <w:r w:rsidR="009549A4" w:rsidRPr="003B634F">
        <w:rPr>
          <w:rFonts w:ascii="Times New Roman" w:eastAsia="Times New Roman" w:hAnsi="Times New Roman" w:cs="Times New Roman"/>
          <w:sz w:val="28"/>
          <w:szCs w:val="28"/>
          <w:lang w:val="uk-UA"/>
        </w:rPr>
        <w:t xml:space="preserve"> селищної</w:t>
      </w:r>
      <w:r w:rsidRPr="003B634F">
        <w:rPr>
          <w:rFonts w:ascii="Times New Roman" w:eastAsia="Times New Roman" w:hAnsi="Times New Roman" w:cs="Times New Roman"/>
          <w:sz w:val="28"/>
          <w:szCs w:val="28"/>
          <w:lang w:val="uk-UA"/>
        </w:rPr>
        <w:t xml:space="preserve"> ради.</w:t>
      </w:r>
    </w:p>
    <w:p w14:paraId="3D9BB0BA" w14:textId="77777777" w:rsidR="00200097" w:rsidRPr="003B634F" w:rsidRDefault="00200097" w:rsidP="009549A4">
      <w:pPr>
        <w:widowControl w:val="0"/>
        <w:spacing w:after="0" w:line="240" w:lineRule="auto"/>
        <w:ind w:firstLine="709"/>
        <w:jc w:val="both"/>
        <w:rPr>
          <w:rFonts w:ascii="Times New Roman" w:eastAsia="Times New Roman" w:hAnsi="Times New Roman" w:cs="Times New Roman"/>
          <w:sz w:val="28"/>
          <w:szCs w:val="28"/>
          <w:lang w:val="uk-UA"/>
        </w:rPr>
      </w:pPr>
    </w:p>
    <w:p w14:paraId="7DA23FBE" w14:textId="77777777" w:rsidR="009D63E6" w:rsidRDefault="00782577" w:rsidP="00A95210">
      <w:pPr>
        <w:widowControl w:val="0"/>
        <w:spacing w:after="0" w:line="240" w:lineRule="auto"/>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8. Голова робочої групи:</w:t>
      </w:r>
    </w:p>
    <w:p w14:paraId="1709D466" w14:textId="6521BA5D" w:rsidR="00782577" w:rsidRPr="003B634F" w:rsidRDefault="009D63E6" w:rsidP="009D63E6">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8.1  </w:t>
      </w:r>
      <w:proofErr w:type="spellStart"/>
      <w:r w:rsidR="00782577" w:rsidRPr="003B634F">
        <w:rPr>
          <w:rFonts w:ascii="Times New Roman" w:eastAsia="Times New Roman" w:hAnsi="Times New Roman" w:cs="Times New Roman"/>
          <w:sz w:val="28"/>
          <w:szCs w:val="28"/>
          <w:lang w:val="uk-UA"/>
        </w:rPr>
        <w:t>скликає</w:t>
      </w:r>
      <w:proofErr w:type="spellEnd"/>
      <w:r w:rsidR="00782577" w:rsidRPr="003B634F">
        <w:rPr>
          <w:rFonts w:ascii="Times New Roman" w:eastAsia="Times New Roman" w:hAnsi="Times New Roman" w:cs="Times New Roman"/>
          <w:sz w:val="28"/>
          <w:szCs w:val="28"/>
          <w:lang w:val="uk-UA"/>
        </w:rPr>
        <w:t xml:space="preserve"> засідання робочої групи за потребою та головує на них;</w:t>
      </w:r>
    </w:p>
    <w:p w14:paraId="2B68E852" w14:textId="77777777" w:rsidR="009D63E6" w:rsidRDefault="009D63E6" w:rsidP="009D63E6">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8.2 </w:t>
      </w:r>
      <w:r w:rsidR="00782577" w:rsidRPr="003B634F">
        <w:rPr>
          <w:rFonts w:ascii="Times New Roman" w:eastAsia="Times New Roman" w:hAnsi="Times New Roman" w:cs="Times New Roman"/>
          <w:sz w:val="28"/>
          <w:szCs w:val="28"/>
          <w:lang w:val="uk-UA"/>
        </w:rPr>
        <w:t>здійснює керівництво діяльності робочої групи, несе персональну відповідальність за виконання покладених на робочу групу завдань;</w:t>
      </w:r>
    </w:p>
    <w:p w14:paraId="211A25A1" w14:textId="1005FF0C" w:rsidR="00782577" w:rsidRPr="003B634F" w:rsidRDefault="009D63E6" w:rsidP="009D63E6">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8.3 </w:t>
      </w:r>
      <w:r w:rsidR="00782577" w:rsidRPr="003B634F">
        <w:rPr>
          <w:rFonts w:ascii="Times New Roman" w:eastAsia="Times New Roman" w:hAnsi="Times New Roman" w:cs="Times New Roman"/>
          <w:sz w:val="28"/>
          <w:szCs w:val="28"/>
          <w:lang w:val="uk-UA"/>
        </w:rPr>
        <w:t>розподіляє обов’язки між членами робочої групи;</w:t>
      </w:r>
    </w:p>
    <w:p w14:paraId="03226470" w14:textId="7443DCFD" w:rsidR="00782577" w:rsidRPr="003B634F" w:rsidRDefault="009D63E6" w:rsidP="009D63E6">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8.4 </w:t>
      </w:r>
      <w:r w:rsidR="00782577" w:rsidRPr="003B634F">
        <w:rPr>
          <w:rFonts w:ascii="Times New Roman" w:eastAsia="Times New Roman" w:hAnsi="Times New Roman" w:cs="Times New Roman"/>
          <w:sz w:val="28"/>
          <w:szCs w:val="28"/>
          <w:lang w:val="uk-UA"/>
        </w:rPr>
        <w:t>координує взаємодію робочої групи з підприємствами, установами всіх ф</w:t>
      </w:r>
      <w:r w:rsidR="002676B8" w:rsidRPr="003B634F">
        <w:rPr>
          <w:rFonts w:ascii="Times New Roman" w:eastAsia="Times New Roman" w:hAnsi="Times New Roman" w:cs="Times New Roman"/>
          <w:sz w:val="28"/>
          <w:szCs w:val="28"/>
          <w:lang w:val="uk-UA"/>
        </w:rPr>
        <w:t>орм власності, фізичних осіб-підприємців</w:t>
      </w:r>
      <w:r w:rsidR="00782577" w:rsidRPr="003B634F">
        <w:rPr>
          <w:rFonts w:ascii="Times New Roman" w:eastAsia="Times New Roman" w:hAnsi="Times New Roman" w:cs="Times New Roman"/>
          <w:sz w:val="28"/>
          <w:szCs w:val="28"/>
          <w:lang w:val="uk-UA"/>
        </w:rPr>
        <w:t xml:space="preserve">, які використовують найману </w:t>
      </w:r>
      <w:r w:rsidR="002676B8" w:rsidRPr="003B634F">
        <w:rPr>
          <w:rFonts w:ascii="Times New Roman" w:eastAsia="Times New Roman" w:hAnsi="Times New Roman" w:cs="Times New Roman"/>
          <w:sz w:val="28"/>
          <w:szCs w:val="28"/>
          <w:lang w:val="uk-UA"/>
        </w:rPr>
        <w:t>робочу силу;</w:t>
      </w:r>
    </w:p>
    <w:p w14:paraId="5973D316" w14:textId="2B8B6938" w:rsidR="002676B8" w:rsidRPr="003B634F" w:rsidRDefault="009D63E6" w:rsidP="009D63E6">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8.5 </w:t>
      </w:r>
      <w:r w:rsidR="002676B8" w:rsidRPr="003B634F">
        <w:rPr>
          <w:rFonts w:ascii="Times New Roman" w:eastAsia="Times New Roman" w:hAnsi="Times New Roman" w:cs="Times New Roman"/>
          <w:sz w:val="28"/>
          <w:szCs w:val="28"/>
          <w:lang w:val="uk-UA"/>
        </w:rPr>
        <w:t>підписує протоколи засідань та інші документи, підготовлені робочою групою в процесі виконання покладених завдань.</w:t>
      </w:r>
    </w:p>
    <w:p w14:paraId="4B75C7E3" w14:textId="66EE6015" w:rsidR="002676B8" w:rsidRPr="003B634F" w:rsidRDefault="002676B8" w:rsidP="00A95210">
      <w:pPr>
        <w:widowControl w:val="0"/>
        <w:spacing w:after="0" w:line="240" w:lineRule="auto"/>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У разі відсутності голови робочої групи його обов’язки виконує</w:t>
      </w:r>
      <w:r w:rsidR="00200097" w:rsidRPr="003B634F">
        <w:rPr>
          <w:rFonts w:ascii="Times New Roman" w:eastAsia="Times New Roman" w:hAnsi="Times New Roman" w:cs="Times New Roman"/>
          <w:sz w:val="28"/>
          <w:szCs w:val="28"/>
          <w:lang w:val="uk-UA"/>
        </w:rPr>
        <w:t xml:space="preserve"> перший</w:t>
      </w:r>
      <w:r w:rsidRPr="003B634F">
        <w:rPr>
          <w:rFonts w:ascii="Times New Roman" w:eastAsia="Times New Roman" w:hAnsi="Times New Roman" w:cs="Times New Roman"/>
          <w:sz w:val="28"/>
          <w:szCs w:val="28"/>
          <w:lang w:val="uk-UA"/>
        </w:rPr>
        <w:t xml:space="preserve"> заступник</w:t>
      </w:r>
      <w:r w:rsidR="00200097" w:rsidRPr="003B634F">
        <w:rPr>
          <w:rFonts w:ascii="Times New Roman" w:eastAsia="Times New Roman" w:hAnsi="Times New Roman" w:cs="Times New Roman"/>
          <w:sz w:val="28"/>
          <w:szCs w:val="28"/>
          <w:lang w:val="uk-UA"/>
        </w:rPr>
        <w:t>, заступник</w:t>
      </w:r>
      <w:r w:rsidRPr="003B634F">
        <w:rPr>
          <w:rFonts w:ascii="Times New Roman" w:eastAsia="Times New Roman" w:hAnsi="Times New Roman" w:cs="Times New Roman"/>
          <w:sz w:val="28"/>
          <w:szCs w:val="28"/>
          <w:lang w:val="uk-UA"/>
        </w:rPr>
        <w:t xml:space="preserve"> голови робочої групи.</w:t>
      </w:r>
    </w:p>
    <w:p w14:paraId="61E8FF03" w14:textId="77777777" w:rsidR="0049330B" w:rsidRPr="003B634F" w:rsidRDefault="0049330B" w:rsidP="00A95210">
      <w:pPr>
        <w:widowControl w:val="0"/>
        <w:spacing w:after="0" w:line="240" w:lineRule="auto"/>
        <w:jc w:val="both"/>
        <w:rPr>
          <w:rFonts w:ascii="Times New Roman" w:eastAsia="Times New Roman" w:hAnsi="Times New Roman" w:cs="Times New Roman"/>
          <w:sz w:val="28"/>
          <w:szCs w:val="28"/>
          <w:lang w:val="uk-UA"/>
        </w:rPr>
      </w:pPr>
    </w:p>
    <w:p w14:paraId="00823898" w14:textId="428BF9D2" w:rsidR="002676B8" w:rsidRPr="003B634F" w:rsidRDefault="002676B8" w:rsidP="00A95210">
      <w:pPr>
        <w:widowControl w:val="0"/>
        <w:spacing w:after="0" w:line="240" w:lineRule="auto"/>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9. Підготовку і надання матеріалів на засідання робочої групи забезпечує її секретар.</w:t>
      </w:r>
    </w:p>
    <w:p w14:paraId="0EFBBE11" w14:textId="77777777" w:rsidR="0049330B" w:rsidRPr="003B634F" w:rsidRDefault="0049330B" w:rsidP="00A95210">
      <w:pPr>
        <w:widowControl w:val="0"/>
        <w:spacing w:after="0" w:line="240" w:lineRule="auto"/>
        <w:jc w:val="both"/>
        <w:rPr>
          <w:rFonts w:ascii="Times New Roman" w:eastAsia="Times New Roman" w:hAnsi="Times New Roman" w:cs="Times New Roman"/>
          <w:sz w:val="28"/>
          <w:szCs w:val="28"/>
          <w:lang w:val="uk-UA"/>
        </w:rPr>
      </w:pPr>
    </w:p>
    <w:p w14:paraId="1EC1CCA1" w14:textId="77777777" w:rsidR="002676B8" w:rsidRPr="003B634F" w:rsidRDefault="002676B8" w:rsidP="00A95210">
      <w:pPr>
        <w:widowControl w:val="0"/>
        <w:spacing w:after="0" w:line="240" w:lineRule="auto"/>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10. Формою роботи робочої групи є:</w:t>
      </w:r>
    </w:p>
    <w:p w14:paraId="0BD3F2D1" w14:textId="716EBD7F" w:rsidR="002676B8" w:rsidRPr="003B634F" w:rsidRDefault="009D63E6" w:rsidP="009D63E6">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10.1 </w:t>
      </w:r>
      <w:r w:rsidR="002676B8" w:rsidRPr="003B634F">
        <w:rPr>
          <w:rFonts w:ascii="Times New Roman" w:eastAsia="Times New Roman" w:hAnsi="Times New Roman" w:cs="Times New Roman"/>
          <w:sz w:val="28"/>
          <w:szCs w:val="28"/>
          <w:lang w:val="uk-UA"/>
        </w:rPr>
        <w:t xml:space="preserve">засідання, що проводяться за рішенням керівника робочої групи, але не рідше ніж один раз </w:t>
      </w:r>
      <w:r w:rsidR="00803FF2">
        <w:rPr>
          <w:rFonts w:ascii="Times New Roman" w:eastAsia="Times New Roman" w:hAnsi="Times New Roman" w:cs="Times New Roman"/>
          <w:sz w:val="28"/>
          <w:szCs w:val="28"/>
          <w:lang w:val="uk-UA"/>
        </w:rPr>
        <w:t>на три місяці</w:t>
      </w:r>
      <w:r w:rsidR="002676B8" w:rsidRPr="003B634F">
        <w:rPr>
          <w:rFonts w:ascii="Times New Roman" w:eastAsia="Times New Roman" w:hAnsi="Times New Roman" w:cs="Times New Roman"/>
          <w:sz w:val="28"/>
          <w:szCs w:val="28"/>
          <w:lang w:val="uk-UA"/>
        </w:rPr>
        <w:t>. Члени робочої групи мають право ініціювати проведення позачергових засідань;</w:t>
      </w:r>
    </w:p>
    <w:p w14:paraId="5D16EEFD" w14:textId="11D8296C" w:rsidR="002676B8" w:rsidRPr="003B634F" w:rsidRDefault="009D63E6" w:rsidP="009D63E6">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10.2 </w:t>
      </w:r>
      <w:r w:rsidR="00517BBF" w:rsidRPr="00517BBF">
        <w:rPr>
          <w:rFonts w:ascii="Times New Roman" w:eastAsia="Times New Roman" w:hAnsi="Times New Roman" w:cs="Times New Roman"/>
          <w:sz w:val="28"/>
          <w:szCs w:val="28"/>
          <w:lang w:val="uk-UA"/>
        </w:rPr>
        <w:t xml:space="preserve">відвідування установ та підприємств  з метою збору інформації </w:t>
      </w:r>
      <w:r w:rsidR="00517BBF" w:rsidRPr="00517BBF">
        <w:rPr>
          <w:rFonts w:ascii="Times New Roman" w:eastAsia="Times New Roman" w:hAnsi="Times New Roman" w:cs="Times New Roman"/>
          <w:sz w:val="28"/>
          <w:szCs w:val="28"/>
          <w:lang w:val="uk-UA"/>
        </w:rPr>
        <w:lastRenderedPageBreak/>
        <w:t xml:space="preserve">щодо додержання трудового законодавства роботодавцями та найманими працівниками та рейдові обстеження, що проводяться за результатами проведеного моніторингу згідно з узагальненою інформацією органів місцевого самоврядування, </w:t>
      </w:r>
      <w:r w:rsidR="00517BBF">
        <w:rPr>
          <w:rFonts w:ascii="Times New Roman" w:eastAsia="Times New Roman" w:hAnsi="Times New Roman" w:cs="Times New Roman"/>
          <w:sz w:val="28"/>
          <w:szCs w:val="28"/>
          <w:lang w:val="uk-UA"/>
        </w:rPr>
        <w:t xml:space="preserve">ГУ </w:t>
      </w:r>
      <w:r w:rsidR="00517BBF" w:rsidRPr="00517BBF">
        <w:rPr>
          <w:rFonts w:ascii="Times New Roman" w:eastAsia="Times New Roman" w:hAnsi="Times New Roman" w:cs="Times New Roman"/>
          <w:sz w:val="28"/>
          <w:szCs w:val="28"/>
          <w:lang w:val="uk-UA"/>
        </w:rPr>
        <w:t xml:space="preserve"> Пенсійного фонду України у </w:t>
      </w:r>
      <w:r w:rsidR="00517BBF">
        <w:rPr>
          <w:rFonts w:ascii="Times New Roman" w:eastAsia="Times New Roman" w:hAnsi="Times New Roman" w:cs="Times New Roman"/>
          <w:sz w:val="28"/>
          <w:szCs w:val="28"/>
          <w:lang w:val="uk-UA"/>
        </w:rPr>
        <w:t>Київській</w:t>
      </w:r>
      <w:r w:rsidR="00517BBF" w:rsidRPr="00517BBF">
        <w:rPr>
          <w:rFonts w:ascii="Times New Roman" w:eastAsia="Times New Roman" w:hAnsi="Times New Roman" w:cs="Times New Roman"/>
          <w:sz w:val="28"/>
          <w:szCs w:val="28"/>
          <w:lang w:val="uk-UA"/>
        </w:rPr>
        <w:t xml:space="preserve"> області, ГУ ДФС у </w:t>
      </w:r>
      <w:r w:rsidR="00517BBF">
        <w:rPr>
          <w:rFonts w:ascii="Times New Roman" w:eastAsia="Times New Roman" w:hAnsi="Times New Roman" w:cs="Times New Roman"/>
          <w:sz w:val="28"/>
          <w:szCs w:val="28"/>
          <w:lang w:val="uk-UA"/>
        </w:rPr>
        <w:t xml:space="preserve">Київській </w:t>
      </w:r>
      <w:r w:rsidR="00517BBF" w:rsidRPr="00517BBF">
        <w:rPr>
          <w:rFonts w:ascii="Times New Roman" w:eastAsia="Times New Roman" w:hAnsi="Times New Roman" w:cs="Times New Roman"/>
          <w:sz w:val="28"/>
          <w:szCs w:val="28"/>
          <w:lang w:val="uk-UA"/>
        </w:rPr>
        <w:t>області, заяв та звернень громадян.</w:t>
      </w:r>
    </w:p>
    <w:p w14:paraId="5E909C10" w14:textId="77777777" w:rsidR="0049330B" w:rsidRPr="003B634F" w:rsidRDefault="0049330B" w:rsidP="00A95210">
      <w:pPr>
        <w:widowControl w:val="0"/>
        <w:spacing w:after="0" w:line="240" w:lineRule="auto"/>
        <w:jc w:val="both"/>
        <w:rPr>
          <w:rFonts w:ascii="Times New Roman" w:eastAsia="Times New Roman" w:hAnsi="Times New Roman" w:cs="Times New Roman"/>
          <w:sz w:val="28"/>
          <w:szCs w:val="28"/>
          <w:lang w:val="uk-UA"/>
        </w:rPr>
      </w:pPr>
    </w:p>
    <w:p w14:paraId="3CBAC4BA" w14:textId="537710C0" w:rsidR="0049330B" w:rsidRPr="003B634F" w:rsidRDefault="0049330B" w:rsidP="009D63E6">
      <w:pPr>
        <w:widowControl w:val="0"/>
        <w:spacing w:after="0" w:line="240" w:lineRule="auto"/>
        <w:ind w:firstLine="709"/>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11. У ході рейдів-обст</w:t>
      </w:r>
      <w:r w:rsidR="00AC2379">
        <w:rPr>
          <w:rFonts w:ascii="Times New Roman" w:eastAsia="Times New Roman" w:hAnsi="Times New Roman" w:cs="Times New Roman"/>
          <w:sz w:val="28"/>
          <w:szCs w:val="28"/>
          <w:lang w:val="uk-UA"/>
        </w:rPr>
        <w:t>ежень суб’єктів господарювання р</w:t>
      </w:r>
      <w:r w:rsidRPr="003B634F">
        <w:rPr>
          <w:rFonts w:ascii="Times New Roman" w:eastAsia="Times New Roman" w:hAnsi="Times New Roman" w:cs="Times New Roman"/>
          <w:sz w:val="28"/>
          <w:szCs w:val="28"/>
          <w:lang w:val="uk-UA"/>
        </w:rPr>
        <w:t>обоча група:</w:t>
      </w:r>
    </w:p>
    <w:p w14:paraId="6419F234" w14:textId="6A6465CA" w:rsidR="0049330B" w:rsidRPr="003B634F" w:rsidRDefault="009D63E6" w:rsidP="009D63E6">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11.1 </w:t>
      </w:r>
      <w:r w:rsidR="0049330B" w:rsidRPr="003B634F">
        <w:rPr>
          <w:rFonts w:ascii="Times New Roman" w:eastAsia="Times New Roman" w:hAnsi="Times New Roman" w:cs="Times New Roman"/>
          <w:sz w:val="28"/>
          <w:szCs w:val="28"/>
          <w:lang w:val="uk-UA"/>
        </w:rPr>
        <w:t>визначає відповідність кількості найманих працівників обсягам господарської діяльності, наявність оформлення трудових договорів із найманими працівниками, фактичну кількість працюючих, кількість неоформлених відповідно до чинного законодавства найманих працівників;</w:t>
      </w:r>
    </w:p>
    <w:p w14:paraId="526D9E8A" w14:textId="11DD1B13" w:rsidR="0049330B" w:rsidRPr="003B634F" w:rsidRDefault="009D63E6" w:rsidP="009D63E6">
      <w:pPr>
        <w:widowControl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11.2 </w:t>
      </w:r>
      <w:r w:rsidR="0049330B" w:rsidRPr="003B634F">
        <w:rPr>
          <w:rFonts w:ascii="Times New Roman" w:eastAsia="Times New Roman" w:hAnsi="Times New Roman" w:cs="Times New Roman"/>
          <w:sz w:val="28"/>
          <w:szCs w:val="28"/>
          <w:lang w:val="uk-UA"/>
        </w:rPr>
        <w:t>з кожного працівника, якого було виявлено при проведенні обстеження як працюючого без оформлення трудових відносин, беруться письмові пояснення щодо тривалості робочого часу, режиму роботи, розміру та порядку оплати праці тощо.</w:t>
      </w:r>
    </w:p>
    <w:p w14:paraId="6B797015" w14:textId="77777777" w:rsidR="0049330B" w:rsidRPr="003B634F" w:rsidRDefault="0049330B" w:rsidP="0049330B">
      <w:pPr>
        <w:widowControl w:val="0"/>
        <w:spacing w:after="0" w:line="240" w:lineRule="auto"/>
        <w:jc w:val="both"/>
        <w:rPr>
          <w:rFonts w:ascii="Times New Roman" w:eastAsia="Times New Roman" w:hAnsi="Times New Roman" w:cs="Times New Roman"/>
          <w:sz w:val="28"/>
          <w:szCs w:val="28"/>
          <w:lang w:val="uk-UA"/>
        </w:rPr>
      </w:pPr>
    </w:p>
    <w:p w14:paraId="5267F251" w14:textId="39F9728D" w:rsidR="0049330B" w:rsidRDefault="0049330B" w:rsidP="0049330B">
      <w:pPr>
        <w:widowControl w:val="0"/>
        <w:spacing w:after="0" w:line="240" w:lineRule="auto"/>
        <w:ind w:firstLine="709"/>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12. За результатами проведеного обстеження складається довідка, в якій вказуються всі перевірені Робочою групою роботодавці та факти порушень чинного законодавства щодо оформлення найманих працівників.</w:t>
      </w:r>
    </w:p>
    <w:p w14:paraId="31AC55A1" w14:textId="77777777" w:rsidR="00E83F54" w:rsidRPr="003B634F" w:rsidRDefault="00E83F54" w:rsidP="0049330B">
      <w:pPr>
        <w:widowControl w:val="0"/>
        <w:spacing w:after="0" w:line="240" w:lineRule="auto"/>
        <w:ind w:firstLine="709"/>
        <w:jc w:val="both"/>
        <w:rPr>
          <w:rFonts w:ascii="Times New Roman" w:eastAsia="Times New Roman" w:hAnsi="Times New Roman" w:cs="Times New Roman"/>
          <w:sz w:val="28"/>
          <w:szCs w:val="28"/>
          <w:lang w:val="uk-UA"/>
        </w:rPr>
      </w:pPr>
    </w:p>
    <w:p w14:paraId="78C7F3A0" w14:textId="5AED92B4" w:rsidR="0049330B" w:rsidRPr="0032568C" w:rsidRDefault="0049330B" w:rsidP="0049330B">
      <w:pPr>
        <w:widowControl w:val="0"/>
        <w:spacing w:after="0" w:line="240" w:lineRule="auto"/>
        <w:ind w:firstLine="709"/>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13. При встановленні </w:t>
      </w:r>
      <w:r w:rsidRPr="00B24054">
        <w:rPr>
          <w:rFonts w:ascii="Times New Roman" w:eastAsia="Times New Roman" w:hAnsi="Times New Roman" w:cs="Times New Roman"/>
          <w:sz w:val="28"/>
          <w:szCs w:val="28"/>
          <w:lang w:val="uk-UA"/>
        </w:rPr>
        <w:t xml:space="preserve">фактів </w:t>
      </w:r>
      <w:proofErr w:type="spellStart"/>
      <w:r w:rsidRPr="00B24054">
        <w:rPr>
          <w:rFonts w:ascii="Times New Roman" w:eastAsia="Times New Roman" w:hAnsi="Times New Roman" w:cs="Times New Roman"/>
          <w:sz w:val="28"/>
          <w:szCs w:val="28"/>
          <w:lang w:val="uk-UA"/>
        </w:rPr>
        <w:t>неоформлення</w:t>
      </w:r>
      <w:proofErr w:type="spellEnd"/>
      <w:r w:rsidRPr="00B24054">
        <w:rPr>
          <w:rFonts w:ascii="Times New Roman" w:eastAsia="Times New Roman" w:hAnsi="Times New Roman" w:cs="Times New Roman"/>
          <w:sz w:val="28"/>
          <w:szCs w:val="28"/>
          <w:lang w:val="uk-UA"/>
        </w:rPr>
        <w:t xml:space="preserve"> трудових відносин матеріали рейдів-обстежень направляються для подальшого відпрацювання в межах чинного законодавства до </w:t>
      </w:r>
      <w:r w:rsidR="00B24054" w:rsidRPr="00B24054">
        <w:rPr>
          <w:rFonts w:ascii="Times New Roman" w:eastAsia="Times New Roman" w:hAnsi="Times New Roman" w:cs="Times New Roman"/>
          <w:sz w:val="28"/>
          <w:szCs w:val="28"/>
          <w:lang w:val="uk-UA"/>
        </w:rPr>
        <w:t>Головного у</w:t>
      </w:r>
      <w:r w:rsidRPr="00B24054">
        <w:rPr>
          <w:rFonts w:ascii="Times New Roman" w:eastAsia="Times New Roman" w:hAnsi="Times New Roman" w:cs="Times New Roman"/>
          <w:sz w:val="28"/>
          <w:szCs w:val="28"/>
          <w:lang w:val="uk-UA"/>
        </w:rPr>
        <w:t xml:space="preserve">правління </w:t>
      </w:r>
      <w:proofErr w:type="spellStart"/>
      <w:r w:rsidRPr="00B24054">
        <w:rPr>
          <w:rFonts w:ascii="Times New Roman" w:eastAsia="Times New Roman" w:hAnsi="Times New Roman" w:cs="Times New Roman"/>
          <w:sz w:val="28"/>
          <w:szCs w:val="28"/>
          <w:lang w:val="uk-UA"/>
        </w:rPr>
        <w:t>Держпраці</w:t>
      </w:r>
      <w:proofErr w:type="spellEnd"/>
      <w:r w:rsidR="0032568C">
        <w:rPr>
          <w:rFonts w:ascii="Times New Roman" w:eastAsia="Times New Roman" w:hAnsi="Times New Roman" w:cs="Times New Roman"/>
          <w:sz w:val="28"/>
          <w:szCs w:val="28"/>
          <w:lang w:val="uk-UA"/>
        </w:rPr>
        <w:t xml:space="preserve"> </w:t>
      </w:r>
      <w:r w:rsidR="00B24054" w:rsidRPr="00B24054">
        <w:rPr>
          <w:rFonts w:ascii="Times New Roman" w:eastAsia="Times New Roman" w:hAnsi="Times New Roman" w:cs="Times New Roman"/>
          <w:sz w:val="28"/>
          <w:szCs w:val="28"/>
          <w:lang w:val="uk-UA"/>
        </w:rPr>
        <w:t xml:space="preserve">у </w:t>
      </w:r>
      <w:r w:rsidRPr="00B24054">
        <w:rPr>
          <w:rFonts w:ascii="Times New Roman" w:eastAsia="Times New Roman" w:hAnsi="Times New Roman" w:cs="Times New Roman"/>
          <w:sz w:val="28"/>
          <w:szCs w:val="28"/>
          <w:lang w:val="uk-UA"/>
        </w:rPr>
        <w:t xml:space="preserve"> </w:t>
      </w:r>
      <w:r w:rsidR="00B24054" w:rsidRPr="0032568C">
        <w:rPr>
          <w:rFonts w:ascii="Times New Roman" w:eastAsia="Times New Roman" w:hAnsi="Times New Roman" w:cs="Times New Roman"/>
          <w:sz w:val="28"/>
          <w:szCs w:val="28"/>
          <w:lang w:val="uk-UA"/>
        </w:rPr>
        <w:t xml:space="preserve">Київській </w:t>
      </w:r>
      <w:r w:rsidRPr="0032568C">
        <w:rPr>
          <w:rFonts w:ascii="Times New Roman" w:eastAsia="Times New Roman" w:hAnsi="Times New Roman" w:cs="Times New Roman"/>
          <w:sz w:val="28"/>
          <w:szCs w:val="28"/>
          <w:lang w:val="uk-UA"/>
        </w:rPr>
        <w:t xml:space="preserve">області, Головного управління ДФС </w:t>
      </w:r>
      <w:r w:rsidR="0032568C" w:rsidRPr="0032568C">
        <w:rPr>
          <w:rFonts w:ascii="Times New Roman" w:eastAsia="Times New Roman" w:hAnsi="Times New Roman" w:cs="Times New Roman"/>
          <w:sz w:val="28"/>
          <w:szCs w:val="28"/>
          <w:lang w:val="uk-UA"/>
        </w:rPr>
        <w:t>у Київській</w:t>
      </w:r>
      <w:r w:rsidRPr="0032568C">
        <w:rPr>
          <w:rFonts w:ascii="Times New Roman" w:eastAsia="Times New Roman" w:hAnsi="Times New Roman" w:cs="Times New Roman"/>
          <w:sz w:val="28"/>
          <w:szCs w:val="28"/>
          <w:lang w:val="uk-UA"/>
        </w:rPr>
        <w:t xml:space="preserve"> області та </w:t>
      </w:r>
      <w:r w:rsidR="0032568C" w:rsidRPr="0032568C">
        <w:rPr>
          <w:rFonts w:ascii="Times New Roman" w:eastAsia="Times New Roman" w:hAnsi="Times New Roman" w:cs="Times New Roman"/>
          <w:sz w:val="28"/>
          <w:szCs w:val="28"/>
          <w:lang w:val="uk-UA"/>
        </w:rPr>
        <w:t xml:space="preserve">Броварського </w:t>
      </w:r>
      <w:r w:rsidR="0042464D">
        <w:rPr>
          <w:rFonts w:ascii="Times New Roman" w:eastAsia="Times New Roman" w:hAnsi="Times New Roman" w:cs="Times New Roman"/>
          <w:sz w:val="28"/>
          <w:szCs w:val="28"/>
          <w:lang w:val="uk-UA"/>
        </w:rPr>
        <w:t>районного</w:t>
      </w:r>
      <w:r w:rsidRPr="0032568C">
        <w:rPr>
          <w:rFonts w:ascii="Times New Roman" w:eastAsia="Times New Roman" w:hAnsi="Times New Roman" w:cs="Times New Roman"/>
          <w:sz w:val="28"/>
          <w:szCs w:val="28"/>
          <w:lang w:val="uk-UA"/>
        </w:rPr>
        <w:t xml:space="preserve"> відділ</w:t>
      </w:r>
      <w:r w:rsidR="0042464D">
        <w:rPr>
          <w:rFonts w:ascii="Times New Roman" w:eastAsia="Times New Roman" w:hAnsi="Times New Roman" w:cs="Times New Roman"/>
          <w:sz w:val="28"/>
          <w:szCs w:val="28"/>
          <w:lang w:val="uk-UA"/>
        </w:rPr>
        <w:t>у</w:t>
      </w:r>
      <w:r w:rsidRPr="0032568C">
        <w:rPr>
          <w:rFonts w:ascii="Times New Roman" w:eastAsia="Times New Roman" w:hAnsi="Times New Roman" w:cs="Times New Roman"/>
          <w:sz w:val="28"/>
          <w:szCs w:val="28"/>
          <w:lang w:val="uk-UA"/>
        </w:rPr>
        <w:t xml:space="preserve"> поліції Головного управління Національної поліції у </w:t>
      </w:r>
      <w:r w:rsidR="0032568C" w:rsidRPr="0032568C">
        <w:rPr>
          <w:rFonts w:ascii="Times New Roman" w:eastAsia="Times New Roman" w:hAnsi="Times New Roman" w:cs="Times New Roman"/>
          <w:sz w:val="28"/>
          <w:szCs w:val="28"/>
          <w:lang w:val="uk-UA"/>
        </w:rPr>
        <w:t>Київській</w:t>
      </w:r>
      <w:r w:rsidRPr="0032568C">
        <w:rPr>
          <w:rFonts w:ascii="Times New Roman" w:eastAsia="Times New Roman" w:hAnsi="Times New Roman" w:cs="Times New Roman"/>
          <w:sz w:val="28"/>
          <w:szCs w:val="28"/>
          <w:lang w:val="uk-UA"/>
        </w:rPr>
        <w:t xml:space="preserve"> області.</w:t>
      </w:r>
    </w:p>
    <w:p w14:paraId="1DEB4963" w14:textId="063CB54C" w:rsidR="00713CC7" w:rsidRPr="00B24054" w:rsidRDefault="00713CC7" w:rsidP="00A95210">
      <w:pPr>
        <w:widowControl w:val="0"/>
        <w:spacing w:after="0" w:line="240" w:lineRule="auto"/>
        <w:jc w:val="both"/>
        <w:rPr>
          <w:rFonts w:ascii="Times New Roman" w:eastAsia="Times New Roman" w:hAnsi="Times New Roman" w:cs="Times New Roman"/>
          <w:sz w:val="28"/>
          <w:szCs w:val="28"/>
          <w:lang w:val="uk-UA"/>
        </w:rPr>
      </w:pPr>
    </w:p>
    <w:p w14:paraId="666B176E" w14:textId="07F01582" w:rsidR="00713CC7" w:rsidRPr="003B634F" w:rsidRDefault="00E8334D" w:rsidP="00A95210">
      <w:pPr>
        <w:widowControl w:val="0"/>
        <w:spacing w:after="0" w:line="240" w:lineRule="auto"/>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14</w:t>
      </w:r>
      <w:r w:rsidR="00713CC7" w:rsidRPr="003B634F">
        <w:rPr>
          <w:rFonts w:ascii="Times New Roman" w:eastAsia="Times New Roman" w:hAnsi="Times New Roman" w:cs="Times New Roman"/>
          <w:sz w:val="28"/>
          <w:szCs w:val="28"/>
          <w:lang w:val="uk-UA"/>
        </w:rPr>
        <w:t>. Засідання робочої групи вважається правомірним, якщо на ньому присутні більше половини її членів.</w:t>
      </w:r>
    </w:p>
    <w:p w14:paraId="2075D8B2" w14:textId="77777777" w:rsidR="00E8334D" w:rsidRPr="003B634F" w:rsidRDefault="00E8334D" w:rsidP="00A95210">
      <w:pPr>
        <w:widowControl w:val="0"/>
        <w:spacing w:after="0" w:line="240" w:lineRule="auto"/>
        <w:jc w:val="both"/>
        <w:rPr>
          <w:rFonts w:ascii="Times New Roman" w:eastAsia="Times New Roman" w:hAnsi="Times New Roman" w:cs="Times New Roman"/>
          <w:sz w:val="28"/>
          <w:szCs w:val="28"/>
          <w:lang w:val="uk-UA"/>
        </w:rPr>
      </w:pPr>
    </w:p>
    <w:p w14:paraId="356EC734" w14:textId="52F940EE" w:rsidR="00713CC7" w:rsidRPr="003B634F" w:rsidRDefault="00E8334D" w:rsidP="00A95210">
      <w:pPr>
        <w:widowControl w:val="0"/>
        <w:spacing w:after="0" w:line="240" w:lineRule="auto"/>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15</w:t>
      </w:r>
      <w:r w:rsidR="00713CC7" w:rsidRPr="003B634F">
        <w:rPr>
          <w:rFonts w:ascii="Times New Roman" w:eastAsia="Times New Roman" w:hAnsi="Times New Roman" w:cs="Times New Roman"/>
          <w:sz w:val="28"/>
          <w:szCs w:val="28"/>
          <w:lang w:val="uk-UA"/>
        </w:rPr>
        <w:t>. На засіданнях робоча група розробляє проп</w:t>
      </w:r>
      <w:r w:rsidR="007E70F4" w:rsidRPr="003B634F">
        <w:rPr>
          <w:rFonts w:ascii="Times New Roman" w:eastAsia="Times New Roman" w:hAnsi="Times New Roman" w:cs="Times New Roman"/>
          <w:sz w:val="28"/>
          <w:szCs w:val="28"/>
          <w:lang w:val="uk-UA"/>
        </w:rPr>
        <w:t>озиції та рекомендації з питань, що належать до її компетенції.</w:t>
      </w:r>
    </w:p>
    <w:p w14:paraId="3F3CCB6B" w14:textId="77777777" w:rsidR="00E8334D" w:rsidRPr="003B634F" w:rsidRDefault="00E8334D" w:rsidP="00A95210">
      <w:pPr>
        <w:widowControl w:val="0"/>
        <w:spacing w:after="0" w:line="240" w:lineRule="auto"/>
        <w:jc w:val="both"/>
        <w:rPr>
          <w:rFonts w:ascii="Times New Roman" w:eastAsia="Times New Roman" w:hAnsi="Times New Roman" w:cs="Times New Roman"/>
          <w:sz w:val="28"/>
          <w:szCs w:val="28"/>
          <w:lang w:val="uk-UA"/>
        </w:rPr>
      </w:pPr>
    </w:p>
    <w:p w14:paraId="75DCF379" w14:textId="2C81FC5E" w:rsidR="001D4B9C" w:rsidRPr="003B634F" w:rsidRDefault="00E8334D" w:rsidP="00A95210">
      <w:pPr>
        <w:widowControl w:val="0"/>
        <w:spacing w:after="0" w:line="240" w:lineRule="auto"/>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16</w:t>
      </w:r>
      <w:r w:rsidR="007E70F4" w:rsidRPr="003B634F">
        <w:rPr>
          <w:rFonts w:ascii="Times New Roman" w:eastAsia="Times New Roman" w:hAnsi="Times New Roman" w:cs="Times New Roman"/>
          <w:sz w:val="28"/>
          <w:szCs w:val="28"/>
          <w:lang w:val="uk-UA"/>
        </w:rPr>
        <w:t xml:space="preserve">. </w:t>
      </w:r>
      <w:r w:rsidR="000237F0" w:rsidRPr="003B634F">
        <w:rPr>
          <w:rFonts w:ascii="Times New Roman" w:eastAsia="Times New Roman" w:hAnsi="Times New Roman" w:cs="Times New Roman"/>
          <w:sz w:val="28"/>
          <w:szCs w:val="28"/>
          <w:lang w:val="uk-UA"/>
        </w:rPr>
        <w:t>Пропозиції та рекомендації робочої групи приймаються простою більшістю голосів членів робочої групи, що присутні на засіданні</w:t>
      </w:r>
      <w:r w:rsidR="001D4B9C" w:rsidRPr="003B634F">
        <w:rPr>
          <w:rFonts w:ascii="Times New Roman" w:eastAsia="Times New Roman" w:hAnsi="Times New Roman" w:cs="Times New Roman"/>
          <w:sz w:val="28"/>
          <w:szCs w:val="28"/>
          <w:lang w:val="uk-UA"/>
        </w:rPr>
        <w:t>. У разі рівного розподілу голосів вирішальним є голос головуючого на засіданні робочої групи. Пропозиції та рекомендації фіксуються у протоколі засідання робочої групи, який підписується головуючим і секретарем робочої групи.</w:t>
      </w:r>
    </w:p>
    <w:p w14:paraId="38756424" w14:textId="20D1366B" w:rsidR="007E70F4" w:rsidRPr="003B634F" w:rsidRDefault="001D4B9C" w:rsidP="00A95210">
      <w:pPr>
        <w:widowControl w:val="0"/>
        <w:spacing w:after="0" w:line="240" w:lineRule="auto"/>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Член робочої групи, який не підтримує пропозицій та рекомендацій, може викласти у письмовій формі свою окрему думку, що додається до протоколу засідання.</w:t>
      </w:r>
    </w:p>
    <w:p w14:paraId="152177A6" w14:textId="77777777" w:rsidR="00E8334D" w:rsidRPr="003B634F" w:rsidRDefault="00E8334D" w:rsidP="00A95210">
      <w:pPr>
        <w:widowControl w:val="0"/>
        <w:spacing w:after="0" w:line="240" w:lineRule="auto"/>
        <w:jc w:val="both"/>
        <w:rPr>
          <w:rFonts w:ascii="Times New Roman" w:eastAsia="Times New Roman" w:hAnsi="Times New Roman" w:cs="Times New Roman"/>
          <w:sz w:val="28"/>
          <w:szCs w:val="28"/>
          <w:lang w:val="uk-UA"/>
        </w:rPr>
      </w:pPr>
    </w:p>
    <w:p w14:paraId="0A8F843C" w14:textId="3FF7C770" w:rsidR="001D4B9C" w:rsidRPr="003B634F" w:rsidRDefault="00E8334D" w:rsidP="00A95210">
      <w:pPr>
        <w:widowControl w:val="0"/>
        <w:spacing w:after="0" w:line="240" w:lineRule="auto"/>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17</w:t>
      </w:r>
      <w:r w:rsidR="001D4B9C" w:rsidRPr="003B634F">
        <w:rPr>
          <w:rFonts w:ascii="Times New Roman" w:eastAsia="Times New Roman" w:hAnsi="Times New Roman" w:cs="Times New Roman"/>
          <w:sz w:val="28"/>
          <w:szCs w:val="28"/>
          <w:lang w:val="uk-UA"/>
        </w:rPr>
        <w:t xml:space="preserve">. За потребою, копії підписаного протоколу надсилаються членам робочої групи, а також керівникам місцевих органів виконавчої влади та органів місцевого самоврядування, підприємств, установ, організацій, яким </w:t>
      </w:r>
      <w:r w:rsidR="001D4B9C" w:rsidRPr="003B634F">
        <w:rPr>
          <w:rFonts w:ascii="Times New Roman" w:eastAsia="Times New Roman" w:hAnsi="Times New Roman" w:cs="Times New Roman"/>
          <w:sz w:val="28"/>
          <w:szCs w:val="28"/>
          <w:lang w:val="uk-UA"/>
        </w:rPr>
        <w:lastRenderedPageBreak/>
        <w:t>надані пропозиції або рекомендації, що зафіксовані у протоколі</w:t>
      </w:r>
      <w:r w:rsidR="00BB692A" w:rsidRPr="003B634F">
        <w:rPr>
          <w:rFonts w:ascii="Times New Roman" w:eastAsia="Times New Roman" w:hAnsi="Times New Roman" w:cs="Times New Roman"/>
          <w:sz w:val="28"/>
          <w:szCs w:val="28"/>
          <w:lang w:val="uk-UA"/>
        </w:rPr>
        <w:t xml:space="preserve"> засідання робочої групи.</w:t>
      </w:r>
    </w:p>
    <w:p w14:paraId="1FAAED01" w14:textId="77777777" w:rsidR="00E8334D" w:rsidRPr="003B634F" w:rsidRDefault="00E8334D" w:rsidP="00A95210">
      <w:pPr>
        <w:widowControl w:val="0"/>
        <w:spacing w:after="0" w:line="240" w:lineRule="auto"/>
        <w:jc w:val="both"/>
        <w:rPr>
          <w:rFonts w:ascii="Times New Roman" w:eastAsia="Times New Roman" w:hAnsi="Times New Roman" w:cs="Times New Roman"/>
          <w:sz w:val="28"/>
          <w:szCs w:val="28"/>
          <w:lang w:val="uk-UA"/>
        </w:rPr>
      </w:pPr>
    </w:p>
    <w:p w14:paraId="667253D0" w14:textId="4B4AD568" w:rsidR="00BB692A" w:rsidRPr="003B634F" w:rsidRDefault="00E8334D" w:rsidP="00A95210">
      <w:pPr>
        <w:widowControl w:val="0"/>
        <w:spacing w:after="0" w:line="240" w:lineRule="auto"/>
        <w:jc w:val="both"/>
        <w:rPr>
          <w:rFonts w:ascii="Times New Roman" w:eastAsia="Times New Roman" w:hAnsi="Times New Roman" w:cs="Times New Roman"/>
          <w:sz w:val="28"/>
          <w:szCs w:val="28"/>
          <w:lang w:val="uk-UA"/>
        </w:rPr>
      </w:pPr>
      <w:r w:rsidRPr="003B634F">
        <w:rPr>
          <w:rFonts w:ascii="Times New Roman" w:eastAsia="Times New Roman" w:hAnsi="Times New Roman" w:cs="Times New Roman"/>
          <w:sz w:val="28"/>
          <w:szCs w:val="28"/>
          <w:lang w:val="uk-UA"/>
        </w:rPr>
        <w:t xml:space="preserve">        18</w:t>
      </w:r>
      <w:r w:rsidR="008F2C1C">
        <w:rPr>
          <w:rFonts w:ascii="Times New Roman" w:eastAsia="Times New Roman" w:hAnsi="Times New Roman" w:cs="Times New Roman"/>
          <w:sz w:val="28"/>
          <w:szCs w:val="28"/>
          <w:lang w:val="uk-UA"/>
        </w:rPr>
        <w:t>.</w:t>
      </w:r>
      <w:r w:rsidRPr="003B634F">
        <w:rPr>
          <w:rFonts w:ascii="Times New Roman" w:eastAsia="Times New Roman" w:hAnsi="Times New Roman" w:cs="Times New Roman"/>
          <w:sz w:val="28"/>
          <w:szCs w:val="28"/>
          <w:lang w:val="uk-UA"/>
        </w:rPr>
        <w:t xml:space="preserve"> Організ</w:t>
      </w:r>
      <w:r w:rsidR="00C8018D">
        <w:rPr>
          <w:rFonts w:ascii="Times New Roman" w:eastAsia="Times New Roman" w:hAnsi="Times New Roman" w:cs="Times New Roman"/>
          <w:sz w:val="28"/>
          <w:szCs w:val="28"/>
          <w:lang w:val="uk-UA"/>
        </w:rPr>
        <w:t>аційне забезпечення діяльності р</w:t>
      </w:r>
      <w:r w:rsidRPr="003B634F">
        <w:rPr>
          <w:rFonts w:ascii="Times New Roman" w:eastAsia="Times New Roman" w:hAnsi="Times New Roman" w:cs="Times New Roman"/>
          <w:sz w:val="28"/>
          <w:szCs w:val="28"/>
          <w:lang w:val="uk-UA"/>
        </w:rPr>
        <w:t xml:space="preserve">обочої групи здійснює виконавчий комітет </w:t>
      </w:r>
      <w:proofErr w:type="spellStart"/>
      <w:r w:rsidRPr="003B634F">
        <w:rPr>
          <w:rFonts w:ascii="Times New Roman" w:eastAsia="Times New Roman" w:hAnsi="Times New Roman" w:cs="Times New Roman"/>
          <w:sz w:val="28"/>
          <w:szCs w:val="28"/>
          <w:lang w:val="uk-UA"/>
        </w:rPr>
        <w:t>Баришівської</w:t>
      </w:r>
      <w:proofErr w:type="spellEnd"/>
      <w:r w:rsidRPr="003B634F">
        <w:rPr>
          <w:rFonts w:ascii="Times New Roman" w:eastAsia="Times New Roman" w:hAnsi="Times New Roman" w:cs="Times New Roman"/>
          <w:sz w:val="28"/>
          <w:szCs w:val="28"/>
          <w:lang w:val="uk-UA"/>
        </w:rPr>
        <w:t xml:space="preserve"> селищної ради.</w:t>
      </w:r>
    </w:p>
    <w:p w14:paraId="4B064A73" w14:textId="77777777" w:rsidR="00BB692A" w:rsidRDefault="00BB692A" w:rsidP="00A95210">
      <w:pPr>
        <w:widowControl w:val="0"/>
        <w:spacing w:after="0" w:line="240" w:lineRule="auto"/>
        <w:jc w:val="both"/>
        <w:rPr>
          <w:rFonts w:ascii="Times New Roman" w:eastAsia="Times New Roman" w:hAnsi="Times New Roman" w:cs="Times New Roman"/>
          <w:sz w:val="26"/>
          <w:lang w:val="uk-UA"/>
        </w:rPr>
      </w:pPr>
    </w:p>
    <w:p w14:paraId="4B62E93B" w14:textId="77777777" w:rsidR="00BB692A" w:rsidRDefault="00BB692A" w:rsidP="00A95210">
      <w:pPr>
        <w:widowControl w:val="0"/>
        <w:spacing w:after="0" w:line="240" w:lineRule="auto"/>
        <w:jc w:val="both"/>
        <w:rPr>
          <w:rFonts w:ascii="Times New Roman" w:eastAsia="Times New Roman" w:hAnsi="Times New Roman" w:cs="Times New Roman"/>
          <w:sz w:val="26"/>
          <w:lang w:val="uk-UA"/>
        </w:rPr>
      </w:pPr>
    </w:p>
    <w:p w14:paraId="2C9A52E7" w14:textId="77777777" w:rsidR="00BB692A" w:rsidRDefault="00BB692A" w:rsidP="00A95210">
      <w:pPr>
        <w:widowControl w:val="0"/>
        <w:spacing w:after="0" w:line="240" w:lineRule="auto"/>
        <w:jc w:val="both"/>
        <w:rPr>
          <w:rFonts w:ascii="Times New Roman" w:eastAsia="Times New Roman" w:hAnsi="Times New Roman" w:cs="Times New Roman"/>
          <w:sz w:val="26"/>
          <w:lang w:val="uk-UA"/>
        </w:rPr>
      </w:pPr>
    </w:p>
    <w:p w14:paraId="6850E79E" w14:textId="77777777" w:rsidR="003B634F" w:rsidRDefault="003B634F" w:rsidP="003B634F">
      <w:pPr>
        <w:pStyle w:val="a6"/>
        <w:shd w:val="clear" w:color="auto" w:fill="FFFFFF"/>
        <w:spacing w:after="120"/>
        <w:ind w:firstLine="357"/>
        <w:jc w:val="both"/>
        <w:rPr>
          <w:color w:val="000000"/>
          <w:sz w:val="28"/>
          <w:szCs w:val="28"/>
        </w:rPr>
      </w:pPr>
    </w:p>
    <w:p w14:paraId="02D277DC" w14:textId="77777777" w:rsidR="003B634F" w:rsidRPr="00F80911" w:rsidRDefault="003B634F" w:rsidP="003B634F">
      <w:pPr>
        <w:spacing w:after="0" w:line="240" w:lineRule="auto"/>
        <w:jc w:val="both"/>
        <w:rPr>
          <w:rFonts w:ascii="Times New Roman" w:eastAsia="Times New Roman" w:hAnsi="Times New Roman"/>
          <w:sz w:val="28"/>
          <w:szCs w:val="28"/>
          <w:lang w:val="uk-UA" w:eastAsia="ru-RU"/>
        </w:rPr>
      </w:pPr>
      <w:r w:rsidRPr="00F80911">
        <w:rPr>
          <w:rFonts w:ascii="Times New Roman" w:eastAsia="Times New Roman" w:hAnsi="Times New Roman"/>
          <w:sz w:val="28"/>
          <w:szCs w:val="28"/>
          <w:lang w:val="uk-UA" w:eastAsia="ru-RU"/>
        </w:rPr>
        <w:t>Керуюча справами ( секретар )</w:t>
      </w:r>
    </w:p>
    <w:p w14:paraId="5F4CF622" w14:textId="77777777" w:rsidR="003B634F" w:rsidRPr="00F80911" w:rsidRDefault="003B634F" w:rsidP="003B634F">
      <w:pPr>
        <w:spacing w:after="0" w:line="240" w:lineRule="auto"/>
        <w:jc w:val="both"/>
        <w:rPr>
          <w:rFonts w:ascii="Times New Roman" w:eastAsia="Times New Roman" w:hAnsi="Times New Roman"/>
          <w:sz w:val="28"/>
          <w:szCs w:val="28"/>
          <w:lang w:val="uk-UA" w:eastAsia="ru-RU"/>
        </w:rPr>
      </w:pPr>
      <w:r w:rsidRPr="00F80911">
        <w:rPr>
          <w:rFonts w:ascii="Times New Roman" w:eastAsia="Times New Roman" w:hAnsi="Times New Roman"/>
          <w:sz w:val="28"/>
          <w:szCs w:val="28"/>
          <w:lang w:val="uk-UA" w:eastAsia="ru-RU"/>
        </w:rPr>
        <w:t>виконавчого комітету                                                           Ольга НЕСТЕРОВА</w:t>
      </w:r>
    </w:p>
    <w:p w14:paraId="268B4D93" w14:textId="77777777" w:rsidR="003B634F" w:rsidRPr="00761DBC" w:rsidRDefault="003B634F" w:rsidP="003B634F">
      <w:pPr>
        <w:pStyle w:val="a6"/>
        <w:shd w:val="clear" w:color="auto" w:fill="FFFFFF"/>
        <w:spacing w:after="120"/>
        <w:ind w:firstLine="357"/>
        <w:jc w:val="both"/>
        <w:rPr>
          <w:color w:val="000000"/>
          <w:sz w:val="28"/>
          <w:szCs w:val="28"/>
        </w:rPr>
      </w:pPr>
    </w:p>
    <w:p w14:paraId="17DF81D8" w14:textId="77777777" w:rsidR="005F7667" w:rsidRPr="00751A7F" w:rsidRDefault="005F7667">
      <w:pPr>
        <w:rPr>
          <w:lang w:val="uk-UA"/>
        </w:rPr>
      </w:pPr>
    </w:p>
    <w:sectPr w:rsidR="005F7667" w:rsidRPr="00751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710AA"/>
    <w:multiLevelType w:val="hybridMultilevel"/>
    <w:tmpl w:val="6BFE921E"/>
    <w:lvl w:ilvl="0" w:tplc="1B48F826">
      <w:start w:val="4"/>
      <w:numFmt w:val="decimal"/>
      <w:lvlText w:val="%1"/>
      <w:lvlJc w:val="left"/>
      <w:pPr>
        <w:ind w:left="101" w:hanging="1080"/>
      </w:pPr>
      <w:rPr>
        <w:rFonts w:hint="default"/>
      </w:rPr>
    </w:lvl>
    <w:lvl w:ilvl="1" w:tplc="71ECF26A">
      <w:numFmt w:val="none"/>
      <w:lvlText w:val=""/>
      <w:lvlJc w:val="left"/>
      <w:pPr>
        <w:tabs>
          <w:tab w:val="num" w:pos="360"/>
        </w:tabs>
      </w:pPr>
    </w:lvl>
    <w:lvl w:ilvl="2" w:tplc="7D882736">
      <w:start w:val="1"/>
      <w:numFmt w:val="bullet"/>
      <w:lvlText w:val="-"/>
      <w:lvlJc w:val="left"/>
      <w:pPr>
        <w:ind w:left="809" w:hanging="159"/>
      </w:pPr>
      <w:rPr>
        <w:rFonts w:ascii="Times New Roman" w:eastAsia="Times New Roman" w:hAnsi="Times New Roman" w:cs="Times New Roman" w:hint="default"/>
        <w:w w:val="99"/>
        <w:sz w:val="26"/>
        <w:szCs w:val="26"/>
      </w:rPr>
    </w:lvl>
    <w:lvl w:ilvl="3" w:tplc="C9D6A974">
      <w:start w:val="1"/>
      <w:numFmt w:val="bullet"/>
      <w:lvlText w:val="•"/>
      <w:lvlJc w:val="left"/>
      <w:pPr>
        <w:ind w:left="2813" w:hanging="159"/>
      </w:pPr>
      <w:rPr>
        <w:rFonts w:hint="default"/>
      </w:rPr>
    </w:lvl>
    <w:lvl w:ilvl="4" w:tplc="5518D16C">
      <w:start w:val="1"/>
      <w:numFmt w:val="bullet"/>
      <w:lvlText w:val="•"/>
      <w:lvlJc w:val="left"/>
      <w:pPr>
        <w:ind w:left="3820" w:hanging="159"/>
      </w:pPr>
      <w:rPr>
        <w:rFonts w:hint="default"/>
      </w:rPr>
    </w:lvl>
    <w:lvl w:ilvl="5" w:tplc="BEDA40BC">
      <w:start w:val="1"/>
      <w:numFmt w:val="bullet"/>
      <w:lvlText w:val="•"/>
      <w:lvlJc w:val="left"/>
      <w:pPr>
        <w:ind w:left="4826" w:hanging="159"/>
      </w:pPr>
      <w:rPr>
        <w:rFonts w:hint="default"/>
      </w:rPr>
    </w:lvl>
    <w:lvl w:ilvl="6" w:tplc="D4544728">
      <w:start w:val="1"/>
      <w:numFmt w:val="bullet"/>
      <w:lvlText w:val="•"/>
      <w:lvlJc w:val="left"/>
      <w:pPr>
        <w:ind w:left="5833" w:hanging="159"/>
      </w:pPr>
      <w:rPr>
        <w:rFonts w:hint="default"/>
      </w:rPr>
    </w:lvl>
    <w:lvl w:ilvl="7" w:tplc="4B36AA4E">
      <w:start w:val="1"/>
      <w:numFmt w:val="bullet"/>
      <w:lvlText w:val="•"/>
      <w:lvlJc w:val="left"/>
      <w:pPr>
        <w:ind w:left="6840" w:hanging="159"/>
      </w:pPr>
      <w:rPr>
        <w:rFonts w:hint="default"/>
      </w:rPr>
    </w:lvl>
    <w:lvl w:ilvl="8" w:tplc="0BAC37E6">
      <w:start w:val="1"/>
      <w:numFmt w:val="bullet"/>
      <w:lvlText w:val="•"/>
      <w:lvlJc w:val="left"/>
      <w:pPr>
        <w:ind w:left="7846" w:hanging="159"/>
      </w:pPr>
      <w:rPr>
        <w:rFonts w:hint="default"/>
      </w:rPr>
    </w:lvl>
  </w:abstractNum>
  <w:abstractNum w:abstractNumId="1" w15:restartNumberingAfterBreak="0">
    <w:nsid w:val="532A38AE"/>
    <w:multiLevelType w:val="hybridMultilevel"/>
    <w:tmpl w:val="F8521576"/>
    <w:lvl w:ilvl="0" w:tplc="CDFCD7F0">
      <w:start w:val="3"/>
      <w:numFmt w:val="decimal"/>
      <w:lvlText w:val="%1"/>
      <w:lvlJc w:val="left"/>
      <w:pPr>
        <w:ind w:left="526" w:hanging="425"/>
      </w:pPr>
      <w:rPr>
        <w:rFonts w:hint="default"/>
      </w:rPr>
    </w:lvl>
    <w:lvl w:ilvl="1" w:tplc="8A380746">
      <w:numFmt w:val="none"/>
      <w:lvlText w:val=""/>
      <w:lvlJc w:val="left"/>
      <w:pPr>
        <w:tabs>
          <w:tab w:val="num" w:pos="360"/>
        </w:tabs>
      </w:pPr>
    </w:lvl>
    <w:lvl w:ilvl="2" w:tplc="787A4E20">
      <w:start w:val="1"/>
      <w:numFmt w:val="bullet"/>
      <w:lvlText w:val="-"/>
      <w:lvlJc w:val="left"/>
      <w:pPr>
        <w:ind w:left="101" w:hanging="152"/>
      </w:pPr>
      <w:rPr>
        <w:rFonts w:ascii="Times New Roman" w:eastAsia="Times New Roman" w:hAnsi="Times New Roman" w:cs="Times New Roman" w:hint="default"/>
        <w:w w:val="99"/>
        <w:sz w:val="26"/>
        <w:szCs w:val="26"/>
      </w:rPr>
    </w:lvl>
    <w:lvl w:ilvl="3" w:tplc="B9BA88F0">
      <w:start w:val="1"/>
      <w:numFmt w:val="bullet"/>
      <w:lvlText w:val="•"/>
      <w:lvlJc w:val="left"/>
      <w:pPr>
        <w:ind w:left="2595" w:hanging="152"/>
      </w:pPr>
      <w:rPr>
        <w:rFonts w:hint="default"/>
      </w:rPr>
    </w:lvl>
    <w:lvl w:ilvl="4" w:tplc="CB20449A">
      <w:start w:val="1"/>
      <w:numFmt w:val="bullet"/>
      <w:lvlText w:val="•"/>
      <w:lvlJc w:val="left"/>
      <w:pPr>
        <w:ind w:left="3633" w:hanging="152"/>
      </w:pPr>
      <w:rPr>
        <w:rFonts w:hint="default"/>
      </w:rPr>
    </w:lvl>
    <w:lvl w:ilvl="5" w:tplc="45F89340">
      <w:start w:val="1"/>
      <w:numFmt w:val="bullet"/>
      <w:lvlText w:val="•"/>
      <w:lvlJc w:val="left"/>
      <w:pPr>
        <w:ind w:left="4671" w:hanging="152"/>
      </w:pPr>
      <w:rPr>
        <w:rFonts w:hint="default"/>
      </w:rPr>
    </w:lvl>
    <w:lvl w:ilvl="6" w:tplc="91167524">
      <w:start w:val="1"/>
      <w:numFmt w:val="bullet"/>
      <w:lvlText w:val="•"/>
      <w:lvlJc w:val="left"/>
      <w:pPr>
        <w:ind w:left="5708" w:hanging="152"/>
      </w:pPr>
      <w:rPr>
        <w:rFonts w:hint="default"/>
      </w:rPr>
    </w:lvl>
    <w:lvl w:ilvl="7" w:tplc="7062F158">
      <w:start w:val="1"/>
      <w:numFmt w:val="bullet"/>
      <w:lvlText w:val="•"/>
      <w:lvlJc w:val="left"/>
      <w:pPr>
        <w:ind w:left="6746" w:hanging="152"/>
      </w:pPr>
      <w:rPr>
        <w:rFonts w:hint="default"/>
      </w:rPr>
    </w:lvl>
    <w:lvl w:ilvl="8" w:tplc="4B324FBC">
      <w:start w:val="1"/>
      <w:numFmt w:val="bullet"/>
      <w:lvlText w:val="•"/>
      <w:lvlJc w:val="left"/>
      <w:pPr>
        <w:ind w:left="7784" w:hanging="152"/>
      </w:pPr>
      <w:rPr>
        <w:rFonts w:hint="default"/>
      </w:rPr>
    </w:lvl>
  </w:abstractNum>
  <w:abstractNum w:abstractNumId="2" w15:restartNumberingAfterBreak="0">
    <w:nsid w:val="65681E4F"/>
    <w:multiLevelType w:val="hybridMultilevel"/>
    <w:tmpl w:val="94B0A924"/>
    <w:lvl w:ilvl="0" w:tplc="6684311E">
      <w:start w:val="6"/>
      <w:numFmt w:val="decimal"/>
      <w:lvlText w:val="%1"/>
      <w:lvlJc w:val="left"/>
      <w:pPr>
        <w:ind w:left="101" w:hanging="459"/>
      </w:pPr>
      <w:rPr>
        <w:rFonts w:hint="default"/>
      </w:rPr>
    </w:lvl>
    <w:lvl w:ilvl="1" w:tplc="CC22D990">
      <w:numFmt w:val="none"/>
      <w:lvlText w:val=""/>
      <w:lvlJc w:val="left"/>
      <w:pPr>
        <w:tabs>
          <w:tab w:val="num" w:pos="360"/>
        </w:tabs>
      </w:pPr>
    </w:lvl>
    <w:lvl w:ilvl="2" w:tplc="E3FA8AB8">
      <w:start w:val="1"/>
      <w:numFmt w:val="decimal"/>
      <w:lvlText w:val="%3."/>
      <w:lvlJc w:val="left"/>
      <w:pPr>
        <w:ind w:left="101" w:hanging="317"/>
      </w:pPr>
      <w:rPr>
        <w:rFonts w:ascii="Times New Roman" w:eastAsia="Times New Roman" w:hAnsi="Times New Roman" w:cs="Times New Roman" w:hint="default"/>
        <w:w w:val="99"/>
        <w:sz w:val="26"/>
        <w:szCs w:val="26"/>
      </w:rPr>
    </w:lvl>
    <w:lvl w:ilvl="3" w:tplc="5B6462F8">
      <w:start w:val="1"/>
      <w:numFmt w:val="bullet"/>
      <w:lvlText w:val="•"/>
      <w:lvlJc w:val="left"/>
      <w:pPr>
        <w:ind w:left="4645" w:hanging="317"/>
      </w:pPr>
      <w:rPr>
        <w:rFonts w:hint="default"/>
      </w:rPr>
    </w:lvl>
    <w:lvl w:ilvl="4" w:tplc="4F2CD7A4">
      <w:start w:val="1"/>
      <w:numFmt w:val="bullet"/>
      <w:lvlText w:val="•"/>
      <w:lvlJc w:val="left"/>
      <w:pPr>
        <w:ind w:left="5390" w:hanging="317"/>
      </w:pPr>
      <w:rPr>
        <w:rFonts w:hint="default"/>
      </w:rPr>
    </w:lvl>
    <w:lvl w:ilvl="5" w:tplc="45B240BC">
      <w:start w:val="1"/>
      <w:numFmt w:val="bullet"/>
      <w:lvlText w:val="•"/>
      <w:lvlJc w:val="left"/>
      <w:pPr>
        <w:ind w:left="6135" w:hanging="317"/>
      </w:pPr>
      <w:rPr>
        <w:rFonts w:hint="default"/>
      </w:rPr>
    </w:lvl>
    <w:lvl w:ilvl="6" w:tplc="C6982822">
      <w:start w:val="1"/>
      <w:numFmt w:val="bullet"/>
      <w:lvlText w:val="•"/>
      <w:lvlJc w:val="left"/>
      <w:pPr>
        <w:ind w:left="6880" w:hanging="317"/>
      </w:pPr>
      <w:rPr>
        <w:rFonts w:hint="default"/>
      </w:rPr>
    </w:lvl>
    <w:lvl w:ilvl="7" w:tplc="16669264">
      <w:start w:val="1"/>
      <w:numFmt w:val="bullet"/>
      <w:lvlText w:val="•"/>
      <w:lvlJc w:val="left"/>
      <w:pPr>
        <w:ind w:left="7625" w:hanging="317"/>
      </w:pPr>
      <w:rPr>
        <w:rFonts w:hint="default"/>
      </w:rPr>
    </w:lvl>
    <w:lvl w:ilvl="8" w:tplc="75140978">
      <w:start w:val="1"/>
      <w:numFmt w:val="bullet"/>
      <w:lvlText w:val="•"/>
      <w:lvlJc w:val="left"/>
      <w:pPr>
        <w:ind w:left="8370" w:hanging="317"/>
      </w:pPr>
      <w:rPr>
        <w:rFonts w:hint="default"/>
      </w:rPr>
    </w:lvl>
  </w:abstractNum>
  <w:abstractNum w:abstractNumId="3" w15:restartNumberingAfterBreak="0">
    <w:nsid w:val="659C6D64"/>
    <w:multiLevelType w:val="hybridMultilevel"/>
    <w:tmpl w:val="843A0CC0"/>
    <w:lvl w:ilvl="0" w:tplc="7A4412BE">
      <w:start w:val="5"/>
      <w:numFmt w:val="decimal"/>
      <w:lvlText w:val="%1"/>
      <w:lvlJc w:val="left"/>
      <w:pPr>
        <w:ind w:left="101" w:hanging="1080"/>
      </w:pPr>
      <w:rPr>
        <w:rFonts w:hint="default"/>
      </w:rPr>
    </w:lvl>
    <w:lvl w:ilvl="1" w:tplc="6F3A85F0">
      <w:numFmt w:val="none"/>
      <w:lvlText w:val=""/>
      <w:lvlJc w:val="left"/>
      <w:pPr>
        <w:tabs>
          <w:tab w:val="num" w:pos="360"/>
        </w:tabs>
      </w:pPr>
    </w:lvl>
    <w:lvl w:ilvl="2" w:tplc="DF64B9D4">
      <w:start w:val="1"/>
      <w:numFmt w:val="bullet"/>
      <w:lvlText w:val="-"/>
      <w:lvlJc w:val="left"/>
      <w:pPr>
        <w:ind w:left="879" w:hanging="152"/>
      </w:pPr>
      <w:rPr>
        <w:rFonts w:ascii="Times New Roman" w:eastAsia="Times New Roman" w:hAnsi="Times New Roman" w:cs="Times New Roman" w:hint="default"/>
        <w:w w:val="99"/>
        <w:sz w:val="26"/>
        <w:szCs w:val="26"/>
      </w:rPr>
    </w:lvl>
    <w:lvl w:ilvl="3" w:tplc="725E23F6">
      <w:start w:val="1"/>
      <w:numFmt w:val="bullet"/>
      <w:lvlText w:val="•"/>
      <w:lvlJc w:val="left"/>
      <w:pPr>
        <w:ind w:left="2875" w:hanging="152"/>
      </w:pPr>
      <w:rPr>
        <w:rFonts w:hint="default"/>
      </w:rPr>
    </w:lvl>
    <w:lvl w:ilvl="4" w:tplc="13B2FE90">
      <w:start w:val="1"/>
      <w:numFmt w:val="bullet"/>
      <w:lvlText w:val="•"/>
      <w:lvlJc w:val="left"/>
      <w:pPr>
        <w:ind w:left="3873" w:hanging="152"/>
      </w:pPr>
      <w:rPr>
        <w:rFonts w:hint="default"/>
      </w:rPr>
    </w:lvl>
    <w:lvl w:ilvl="5" w:tplc="909AECBA">
      <w:start w:val="1"/>
      <w:numFmt w:val="bullet"/>
      <w:lvlText w:val="•"/>
      <w:lvlJc w:val="left"/>
      <w:pPr>
        <w:ind w:left="4871" w:hanging="152"/>
      </w:pPr>
      <w:rPr>
        <w:rFonts w:hint="default"/>
      </w:rPr>
    </w:lvl>
    <w:lvl w:ilvl="6" w:tplc="3AEE088C">
      <w:start w:val="1"/>
      <w:numFmt w:val="bullet"/>
      <w:lvlText w:val="•"/>
      <w:lvlJc w:val="left"/>
      <w:pPr>
        <w:ind w:left="5868" w:hanging="152"/>
      </w:pPr>
      <w:rPr>
        <w:rFonts w:hint="default"/>
      </w:rPr>
    </w:lvl>
    <w:lvl w:ilvl="7" w:tplc="4B789908">
      <w:start w:val="1"/>
      <w:numFmt w:val="bullet"/>
      <w:lvlText w:val="•"/>
      <w:lvlJc w:val="left"/>
      <w:pPr>
        <w:ind w:left="6866" w:hanging="152"/>
      </w:pPr>
      <w:rPr>
        <w:rFonts w:hint="default"/>
      </w:rPr>
    </w:lvl>
    <w:lvl w:ilvl="8" w:tplc="39223A9C">
      <w:start w:val="1"/>
      <w:numFmt w:val="bullet"/>
      <w:lvlText w:val="•"/>
      <w:lvlJc w:val="left"/>
      <w:pPr>
        <w:ind w:left="7864" w:hanging="152"/>
      </w:pPr>
      <w:rPr>
        <w:rFonts w:hint="default"/>
      </w:rPr>
    </w:lvl>
  </w:abstractNum>
  <w:abstractNum w:abstractNumId="4" w15:restartNumberingAfterBreak="0">
    <w:nsid w:val="67F3215A"/>
    <w:multiLevelType w:val="hybridMultilevel"/>
    <w:tmpl w:val="A2AAD120"/>
    <w:lvl w:ilvl="0" w:tplc="B52CE00A">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5" w15:restartNumberingAfterBreak="0">
    <w:nsid w:val="79A73FA2"/>
    <w:multiLevelType w:val="hybridMultilevel"/>
    <w:tmpl w:val="E7182842"/>
    <w:lvl w:ilvl="0" w:tplc="C9D8F3A2">
      <w:start w:val="1"/>
      <w:numFmt w:val="decimal"/>
      <w:lvlText w:val="%1."/>
      <w:lvlJc w:val="left"/>
      <w:pPr>
        <w:ind w:left="101" w:hanging="303"/>
      </w:pPr>
      <w:rPr>
        <w:rFonts w:ascii="Times New Roman" w:eastAsia="Times New Roman" w:hAnsi="Times New Roman" w:cs="Times New Roman" w:hint="default"/>
        <w:w w:val="99"/>
        <w:sz w:val="26"/>
        <w:szCs w:val="26"/>
      </w:rPr>
    </w:lvl>
    <w:lvl w:ilvl="1" w:tplc="256E5E36">
      <w:start w:val="1"/>
      <w:numFmt w:val="decimal"/>
      <w:lvlText w:val="%2."/>
      <w:lvlJc w:val="left"/>
      <w:pPr>
        <w:ind w:left="101" w:hanging="293"/>
        <w:jc w:val="right"/>
      </w:pPr>
      <w:rPr>
        <w:rFonts w:ascii="Times New Roman" w:eastAsia="Times New Roman" w:hAnsi="Times New Roman" w:cs="Times New Roman" w:hint="default"/>
        <w:w w:val="99"/>
        <w:sz w:val="26"/>
        <w:szCs w:val="26"/>
      </w:rPr>
    </w:lvl>
    <w:lvl w:ilvl="2" w:tplc="B03EBCA0">
      <w:start w:val="1"/>
      <w:numFmt w:val="bullet"/>
      <w:lvlText w:val="•"/>
      <w:lvlJc w:val="left"/>
      <w:pPr>
        <w:ind w:left="5077" w:hanging="293"/>
      </w:pPr>
      <w:rPr>
        <w:rFonts w:hint="default"/>
      </w:rPr>
    </w:lvl>
    <w:lvl w:ilvl="3" w:tplc="EEB66982">
      <w:start w:val="1"/>
      <w:numFmt w:val="bullet"/>
      <w:lvlText w:val="•"/>
      <w:lvlJc w:val="left"/>
      <w:pPr>
        <w:ind w:left="5675" w:hanging="293"/>
      </w:pPr>
      <w:rPr>
        <w:rFonts w:hint="default"/>
      </w:rPr>
    </w:lvl>
    <w:lvl w:ilvl="4" w:tplc="15280D6E">
      <w:start w:val="1"/>
      <w:numFmt w:val="bullet"/>
      <w:lvlText w:val="•"/>
      <w:lvlJc w:val="left"/>
      <w:pPr>
        <w:ind w:left="6273" w:hanging="293"/>
      </w:pPr>
      <w:rPr>
        <w:rFonts w:hint="default"/>
      </w:rPr>
    </w:lvl>
    <w:lvl w:ilvl="5" w:tplc="76D2E5BE">
      <w:start w:val="1"/>
      <w:numFmt w:val="bullet"/>
      <w:lvlText w:val="•"/>
      <w:lvlJc w:val="left"/>
      <w:pPr>
        <w:ind w:left="6871" w:hanging="293"/>
      </w:pPr>
      <w:rPr>
        <w:rFonts w:hint="default"/>
      </w:rPr>
    </w:lvl>
    <w:lvl w:ilvl="6" w:tplc="2B4C52AA">
      <w:start w:val="1"/>
      <w:numFmt w:val="bullet"/>
      <w:lvlText w:val="•"/>
      <w:lvlJc w:val="left"/>
      <w:pPr>
        <w:ind w:left="7468" w:hanging="293"/>
      </w:pPr>
      <w:rPr>
        <w:rFonts w:hint="default"/>
      </w:rPr>
    </w:lvl>
    <w:lvl w:ilvl="7" w:tplc="D9EEFE12">
      <w:start w:val="1"/>
      <w:numFmt w:val="bullet"/>
      <w:lvlText w:val="•"/>
      <w:lvlJc w:val="left"/>
      <w:pPr>
        <w:ind w:left="8066" w:hanging="293"/>
      </w:pPr>
      <w:rPr>
        <w:rFonts w:hint="default"/>
      </w:rPr>
    </w:lvl>
    <w:lvl w:ilvl="8" w:tplc="91C6FC00">
      <w:start w:val="1"/>
      <w:numFmt w:val="bullet"/>
      <w:lvlText w:val="•"/>
      <w:lvlJc w:val="left"/>
      <w:pPr>
        <w:ind w:left="8664" w:hanging="293"/>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24"/>
    <w:rsid w:val="000237F0"/>
    <w:rsid w:val="00027451"/>
    <w:rsid w:val="0010480A"/>
    <w:rsid w:val="00112A1E"/>
    <w:rsid w:val="001B36F5"/>
    <w:rsid w:val="001D4B9C"/>
    <w:rsid w:val="00200097"/>
    <w:rsid w:val="00237FD6"/>
    <w:rsid w:val="00245E57"/>
    <w:rsid w:val="002676B8"/>
    <w:rsid w:val="00284994"/>
    <w:rsid w:val="00312A63"/>
    <w:rsid w:val="0032568C"/>
    <w:rsid w:val="003B471C"/>
    <w:rsid w:val="003B634F"/>
    <w:rsid w:val="004068E7"/>
    <w:rsid w:val="00421AB5"/>
    <w:rsid w:val="0042464D"/>
    <w:rsid w:val="004353B1"/>
    <w:rsid w:val="00452B8F"/>
    <w:rsid w:val="00471414"/>
    <w:rsid w:val="00491695"/>
    <w:rsid w:val="0049330B"/>
    <w:rsid w:val="004A4FCF"/>
    <w:rsid w:val="004E54C7"/>
    <w:rsid w:val="00517BBF"/>
    <w:rsid w:val="005F7667"/>
    <w:rsid w:val="006265B9"/>
    <w:rsid w:val="00687962"/>
    <w:rsid w:val="006A3F6F"/>
    <w:rsid w:val="00713CC7"/>
    <w:rsid w:val="00734724"/>
    <w:rsid w:val="007357F7"/>
    <w:rsid w:val="00751A7F"/>
    <w:rsid w:val="00761421"/>
    <w:rsid w:val="00782577"/>
    <w:rsid w:val="007E70F4"/>
    <w:rsid w:val="00803FF2"/>
    <w:rsid w:val="00854A45"/>
    <w:rsid w:val="00880394"/>
    <w:rsid w:val="008A398E"/>
    <w:rsid w:val="008E22D3"/>
    <w:rsid w:val="008F2C1C"/>
    <w:rsid w:val="009549A4"/>
    <w:rsid w:val="00996F1C"/>
    <w:rsid w:val="009D63E6"/>
    <w:rsid w:val="00A10F8B"/>
    <w:rsid w:val="00A6700C"/>
    <w:rsid w:val="00A95210"/>
    <w:rsid w:val="00A97FC6"/>
    <w:rsid w:val="00AC2379"/>
    <w:rsid w:val="00AD4E0C"/>
    <w:rsid w:val="00AF5F73"/>
    <w:rsid w:val="00B0045B"/>
    <w:rsid w:val="00B17954"/>
    <w:rsid w:val="00B24054"/>
    <w:rsid w:val="00BB58A0"/>
    <w:rsid w:val="00BB692A"/>
    <w:rsid w:val="00BC5753"/>
    <w:rsid w:val="00C8018D"/>
    <w:rsid w:val="00D86A79"/>
    <w:rsid w:val="00D957E8"/>
    <w:rsid w:val="00DA241E"/>
    <w:rsid w:val="00DD1AE7"/>
    <w:rsid w:val="00DD3256"/>
    <w:rsid w:val="00DD353C"/>
    <w:rsid w:val="00E6446A"/>
    <w:rsid w:val="00E82AFB"/>
    <w:rsid w:val="00E8334D"/>
    <w:rsid w:val="00E83F54"/>
    <w:rsid w:val="00EA7FE0"/>
    <w:rsid w:val="00EF3315"/>
    <w:rsid w:val="00FF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7905"/>
  <w15:docId w15:val="{64CC5534-396D-404A-B6B0-B2998F2C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AB5"/>
    <w:pPr>
      <w:ind w:left="720"/>
      <w:contextualSpacing/>
    </w:pPr>
  </w:style>
  <w:style w:type="paragraph" w:styleId="a4">
    <w:name w:val="Balloon Text"/>
    <w:basedOn w:val="a"/>
    <w:link w:val="a5"/>
    <w:uiPriority w:val="99"/>
    <w:semiHidden/>
    <w:unhideWhenUsed/>
    <w:rsid w:val="00BB6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92A"/>
    <w:rPr>
      <w:rFonts w:ascii="Tahoma" w:hAnsi="Tahoma" w:cs="Tahoma"/>
      <w:sz w:val="16"/>
      <w:szCs w:val="16"/>
    </w:rPr>
  </w:style>
  <w:style w:type="paragraph" w:styleId="a6">
    <w:name w:val="Normal (Web)"/>
    <w:basedOn w:val="a"/>
    <w:uiPriority w:val="99"/>
    <w:unhideWhenUsed/>
    <w:rsid w:val="003B634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VINGA</cp:lastModifiedBy>
  <cp:revision>59</cp:revision>
  <cp:lastPrinted>2021-12-22T14:20:00Z</cp:lastPrinted>
  <dcterms:created xsi:type="dcterms:W3CDTF">2021-11-28T16:56:00Z</dcterms:created>
  <dcterms:modified xsi:type="dcterms:W3CDTF">2021-12-29T07:20:00Z</dcterms:modified>
</cp:coreProperties>
</file>