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49" w:rsidRPr="00524A55" w:rsidRDefault="00524A55" w:rsidP="00524A55">
      <w:pPr>
        <w:tabs>
          <w:tab w:val="left" w:pos="6930"/>
          <w:tab w:val="left" w:pos="857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524A55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501049" w:rsidRPr="00524A55" w:rsidRDefault="00524A55" w:rsidP="00524A55">
      <w:pPr>
        <w:tabs>
          <w:tab w:val="left" w:pos="6930"/>
          <w:tab w:val="left" w:pos="85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ЗАТВЕРДЖЕНО</w:t>
      </w:r>
    </w:p>
    <w:p w:rsidR="00524A55" w:rsidRDefault="00524A55" w:rsidP="00524A55">
      <w:pPr>
        <w:tabs>
          <w:tab w:val="left" w:pos="6930"/>
          <w:tab w:val="left" w:pos="85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501049" w:rsidRPr="00524A55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>
        <w:rPr>
          <w:rFonts w:ascii="Times New Roman" w:hAnsi="Times New Roman"/>
          <w:sz w:val="28"/>
          <w:szCs w:val="28"/>
          <w:lang w:val="uk-UA"/>
        </w:rPr>
        <w:t xml:space="preserve"> сесії                                        </w:t>
      </w:r>
    </w:p>
    <w:p w:rsidR="00501049" w:rsidRPr="00524A55" w:rsidRDefault="00524A55" w:rsidP="00524A55">
      <w:pPr>
        <w:tabs>
          <w:tab w:val="left" w:pos="6930"/>
          <w:tab w:val="left" w:pos="85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501049" w:rsidRPr="00524A55">
        <w:rPr>
          <w:rFonts w:ascii="Times New Roman" w:hAnsi="Times New Roman"/>
          <w:sz w:val="28"/>
          <w:szCs w:val="28"/>
          <w:lang w:val="uk-UA"/>
        </w:rPr>
        <w:t>Баришівської селищної ради</w:t>
      </w:r>
    </w:p>
    <w:p w:rsidR="00501049" w:rsidRPr="00524A55" w:rsidRDefault="00524A55" w:rsidP="00524A55">
      <w:pPr>
        <w:tabs>
          <w:tab w:val="left" w:pos="6930"/>
          <w:tab w:val="left" w:pos="85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="0055604E" w:rsidRPr="00524A55">
        <w:rPr>
          <w:rFonts w:ascii="Times New Roman" w:hAnsi="Times New Roman"/>
          <w:sz w:val="28"/>
          <w:szCs w:val="28"/>
          <w:lang w:val="uk-UA"/>
        </w:rPr>
        <w:t>від 16.12</w:t>
      </w:r>
      <w:r w:rsidR="00501049" w:rsidRPr="00524A55">
        <w:rPr>
          <w:rFonts w:ascii="Times New Roman" w:hAnsi="Times New Roman"/>
          <w:sz w:val="28"/>
          <w:szCs w:val="28"/>
          <w:lang w:val="uk-UA"/>
        </w:rPr>
        <w:t>.202</w:t>
      </w:r>
      <w:r w:rsidR="00DF668B" w:rsidRPr="00524A5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№ 1018-17-08</w:t>
      </w:r>
    </w:p>
    <w:p w:rsidR="00501049" w:rsidRPr="00524A55" w:rsidRDefault="00501049" w:rsidP="00501049">
      <w:pPr>
        <w:tabs>
          <w:tab w:val="left" w:pos="6930"/>
          <w:tab w:val="left" w:pos="85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  <w:tab w:val="left" w:pos="8570"/>
        </w:tabs>
        <w:spacing w:line="240" w:lineRule="auto"/>
        <w:jc w:val="both"/>
        <w:rPr>
          <w:b/>
          <w:sz w:val="24"/>
          <w:szCs w:val="24"/>
          <w:lang w:val="uk-UA"/>
        </w:rPr>
      </w:pPr>
    </w:p>
    <w:p w:rsidR="00501049" w:rsidRDefault="00501049" w:rsidP="00501049">
      <w:pPr>
        <w:tabs>
          <w:tab w:val="left" w:pos="6930"/>
          <w:tab w:val="left" w:pos="8570"/>
        </w:tabs>
        <w:jc w:val="both"/>
        <w:rPr>
          <w:sz w:val="24"/>
          <w:szCs w:val="24"/>
          <w:lang w:val="uk-UA"/>
        </w:rPr>
      </w:pPr>
    </w:p>
    <w:p w:rsidR="00501049" w:rsidRDefault="00501049" w:rsidP="00501049">
      <w:pPr>
        <w:tabs>
          <w:tab w:val="left" w:pos="6930"/>
        </w:tabs>
        <w:jc w:val="center"/>
        <w:rPr>
          <w:b/>
          <w:sz w:val="40"/>
          <w:szCs w:val="40"/>
          <w:lang w:val="uk-UA"/>
        </w:rPr>
      </w:pPr>
    </w:p>
    <w:p w:rsidR="00501049" w:rsidRPr="00501049" w:rsidRDefault="00501049" w:rsidP="00501049">
      <w:pPr>
        <w:tabs>
          <w:tab w:val="left" w:pos="6930"/>
        </w:tabs>
        <w:jc w:val="center"/>
        <w:rPr>
          <w:b/>
          <w:sz w:val="32"/>
          <w:szCs w:val="32"/>
          <w:lang w:val="uk-UA"/>
        </w:rPr>
      </w:pPr>
    </w:p>
    <w:p w:rsidR="00501049" w:rsidRPr="00524A55" w:rsidRDefault="00501049" w:rsidP="00501049">
      <w:pPr>
        <w:tabs>
          <w:tab w:val="left" w:pos="693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524A55">
        <w:rPr>
          <w:rFonts w:ascii="Times New Roman" w:hAnsi="Times New Roman"/>
          <w:sz w:val="28"/>
          <w:szCs w:val="28"/>
          <w:lang w:val="uk-UA"/>
        </w:rPr>
        <w:t>С Т А Т У Т</w:t>
      </w:r>
    </w:p>
    <w:p w:rsidR="00501049" w:rsidRPr="00524A55" w:rsidRDefault="00501049" w:rsidP="00501049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24A55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</w:t>
      </w:r>
    </w:p>
    <w:p w:rsidR="00501049" w:rsidRPr="00524A55" w:rsidRDefault="00501049" w:rsidP="00501049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24A55">
        <w:rPr>
          <w:rFonts w:ascii="Times New Roman" w:hAnsi="Times New Roman"/>
          <w:sz w:val="28"/>
          <w:szCs w:val="28"/>
          <w:lang w:val="uk-UA"/>
        </w:rPr>
        <w:t xml:space="preserve">Баришівської селищної ради </w:t>
      </w:r>
    </w:p>
    <w:p w:rsidR="00501049" w:rsidRPr="00524A55" w:rsidRDefault="00501049" w:rsidP="00501049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24A55">
        <w:rPr>
          <w:rFonts w:ascii="Times New Roman" w:hAnsi="Times New Roman"/>
          <w:sz w:val="28"/>
          <w:szCs w:val="28"/>
          <w:lang w:val="uk-UA"/>
        </w:rPr>
        <w:t xml:space="preserve"> «ГОСПОДАР» </w:t>
      </w:r>
    </w:p>
    <w:p w:rsidR="00501049" w:rsidRPr="00524A55" w:rsidRDefault="00501049" w:rsidP="00501049">
      <w:pPr>
        <w:tabs>
          <w:tab w:val="left" w:pos="6930"/>
        </w:tabs>
        <w:ind w:right="-185"/>
        <w:jc w:val="both"/>
        <w:rPr>
          <w:sz w:val="28"/>
          <w:szCs w:val="28"/>
          <w:lang w:val="uk-UA"/>
        </w:rPr>
      </w:pPr>
    </w:p>
    <w:p w:rsidR="0055604E" w:rsidRPr="00524A55" w:rsidRDefault="0055604E" w:rsidP="0055604E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24A55">
        <w:rPr>
          <w:rFonts w:ascii="Times New Roman" w:hAnsi="Times New Roman"/>
          <w:sz w:val="28"/>
          <w:szCs w:val="28"/>
          <w:lang w:val="uk-UA" w:eastAsia="ru-RU"/>
        </w:rPr>
        <w:t>(нова редакція)</w:t>
      </w:r>
    </w:p>
    <w:p w:rsidR="0055604E" w:rsidRPr="00524A55" w:rsidRDefault="0055604E" w:rsidP="0055604E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681E02" w:rsidRDefault="00681E02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EA35F1" w:rsidP="00501049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501049">
        <w:rPr>
          <w:rFonts w:ascii="Times New Roman" w:hAnsi="Times New Roman"/>
          <w:sz w:val="28"/>
          <w:szCs w:val="28"/>
          <w:lang w:val="uk-UA"/>
        </w:rPr>
        <w:t xml:space="preserve"> Баришівка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DF668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501049" w:rsidRPr="00524A55" w:rsidRDefault="00501049" w:rsidP="00501049">
      <w:pPr>
        <w:keepNext/>
        <w:keepLines/>
        <w:spacing w:before="200" w:after="0"/>
        <w:ind w:left="72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24A55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1. ЗАГАЛЬНІ ПОЛОЖЕННЯ </w:t>
      </w:r>
    </w:p>
    <w:p w:rsidR="00501049" w:rsidRDefault="00501049" w:rsidP="005010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24A55">
        <w:rPr>
          <w:rFonts w:ascii="Times New Roman" w:hAnsi="Times New Roman"/>
          <w:sz w:val="28"/>
          <w:szCs w:val="28"/>
          <w:lang w:val="uk-UA" w:eastAsia="uk-UA"/>
        </w:rPr>
        <w:t xml:space="preserve">1.1. Комунальне підприємство </w:t>
      </w:r>
      <w:r w:rsidRPr="00524A55">
        <w:rPr>
          <w:rFonts w:ascii="Times New Roman" w:hAnsi="Times New Roman"/>
          <w:sz w:val="28"/>
          <w:szCs w:val="28"/>
          <w:lang w:val="uk-UA"/>
        </w:rPr>
        <w:t>Баришівської селищної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«Господар»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(далі </w:t>
      </w:r>
      <w:r w:rsidRPr="00524A55">
        <w:rPr>
          <w:rFonts w:ascii="Times New Roman" w:hAnsi="Times New Roman"/>
          <w:sz w:val="28"/>
          <w:szCs w:val="28"/>
          <w:lang w:val="uk-UA" w:eastAsia="uk-UA"/>
        </w:rPr>
        <w:t>– Підприємство) засноване на спільній комунальній власності Баришівської селищної об’єднаної  територіальної громади  в особі Баришівської селищної ради Київської області (далі – Засновник/Власник, поняття Засновник і Власник є тотожними), їй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підзвітне і підконтрольне. </w:t>
      </w:r>
    </w:p>
    <w:p w:rsidR="00501049" w:rsidRDefault="00501049" w:rsidP="005010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 Підприємство є комунальним унітарним підприємством утворене на базі відокремленої частини комунальної власності і входить до сфери управління виконавчого комітету Баришівської селищної ради</w:t>
      </w:r>
      <w:r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(далі – </w:t>
      </w:r>
      <w:r w:rsidRPr="00524A55">
        <w:rPr>
          <w:rFonts w:ascii="Times New Roman" w:hAnsi="Times New Roman"/>
          <w:sz w:val="28"/>
          <w:szCs w:val="28"/>
          <w:lang w:val="uk-UA" w:eastAsia="ru-RU"/>
        </w:rPr>
        <w:t>Орган управління),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що є представником Засновника/Власника.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1.3. </w:t>
      </w:r>
      <w:r>
        <w:rPr>
          <w:rFonts w:ascii="Times New Roman" w:hAnsi="Times New Roman"/>
          <w:sz w:val="28"/>
          <w:szCs w:val="28"/>
          <w:lang w:val="uk-UA"/>
        </w:rPr>
        <w:t>У своїй діяльності Підприємство керується чинним законодавством України, рішеннями Баришівської селищної ради і її виконавчого комітету, розпорядженнями голови Баришівської селищної ради та цим Статутом.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1.4. Підприємство є юридичною особою публічного права з дня його державної реєстрації. 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1.5. Підприємство здійснює свою діяльність на засадах господарської самостійності, має самостійний баланс, поточний, валютний та інші рахунки в установах банків, рахунки у Державній казначейській службі України, круглу печатку зі своїм повним або скороченим найменуванням та ідентифікаційним кодом, штампи, бланки, емблему тощо. Положення про печатку Підприємства і зразок печатки затверджується Органом управління.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1.6. Підприємство несе відповідальність за своїми зобов’язаннями в межах належного йому на праві власності майна відповідно до чинного законодавства України. Підприємство не несе відповідальності за зобов’язаннями Держави та Засновника/Власника, а Держава та Засновник/Власник не несуть відповідальності за зобов’язаннями Підприємства.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1.7. Підприємство має право укладати правочини, набувати майнові та особисті немайнові права, нести обов'язки (зобов’язання), бути позивачем і відповідачем у суді, адміністративному, господарському та третейському судах. </w:t>
      </w:r>
    </w:p>
    <w:p w:rsidR="00501049" w:rsidRPr="00524A55" w:rsidRDefault="00501049" w:rsidP="00501049">
      <w:pPr>
        <w:keepNext/>
        <w:keepLines/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24A55">
        <w:rPr>
          <w:rFonts w:ascii="Times New Roman" w:hAnsi="Times New Roman"/>
          <w:bCs/>
          <w:color w:val="000000"/>
          <w:sz w:val="28"/>
          <w:szCs w:val="28"/>
          <w:lang w:val="uk-UA"/>
        </w:rPr>
        <w:t>2. НАЙМЕНУВАННЯ ТА МІСЦЕЗНАХОДЖЕННЯ ПІДПРИЄМСТВА</w:t>
      </w:r>
    </w:p>
    <w:p w:rsidR="00501049" w:rsidRPr="00524A55" w:rsidRDefault="00501049" w:rsidP="00501049">
      <w:pPr>
        <w:keepNext/>
        <w:keepLines/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501049" w:rsidRPr="00524A55" w:rsidRDefault="00501049" w:rsidP="00501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24A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 Найменування Підприємства: </w:t>
      </w:r>
    </w:p>
    <w:p w:rsidR="00501049" w:rsidRPr="00524A55" w:rsidRDefault="00501049" w:rsidP="005010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524A55">
        <w:rPr>
          <w:rFonts w:ascii="Times New Roman" w:hAnsi="Times New Roman"/>
          <w:color w:val="000000"/>
          <w:sz w:val="28"/>
          <w:szCs w:val="28"/>
          <w:lang w:val="uk-UA" w:eastAsia="uk-UA"/>
        </w:rPr>
        <w:t>2.1.1. Повне найменування Підприємства українською мовою: КОМУНАЛЬНЕ ПІДПРИЄМСТВО БАРИШІВСЬКОЇ СЕЛИЩНОЇ РАДИ «ГОСПОДАР»</w:t>
      </w:r>
    </w:p>
    <w:p w:rsidR="00501049" w:rsidRDefault="00501049" w:rsidP="00501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24A5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або</w:t>
      </w:r>
      <w:r w:rsidRPr="00524A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Комунальне підприємство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Баришівської селищної ради «Господар».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2.1.2. Скорочене найменування українською мовою: </w:t>
      </w:r>
    </w:p>
    <w:p w:rsidR="00501049" w:rsidRPr="00524A55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4A55">
        <w:rPr>
          <w:rFonts w:ascii="Times New Roman" w:hAnsi="Times New Roman"/>
          <w:color w:val="000000"/>
          <w:sz w:val="28"/>
          <w:szCs w:val="28"/>
          <w:lang w:val="uk-UA" w:eastAsia="uk-UA"/>
        </w:rPr>
        <w:t>КП Б</w:t>
      </w:r>
      <w:r w:rsidR="00054A90" w:rsidRPr="00524A55">
        <w:rPr>
          <w:rFonts w:ascii="Times New Roman" w:hAnsi="Times New Roman"/>
          <w:color w:val="000000"/>
          <w:sz w:val="28"/>
          <w:szCs w:val="28"/>
          <w:lang w:val="uk-UA" w:eastAsia="uk-UA"/>
        </w:rPr>
        <w:t>С</w:t>
      </w:r>
      <w:r w:rsidR="00EA35F1" w:rsidRPr="00524A55">
        <w:rPr>
          <w:rFonts w:ascii="Times New Roman" w:hAnsi="Times New Roman"/>
          <w:color w:val="000000"/>
          <w:sz w:val="28"/>
          <w:szCs w:val="28"/>
          <w:lang w:val="uk-UA" w:eastAsia="uk-UA"/>
        </w:rPr>
        <w:t>Р «</w:t>
      </w:r>
      <w:r w:rsidRPr="00524A55">
        <w:rPr>
          <w:rFonts w:ascii="Times New Roman" w:hAnsi="Times New Roman"/>
          <w:color w:val="000000"/>
          <w:sz w:val="28"/>
          <w:szCs w:val="28"/>
          <w:lang w:val="uk-UA" w:eastAsia="uk-UA"/>
        </w:rPr>
        <w:t>ГОСПОДАР» або КП Б</w:t>
      </w:r>
      <w:r w:rsidR="00054A90" w:rsidRPr="00524A55">
        <w:rPr>
          <w:rFonts w:ascii="Times New Roman" w:hAnsi="Times New Roman"/>
          <w:color w:val="000000"/>
          <w:sz w:val="28"/>
          <w:szCs w:val="28"/>
          <w:lang w:val="uk-UA" w:eastAsia="uk-UA"/>
        </w:rPr>
        <w:t>С</w:t>
      </w:r>
      <w:r w:rsidR="00EA35F1" w:rsidRPr="00524A55">
        <w:rPr>
          <w:rFonts w:ascii="Times New Roman" w:hAnsi="Times New Roman"/>
          <w:color w:val="000000"/>
          <w:sz w:val="28"/>
          <w:szCs w:val="28"/>
          <w:lang w:val="uk-UA" w:eastAsia="uk-UA"/>
        </w:rPr>
        <w:t>Р «</w:t>
      </w:r>
      <w:r w:rsidRPr="00524A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Господар». </w:t>
      </w:r>
    </w:p>
    <w:p w:rsidR="00501049" w:rsidRDefault="00501049" w:rsidP="00501049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2.2. </w:t>
      </w:r>
      <w:r w:rsidRPr="00524A55">
        <w:rPr>
          <w:rFonts w:ascii="Times New Roman" w:hAnsi="Times New Roman"/>
          <w:sz w:val="28"/>
          <w:szCs w:val="28"/>
          <w:lang w:val="uk-UA" w:eastAsia="uk-UA"/>
        </w:rPr>
        <w:t>Місцезнаходження Підприємства: 07501, Київська о</w:t>
      </w:r>
      <w:r w:rsidR="00524A55">
        <w:rPr>
          <w:rFonts w:ascii="Times New Roman" w:hAnsi="Times New Roman"/>
          <w:sz w:val="28"/>
          <w:szCs w:val="28"/>
          <w:lang w:val="uk-UA" w:eastAsia="uk-UA"/>
        </w:rPr>
        <w:t>бласть, Броварський район, смт</w:t>
      </w:r>
      <w:r w:rsidRPr="00524A55">
        <w:rPr>
          <w:rFonts w:ascii="Times New Roman" w:hAnsi="Times New Roman"/>
          <w:sz w:val="28"/>
          <w:szCs w:val="28"/>
          <w:lang w:val="uk-UA" w:eastAsia="uk-UA"/>
        </w:rPr>
        <w:t xml:space="preserve"> Баришівка, провулок Банний, 3-б.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    </w:t>
      </w:r>
    </w:p>
    <w:p w:rsidR="00501049" w:rsidRPr="00687A5C" w:rsidRDefault="00501049" w:rsidP="00501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87A5C">
        <w:rPr>
          <w:rFonts w:ascii="Times New Roman" w:hAnsi="Times New Roman"/>
          <w:sz w:val="28"/>
          <w:szCs w:val="28"/>
          <w:lang w:val="uk-UA" w:eastAsia="uk-UA"/>
        </w:rPr>
        <w:lastRenderedPageBreak/>
        <w:t>3. МЕТА І ПРЕДМЕТ ГОСПОДАРСЬКОЇ ДІЯЛЬНОСТІ ПІДПРИЄМСТВА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3.1. Головною метою діяльності Підприємства є задоволення попиту юридичних та фізичних осіб на його продукцію, послуги і роботи, а також отримання прибутку від господарської діяльності для розвитку Підприємства та задоволення соціально-побутових потреб його трудового колективу.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 Предметом діяльності Підприємства згідно Класифікатора видів економічної діяльності є: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3.2.1. Основні види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7307"/>
        <w:gridCol w:w="1230"/>
      </w:tblGrid>
      <w:tr w:rsidR="00F144AE" w:rsidRPr="00F144AE" w:rsidTr="00E50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687A5C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687A5C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687A5C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</w:p>
          <w:p w:rsidR="00F144AE" w:rsidRPr="00687A5C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687A5C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Вид  діяльності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687A5C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</w:p>
          <w:p w:rsidR="00F144AE" w:rsidRPr="00687A5C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687A5C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КВЕД</w:t>
            </w:r>
          </w:p>
          <w:p w:rsidR="00F144AE" w:rsidRPr="00687A5C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</w:p>
        </w:tc>
      </w:tr>
      <w:tr w:rsidR="00F144AE" w:rsidRPr="00F144AE" w:rsidTr="00E50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Збір, очищення та постачання води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36.00.</w:t>
            </w:r>
          </w:p>
        </w:tc>
      </w:tr>
      <w:tr w:rsidR="00F144AE" w:rsidRPr="00F144AE" w:rsidTr="00E50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Каналізація, відведення й очищення стічних вод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37.00.</w:t>
            </w:r>
          </w:p>
        </w:tc>
      </w:tr>
      <w:tr w:rsidR="00F144AE" w:rsidRPr="00F144AE" w:rsidTr="00E50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Будівництво трубопроводів</w:t>
            </w: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ab/>
            </w: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ab/>
            </w: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42.21.</w:t>
            </w:r>
          </w:p>
        </w:tc>
      </w:tr>
      <w:tr w:rsidR="00F144AE" w:rsidRPr="00F144AE" w:rsidTr="00E50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Монтаж водопровідних мереж, систем опалення та кондиціювання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43.22.</w:t>
            </w:r>
          </w:p>
        </w:tc>
      </w:tr>
      <w:tr w:rsidR="00F144AE" w:rsidRPr="00687A5C" w:rsidTr="00E50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687A5C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687A5C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687A5C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687A5C">
              <w:rPr>
                <w:rFonts w:ascii="Times New Roman" w:eastAsia="Calibri" w:hAnsi="Times New Roman"/>
                <w:bCs/>
                <w:sz w:val="28"/>
                <w:szCs w:val="28"/>
                <w:lang w:val="uk-UA" w:eastAsia="ru-RU"/>
              </w:rPr>
              <w:t>Виробництво безалкогольних напоїв; виробництво мінеральних вод та інших вод, розлитих у пляшки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687A5C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687A5C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11.07.</w:t>
            </w:r>
          </w:p>
        </w:tc>
      </w:tr>
      <w:tr w:rsidR="00F144AE" w:rsidRPr="00687A5C" w:rsidTr="00E50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687A5C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687A5C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687A5C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687A5C">
              <w:rPr>
                <w:rFonts w:ascii="Times New Roman" w:eastAsia="Calibri" w:hAnsi="Times New Roman"/>
                <w:bCs/>
                <w:sz w:val="28"/>
                <w:szCs w:val="28"/>
                <w:lang w:val="uk-UA" w:eastAsia="ru-RU"/>
              </w:rPr>
              <w:t>Обслуговування напоями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687A5C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687A5C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56.30.</w:t>
            </w:r>
          </w:p>
        </w:tc>
      </w:tr>
    </w:tbl>
    <w:p w:rsidR="00501049" w:rsidRPr="00687A5C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3.2.2. Допоміжні (супутні) види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7308"/>
        <w:gridCol w:w="1229"/>
      </w:tblGrid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Pr="00687A5C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87A5C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49" w:rsidRPr="00687A5C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01049" w:rsidRPr="00687A5C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87A5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  діяльності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49" w:rsidRPr="00687A5C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01049" w:rsidRPr="00687A5C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87A5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КВЕД</w:t>
            </w:r>
          </w:p>
          <w:p w:rsidR="00501049" w:rsidRPr="00687A5C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Лісопильне і стругальне виробництво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16.10.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Виробництво інших дерев'яних будівельних конструкцій і столярних виробів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16.23.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Виробництво іншої продукції, н.в.і.у.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32.99.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Ремонт і технічне обслуговування електричного устаткування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33.14.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Постачання пари, гарячої води та кондиційованого повітря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35.30.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Збирання безпечних відходів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38.11.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Оброблення та видалення безпечних відходів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38.21.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Відновлення відсортованих відходів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38.32.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Електромонтажні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43.21.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Інші спеціалізовані будівельні роботи, н.в.і.у..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43.99.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Технічне обслуговування та ремонт автотранспортних засобів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45.20.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Оптова торгівля твердим, рідким, газоподібним паливом і подібними продуктами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46.71.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46.73.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Неспеціалізована оптова торгівля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46.90.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Роздрібна торгівля в неспеціалізованих магазинах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47.11.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Інші види роздрібної торгівлі в неспеціалізованих магазинах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47.19.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Роздрібна торгівля пальним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47.30.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Роздрібна торгівля в спеціалізованих магазинах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47.78.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Інші види роздрібної торгівлі поза магазинами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47.99.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Пасажирський наземний транспорт міського та приміського сполучення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49.31.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Надання послуг таксі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49.32.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Інший пасажирський наземний транспорт, н.в.і.у.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49.39.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Вантажний автомобільний транспорт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49.41.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Допоміжне обслуговування наземного транспорту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52.21.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55.10.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55.30.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ресторанів, надання послуг мобільного харчування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56.10.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Оброблення даних, розміщення інформації на веб-вузлах і пов'язана з ними діяльність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63.11.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в оренду й експлуатацію власного чи орендованого нерухомого майна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68.20.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Агентства нерухомості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68.31.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Управління нерухомим майном за винагороду або на основі контракту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68.32.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у сфері права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69.10.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у сфері бухгалтерського обліку й аудиту; консультування з питань оподаткування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69.20.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Консультування з питань комерційної діяльності й керування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70.22.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Рекламні агентства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73.11.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Інша професійна, наукова та технічна діяльність, н.в.і.у.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74.90.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агентств працевлаштування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78.10.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туристичних агентств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79.11.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туристичних операторів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79.12.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приватних охоронних служб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80.10.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Обслуговування систем безпеки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80.20.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Комплексне обслуговування об'єктів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81.10.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Загальне прибирання будинків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81.21.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Інша діяльність із прибирання будинків і промислових об'єктів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81.22.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Інші види діяльності із прибирання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81.29.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ландшафтних послуг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81.30.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Ремонт побутових приладів, домашнього та садового обладнання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95.22.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Прання та хімічне чищення текстильних і хутряних виробів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послуг перукарнями та салонами краси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Організування поховань і надання суміжних послуг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96.03.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із забезпечення фізичного комфорту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96.04.</w:t>
            </w:r>
          </w:p>
        </w:tc>
      </w:tr>
    </w:tbl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3.3.  Для здійснення свого головного завдання Підприємство забезпечує розвиток і підвищення ефективності виробництва, його всебічну інтенсифікацію, впровадження досягнень науково-технічного прогресу, ріст продуктивності праці і збільшення прибутку.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  На Підприємство покладається: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3.4.1. Організація та проведення ремонтів, технічного обслуговування і експлуатація об’єктів Підприємства як власними силами, так і шляхом залучення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спеціалізованих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організацій для виконання відповідних робіт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3.4.2. Укладання договорів (угод) з юридичними і фізичними особами про надання послуг, виконання робіт і реалізації продукції,  а також збір коштів по виконаних договорах.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3.4.3. Впровадження у виробництво науково-технічних досягнень винаходів прогресивних технологій.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3.4.4. Розробка перспективних планів розвитку Підприємства та впровадження у виробництво передового досвіду  інших  територіальної громади.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3.4.5. Підготовка пропозицій до технічних умов на проектування виробничих і невиробничих об’єктів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3.4.6. Прийом на баланс Підприємства  за погодженням із Органом управління нових об’єктів.  </w:t>
      </w:r>
    </w:p>
    <w:p w:rsidR="003C2252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3.5. </w:t>
      </w:r>
      <w:r w:rsidR="003C2252" w:rsidRPr="003C2252">
        <w:rPr>
          <w:rFonts w:ascii="Times New Roman" w:hAnsi="Times New Roman"/>
          <w:sz w:val="28"/>
          <w:szCs w:val="28"/>
          <w:lang w:val="uk-UA" w:eastAsia="ru-RU"/>
        </w:rPr>
        <w:t>Підприємство має право без обмежень здійснювати будь-які види діяльності, що не суперечать чинному законодавству України, та самостійно встановлювати на них індивідуальні калькуляції (тарифи), за виключенням встановлених Засновником/Власником тарифів на основні види діяльності по КВЕД 36.00 «Збір, очищення та постачання води» та КВЕД 37.00 «Каналізація, відведення й очищення стічних вод».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3.6. Для здійснення ліцензійних видів діяльності Підприємство отримує необхідні ліцензії (дозволи) відповідно до законодавства України.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049" w:rsidRPr="00687A5C" w:rsidRDefault="00501049" w:rsidP="005010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87A5C">
        <w:rPr>
          <w:rFonts w:ascii="Times New Roman" w:hAnsi="Times New Roman"/>
          <w:bCs/>
          <w:color w:val="000000"/>
          <w:sz w:val="28"/>
          <w:szCs w:val="28"/>
          <w:lang w:val="uk-UA"/>
        </w:rPr>
        <w:t>4. МАЙНО</w:t>
      </w:r>
      <w:r w:rsidRPr="00687A5C">
        <w:rPr>
          <w:rFonts w:ascii="Times New Roman" w:hAnsi="Times New Roman"/>
          <w:bCs/>
          <w:color w:val="4F81BD"/>
          <w:sz w:val="28"/>
          <w:szCs w:val="28"/>
          <w:lang w:val="uk-UA"/>
        </w:rPr>
        <w:t xml:space="preserve"> </w:t>
      </w:r>
      <w:r w:rsidRPr="00687A5C">
        <w:rPr>
          <w:rFonts w:ascii="Times New Roman" w:hAnsi="Times New Roman"/>
          <w:bCs/>
          <w:color w:val="000000"/>
          <w:sz w:val="28"/>
          <w:szCs w:val="28"/>
          <w:lang w:val="uk-UA"/>
        </w:rPr>
        <w:t>ПІДПРИЄМСТВА</w:t>
      </w:r>
    </w:p>
    <w:p w:rsidR="00501049" w:rsidRDefault="00501049" w:rsidP="005010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4.1. </w:t>
      </w:r>
      <w:r w:rsidRPr="00681E02">
        <w:rPr>
          <w:rFonts w:ascii="Times New Roman" w:hAnsi="Times New Roman"/>
          <w:sz w:val="28"/>
          <w:szCs w:val="28"/>
          <w:lang w:val="uk-UA" w:eastAsia="uk-UA"/>
        </w:rPr>
        <w:t xml:space="preserve">Статутний капітал Підприємства становить </w:t>
      </w:r>
      <w:r w:rsidR="00681E02" w:rsidRPr="00681E02">
        <w:rPr>
          <w:rFonts w:ascii="Times New Roman" w:hAnsi="Times New Roman"/>
          <w:sz w:val="28"/>
          <w:szCs w:val="28"/>
          <w:lang w:val="uk-UA" w:eastAsia="uk-UA"/>
        </w:rPr>
        <w:t>224 000</w:t>
      </w:r>
      <w:r w:rsidR="00681E02">
        <w:rPr>
          <w:rFonts w:ascii="Times New Roman" w:hAnsi="Times New Roman"/>
          <w:sz w:val="28"/>
          <w:szCs w:val="28"/>
          <w:lang w:val="uk-UA" w:eastAsia="uk-UA"/>
        </w:rPr>
        <w:t xml:space="preserve"> (двісті двадцять чотири</w:t>
      </w:r>
      <w:r w:rsidR="00681E02" w:rsidRPr="00681E02">
        <w:rPr>
          <w:rFonts w:ascii="Times New Roman" w:hAnsi="Times New Roman"/>
          <w:sz w:val="28"/>
          <w:szCs w:val="28"/>
          <w:lang w:val="uk-UA" w:eastAsia="uk-UA"/>
        </w:rPr>
        <w:t xml:space="preserve"> тисяч</w:t>
      </w:r>
      <w:r w:rsidR="00681E02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681E02" w:rsidRPr="00681E02">
        <w:rPr>
          <w:rFonts w:ascii="Times New Roman" w:hAnsi="Times New Roman"/>
          <w:sz w:val="28"/>
          <w:szCs w:val="28"/>
          <w:lang w:val="uk-UA" w:eastAsia="uk-UA"/>
        </w:rPr>
        <w:t>) грн. 00 коп.</w:t>
      </w:r>
      <w:r w:rsidR="007E47DA">
        <w:rPr>
          <w:rFonts w:ascii="Times New Roman" w:hAnsi="Times New Roman"/>
          <w:sz w:val="28"/>
          <w:szCs w:val="28"/>
          <w:lang w:val="uk-UA" w:eastAsia="uk-UA"/>
        </w:rPr>
        <w:t xml:space="preserve"> станом на «16» грудня 2021 року.</w:t>
      </w:r>
      <w:r w:rsidR="00F16CD3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681E02">
        <w:rPr>
          <w:rFonts w:ascii="Times New Roman" w:hAnsi="Times New Roman"/>
          <w:sz w:val="28"/>
          <w:szCs w:val="28"/>
          <w:lang w:val="uk-UA" w:eastAsia="uk-UA"/>
        </w:rPr>
        <w:t xml:space="preserve"> Статутний капітал Підприємства сформований Засновником/Власником за рахунок комунального майна і коштів, які є власністю Баришівської селищної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об’єднаної  територіальної громади Київської області.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4.2. Майно Підприємства становлять основні фонди та оборотні активи, а також інші матеріальні та фінансові ресурси, вартість яких відображається в його самостійному балансі.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4.3. Майно Підприємства є комунальною власністю Баришівської селищної об’єднаної  територіальної громади Київської області та закріплене за Підприємством на праві господарського відання. </w:t>
      </w:r>
      <w:r>
        <w:rPr>
          <w:rFonts w:ascii="Times New Roman" w:hAnsi="Times New Roman"/>
          <w:sz w:val="28"/>
          <w:szCs w:val="28"/>
          <w:lang w:val="uk-UA"/>
        </w:rPr>
        <w:t>Здійснюючи право господарського відання Підприємство володіє, користується та розпоряджається зазначеним майном на свій розсуд, вчиняючи щодо нього будь-які дії, які не суперечать чинному законодавства України та цьому Статуту. Відчуження основних засобів здійснюється за погодженням із Засновником/Власником, яке оформлюється його відповідним рішенням.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4.4. Підприємство без згоди Засновника/Власника не має права розпоряджатися (продавати, міняти, передавати в оренду тощо) цілісними майновими комплексами, будівлями, спорудами, земельними ділянками та іншим нерухомим майном, тобто майном яке перебуває у господарському віданні та підлягає державній реєстрації відповідно до норм Закону України ”Про державну реєстрацію речових прав на нерухоме майно та їх обтяжень”.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4.5. В разі необхідності відчуження майна та/або нематеріальних активів Підприємства, переданих йому Засновником/Власником в господарське відання, Підприємство попередньо звертається з відповідним клопотанням до  Органу управління Засновника.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501049" w:rsidRPr="000F34F2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4.6. Джерелами формування майна Підприємства є: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4.6.1. </w:t>
      </w:r>
      <w:r>
        <w:rPr>
          <w:rFonts w:ascii="Times New Roman" w:hAnsi="Times New Roman"/>
          <w:sz w:val="28"/>
          <w:szCs w:val="28"/>
          <w:lang w:val="uk-UA"/>
        </w:rPr>
        <w:t>Комунальне майно, передане Засновником/Власником в господарське відання Підприємству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4.6.2. Грошові кошти та  матеріальні внески Засновника/Власника до Статутного капіталу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4.6.3. Доходи, одержані від основної діяльності, надання послуг, виконання робіт, а також від інших видів фінансово-господарської діяльності.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4.6.4. Капітальні вкладення, дотації і субсидії з бюджетів.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4.6.5. Кредитні кошти банків та інших кредиторів.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4.6.6. Придбання майна відповідно до цивільно-правових або господарських договорів.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4.6.7. К</w:t>
      </w:r>
      <w:r>
        <w:rPr>
          <w:rFonts w:ascii="Times New Roman" w:hAnsi="Times New Roman"/>
          <w:sz w:val="28"/>
          <w:szCs w:val="28"/>
          <w:lang w:val="uk-UA"/>
        </w:rPr>
        <w:t>апітальні вкладення, дотації, фінансова підтримка із державного та місцевих бюджетів.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4.6.8. Безоплатні або благодійні внески, пожертвування юридичних та фізичних осіб.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4.6.9. Інші джерела, не заборонені чинним законодавством України. </w:t>
      </w:r>
    </w:p>
    <w:p w:rsidR="00C307B6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4.7. </w:t>
      </w:r>
      <w:r w:rsidR="00C307B6" w:rsidRPr="00C307B6">
        <w:rPr>
          <w:rFonts w:ascii="Times New Roman" w:eastAsia="Calibri" w:hAnsi="Times New Roman"/>
          <w:sz w:val="28"/>
          <w:szCs w:val="28"/>
          <w:lang w:val="uk-UA"/>
        </w:rPr>
        <w:t xml:space="preserve"> Підприємств</w:t>
      </w:r>
      <w:r w:rsidR="00E004EC">
        <w:rPr>
          <w:rFonts w:ascii="Times New Roman" w:eastAsia="Calibri" w:hAnsi="Times New Roman"/>
          <w:sz w:val="28"/>
          <w:szCs w:val="28"/>
          <w:lang w:val="uk-UA"/>
        </w:rPr>
        <w:t>у</w:t>
      </w:r>
      <w:r w:rsidR="00C307B6" w:rsidRPr="00C307B6">
        <w:rPr>
          <w:rFonts w:ascii="Times New Roman" w:eastAsia="Calibri" w:hAnsi="Times New Roman"/>
          <w:sz w:val="28"/>
          <w:szCs w:val="28"/>
          <w:lang w:val="uk-UA"/>
        </w:rPr>
        <w:t xml:space="preserve"> мож</w:t>
      </w:r>
      <w:r w:rsidR="00E004EC">
        <w:rPr>
          <w:rFonts w:ascii="Times New Roman" w:eastAsia="Calibri" w:hAnsi="Times New Roman"/>
          <w:sz w:val="28"/>
          <w:szCs w:val="28"/>
          <w:lang w:val="uk-UA"/>
        </w:rPr>
        <w:t>е</w:t>
      </w:r>
      <w:r w:rsidR="00C307B6" w:rsidRPr="00C307B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E004EC">
        <w:rPr>
          <w:rFonts w:ascii="Times New Roman" w:eastAsia="Calibri" w:hAnsi="Times New Roman"/>
          <w:sz w:val="28"/>
          <w:szCs w:val="28"/>
          <w:lang w:val="uk-UA"/>
        </w:rPr>
        <w:t xml:space="preserve">надаватись </w:t>
      </w:r>
      <w:r w:rsidR="00C307B6" w:rsidRPr="00C307B6">
        <w:rPr>
          <w:rFonts w:ascii="Times New Roman" w:eastAsia="Calibri" w:hAnsi="Times New Roman"/>
          <w:sz w:val="28"/>
          <w:szCs w:val="28"/>
          <w:lang w:val="uk-UA"/>
        </w:rPr>
        <w:t xml:space="preserve">  фінансов</w:t>
      </w:r>
      <w:r w:rsidR="00E004EC">
        <w:rPr>
          <w:rFonts w:ascii="Times New Roman" w:eastAsia="Calibri" w:hAnsi="Times New Roman"/>
          <w:sz w:val="28"/>
          <w:szCs w:val="28"/>
          <w:lang w:val="uk-UA"/>
        </w:rPr>
        <w:t>а</w:t>
      </w:r>
      <w:r w:rsidR="00C307B6" w:rsidRPr="00C307B6">
        <w:rPr>
          <w:rFonts w:ascii="Times New Roman" w:eastAsia="Calibri" w:hAnsi="Times New Roman"/>
          <w:sz w:val="28"/>
          <w:szCs w:val="28"/>
          <w:lang w:val="uk-UA"/>
        </w:rPr>
        <w:t xml:space="preserve"> підтримк</w:t>
      </w:r>
      <w:r w:rsidR="00E004EC">
        <w:rPr>
          <w:rFonts w:ascii="Times New Roman" w:eastAsia="Calibri" w:hAnsi="Times New Roman"/>
          <w:sz w:val="28"/>
          <w:szCs w:val="28"/>
          <w:lang w:val="uk-UA"/>
        </w:rPr>
        <w:t>а</w:t>
      </w:r>
      <w:r w:rsidR="00C307B6" w:rsidRPr="00C307B6">
        <w:rPr>
          <w:rFonts w:ascii="Times New Roman" w:eastAsia="Calibri" w:hAnsi="Times New Roman"/>
          <w:sz w:val="28"/>
          <w:szCs w:val="28"/>
          <w:lang w:val="uk-UA"/>
        </w:rPr>
        <w:t xml:space="preserve"> від Засновника/Власника</w:t>
      </w:r>
      <w:r w:rsidR="00E004EC">
        <w:rPr>
          <w:rFonts w:ascii="Times New Roman" w:eastAsia="Calibri" w:hAnsi="Times New Roman"/>
          <w:sz w:val="28"/>
          <w:szCs w:val="28"/>
          <w:lang w:val="uk-UA"/>
        </w:rPr>
        <w:t xml:space="preserve"> відповідно до затверджених місцевих цільових програм.</w:t>
      </w:r>
    </w:p>
    <w:p w:rsidR="00501049" w:rsidRDefault="00C307B6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049">
        <w:rPr>
          <w:rFonts w:ascii="Times New Roman" w:hAnsi="Times New Roman"/>
          <w:sz w:val="28"/>
          <w:szCs w:val="28"/>
          <w:lang w:val="uk-UA"/>
        </w:rPr>
        <w:t>4.8. Персональну відповідальність за додержання порядку ведення і достовірність бухгалтерського обліку майна Підприємства несуть його Директор та Головний бухгалтер Підприємства.</w:t>
      </w:r>
    </w:p>
    <w:p w:rsidR="00501049" w:rsidRDefault="00501049" w:rsidP="00501049">
      <w:pPr>
        <w:tabs>
          <w:tab w:val="left" w:pos="445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01049" w:rsidRPr="00687A5C" w:rsidRDefault="00501049" w:rsidP="00501049">
      <w:pPr>
        <w:tabs>
          <w:tab w:val="left" w:pos="445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87A5C">
        <w:rPr>
          <w:rFonts w:ascii="Times New Roman" w:hAnsi="Times New Roman"/>
          <w:sz w:val="28"/>
          <w:szCs w:val="28"/>
          <w:lang w:val="uk-UA"/>
        </w:rPr>
        <w:lastRenderedPageBreak/>
        <w:t>5. ГОСПОДАРСЬКО-ФІНАНСОВА ДІЯЛЬНІСТЬ ПІДПРИЄМСТВА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Підприємство планує свою діяльність і визначає перспективи розвитку, виходячи з попиту на продукцію, послуги і роботи та необхідності забезпечення виробничого і соціального розвитку Підприємства, підвищення його доходів.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 Діяльність Підприємства здійснюється згідно фінансового плану, розробленого Підприємством   і затвердженого Органом управління.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Основним узагальнюючим показником фінансових результатів господарської діяльності Підприємства є прибуток.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5.4. Щороку Засновник/Власник визначає розмір частини прибутку, який залишається у розпорядженні Підприємства, а також розмір частини прибутку, що підлягає виплаті Засновнику/Власнику.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5.5. На Підприємстві можуть створюватися: фонд резерву, фонд преміювання (заохочення), страховий фонд тощо, які формуються і використовуються згідно до відповідних Положень про фонди. Положення про фонди розробляється і приймається спільно адміністрацією Підприємства на чолі з Директором та уповноваженим органом трудового колективу Підприємства, після чого затверджуються Органом управління.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5.6. Підприємство звітує про господарсько-фінансову діяльність Засновнику/Власнику і Органу управління у порядку і терміни, що визначається відповідно Засновником/Власником і Органом управління.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5.7. Підприємство здійснює оперативний, бухгалтерський і податковий облік результатів своєї роботи, веде статистичну звітність. Підприємство  подає всю необхідну  звітність в обсязі, терміни і в порядку, визначеному чинним законодавством України.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5.8. На Підприємстві з метою ведення оперативного, бухгалтерського і податкового обліку результатів своєї роботи та подання звітності, у тому числі статистичної звітності, утворюється бухгалтерська служба на чолі з Головним Бухгалтером, якому належить право підпису банківських, казначейських платіжних документів, бухгалтерських, фінансових і податкових документів, а також документів, що стосуються будь-якої іншої звітності.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5.9. Директор та Головний  Бухгалтер Підприємства несуть персональну відповідальність за виконання затвердженого фінансового плану, додержання порядку ведення і достовірність обліку та статистичної інформації. </w:t>
      </w:r>
    </w:p>
    <w:p w:rsidR="00501049" w:rsidRPr="00EA35F1" w:rsidRDefault="00501049" w:rsidP="00EA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5.10. Додатковий контроль за фінансово-господарською діяльністю Підприємства може здійснюватися аудитором (аудиторською фірмою). По рішенню Засновника/Власника або Органу управління Підприємство зобов’язане здійснити аудит своєї фінансово-господарської діяльності. Аудитора (аудиторську фірму) визначає Засновник/Власник або Орган управління Підприємством. </w:t>
      </w:r>
    </w:p>
    <w:p w:rsidR="00687A5C" w:rsidRDefault="00687A5C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501049" w:rsidRPr="00687A5C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87A5C">
        <w:rPr>
          <w:rFonts w:ascii="Times New Roman" w:hAnsi="Times New Roman"/>
          <w:bCs/>
          <w:color w:val="000000"/>
          <w:sz w:val="28"/>
          <w:szCs w:val="28"/>
          <w:lang w:val="uk-UA"/>
        </w:rPr>
        <w:t>6. ПРАВА ТА ОБОВ'ЯЗКИ ПІДПРИЄМСТВА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6.1. Підприємство в межах своєї компетенції здійснює всі необхідні заходи, спрямовані на реалізацію мети і предмета діяльності Підприємства, що передбачені цим Статутом.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6.2. Відповідно до чинного законодавства України та в межах повноважень, визначених Статутом Підприємство має право:</w:t>
      </w:r>
    </w:p>
    <w:p w:rsidR="00A30DDD" w:rsidRPr="00A30DDD" w:rsidRDefault="00501049" w:rsidP="00A30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6.2.1. </w:t>
      </w:r>
      <w:r w:rsidR="00A30DDD" w:rsidRPr="00A30DDD">
        <w:rPr>
          <w:rFonts w:ascii="Times New Roman" w:hAnsi="Times New Roman"/>
          <w:sz w:val="28"/>
          <w:szCs w:val="28"/>
          <w:lang w:val="uk-UA"/>
        </w:rPr>
        <w:t xml:space="preserve">Підприємство самостійно планує свою виробничо-господарську, фінансову та іншу діяльність на основі договорів або інших форм зобов’язань і вільне у виборі предмета таких зобов’язань та порядку і умов господарських взаємовідносин з іншими особами (підприємствами, установами, організаціями, іншими юридичними особами незалежно від форм власності, а також з фізичними особами), у визначені видів та розмірів відповідальності договірних сторін за прийнятими зобов’язаннями. </w:t>
      </w:r>
    </w:p>
    <w:p w:rsidR="00C307B6" w:rsidRDefault="00A30DDD" w:rsidP="00A30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0DDD">
        <w:rPr>
          <w:rFonts w:ascii="Times New Roman" w:hAnsi="Times New Roman"/>
          <w:sz w:val="28"/>
          <w:szCs w:val="28"/>
          <w:lang w:val="uk-UA"/>
        </w:rPr>
        <w:t>Підприємство самостійно встановлює ціни на свої товари, роботи, послуги, крім послуг централізованого водопостачання та централізованого водовідведення, виходячи при цьому з реального ринкового стану відповідно чинному законодавству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6.2.2. Здійснювати розрахунки за своїми  зобов’язаннями перед бюджетами всіх рівнів та державними цільовими фондами, підприємствами, установами та організаціями незалежно від їх форм власності.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6.2.3. Здійснювати захист своїх прав та інтересів у відповідних державних установах та закладах, у міжнародних організаціях, а також в судових інстанціях.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6.2.4. П</w:t>
      </w:r>
      <w:r>
        <w:rPr>
          <w:rFonts w:ascii="Times New Roman" w:hAnsi="Times New Roman"/>
          <w:sz w:val="28"/>
          <w:szCs w:val="28"/>
          <w:lang w:val="uk-UA" w:eastAsia="uk-UA"/>
        </w:rPr>
        <w:t>ланувати діяльність і основні напрямки свого розвитку відповідно до пріоритетів, кон'юнктури ринку продукції, робіт, послуг, забезпечення постійного виробничого і соціального розвитку та підвищення доходів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6.2.5. 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творювати філії, відділення та інші відособлені підрозділи (без права юридичної особи, з правом або без права відкриття поточних та інших рахунків) і затверджувати положення про них, здійснювати перевірку їх господарської і фінансової діяльності, попередньо погоджуючи ці питання з Органом управління.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6.2.6. Отримувати банківські кредити чи отримувати кошти у позику від інших юридичних та/або фізичних осіб за згоди Органу управління.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6.2.7. Залучати при необхідності інші підприємства, організації та окремих спеціалістів для виконання певних видів робіт.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6.2.8. Володіти, користуватися і розпоряджатися закріпленим за ним на праві господарського відання рухомим та нерухомим майном, фінансовими ресурсами та іншими цінностями, в тому числі, інтелектуальними, в межах визначених чинним законодавством та цим Статутом.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6.2.9. За погодженням з Органом управління придбавати, утримувати або орендувати рухоме та нерухоме майно, необхідне для здійснення виробничої діяльності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6.2.10.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дозволу Органу управління здавати в оренду, в тимчасове користування або в позичку належні йому будівлі, споруди, устаткування та інші матеріальні цінності, а також списувати їх з балансу.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6.2.11. Здійснювати операції з цінними паперами.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6.2.12. Вносити пропозиції Засновнику/Власнику, щодо внесення змін і доповнень до Статуту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049" w:rsidRDefault="00501049" w:rsidP="005010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6.3.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Підприємство зобов'язане: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6.3.1. Організовувати діяльність відповідно до законодавства України, рішень Засновника/Власника та/або Органу управління з дотриманням положень цього Статуту.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6.3.2. Одержати ліцензію чи інший дозвіл на здійснення окремих видів підприємницької діяльності, якщо це передбачено чинним законодавством України.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6.3.3. Забезпечувати своєчасну і повну сплату податків і обов'язкових платежів до бюджету.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6.3.4. Забезпечити збереження і належне використання майна, здійснювати розвиток основних фондів і забезпечувати своєчасне введення в дію придбаного обладнання.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6.3.5. Створювати належні умови для високопродуктивної праці своїх працівників, додержання вимог законодавства про працю, про оплату праці, соціальне страхування, правил і норм охорони праці, техніки безпеки.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6.3.6. Здійснювати заходи для матеріальної зацікавленості працівників як у результатах особистої праці, так і у загальних підсумках роботи Підприємства, забезпечувати економне і раціональне використання фонду споживання, своєчасність розрахунків з працівниками Підприємства.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6.3.7. Здійснювати податковий, бухгалтерський, оперативний облік та своєчасно і в повному обсязі подавати податкову, фінансову і статистичну звітність згідно з вимогами законодавства України.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6.3.8. Дотримуватися вимоги чинного законодавства України щодо охорони навколишнього природного середовища та екологічної безпеки, раціонального використання природних ресурсів.</w:t>
      </w:r>
    </w:p>
    <w:p w:rsidR="00501049" w:rsidRPr="00687A5C" w:rsidRDefault="00501049" w:rsidP="005010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687A5C">
        <w:rPr>
          <w:rFonts w:ascii="Times New Roman" w:hAnsi="Times New Roman"/>
          <w:bCs/>
          <w:color w:val="000000"/>
          <w:sz w:val="28"/>
          <w:szCs w:val="28"/>
          <w:lang w:val="uk-UA"/>
        </w:rPr>
        <w:t>7</w:t>
      </w:r>
      <w:r w:rsidRPr="00687A5C">
        <w:rPr>
          <w:rFonts w:ascii="Times New Roman" w:hAnsi="Times New Roman"/>
          <w:bCs/>
          <w:color w:val="000000"/>
          <w:sz w:val="28"/>
          <w:szCs w:val="28"/>
        </w:rPr>
        <w:t>. СКЛАД</w:t>
      </w:r>
      <w:r w:rsidRPr="00687A5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 </w:t>
      </w:r>
      <w:r w:rsidRPr="00687A5C">
        <w:rPr>
          <w:rFonts w:ascii="Times New Roman" w:hAnsi="Times New Roman"/>
          <w:bCs/>
          <w:color w:val="000000"/>
          <w:sz w:val="28"/>
          <w:szCs w:val="28"/>
        </w:rPr>
        <w:t xml:space="preserve">КОМПЕТЕНЦІЯ ОРГАНІВ УПРАВЛІННЯ ПІДПРИЄМСТВОМ </w:t>
      </w:r>
    </w:p>
    <w:p w:rsidR="00501049" w:rsidRPr="00687A5C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87A5C">
        <w:rPr>
          <w:rFonts w:ascii="Times New Roman" w:hAnsi="Times New Roman"/>
          <w:sz w:val="28"/>
          <w:szCs w:val="28"/>
          <w:lang w:val="uk-UA" w:eastAsia="uk-UA"/>
        </w:rPr>
        <w:t xml:space="preserve">7.1. </w:t>
      </w:r>
      <w:bookmarkStart w:id="0" w:name="n495"/>
      <w:bookmarkEnd w:id="0"/>
      <w:r w:rsidRPr="00687A5C">
        <w:rPr>
          <w:rFonts w:ascii="Times New Roman" w:hAnsi="Times New Roman"/>
          <w:sz w:val="28"/>
          <w:szCs w:val="28"/>
          <w:lang w:val="uk-UA" w:eastAsia="uk-UA"/>
        </w:rPr>
        <w:t xml:space="preserve"> Органами управління Підприємством є:</w:t>
      </w:r>
    </w:p>
    <w:p w:rsidR="00501049" w:rsidRPr="00687A5C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87A5C">
        <w:rPr>
          <w:rFonts w:ascii="Times New Roman" w:hAnsi="Times New Roman"/>
          <w:sz w:val="28"/>
          <w:szCs w:val="28"/>
          <w:lang w:val="uk-UA" w:eastAsia="uk-UA"/>
        </w:rPr>
        <w:t>7.1.1. Баришівська селищна рада Київської області – Засновник/Власник;</w:t>
      </w:r>
    </w:p>
    <w:p w:rsidR="00501049" w:rsidRPr="00687A5C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87A5C">
        <w:rPr>
          <w:rFonts w:ascii="Times New Roman" w:hAnsi="Times New Roman"/>
          <w:sz w:val="28"/>
          <w:szCs w:val="28"/>
          <w:lang w:val="uk-UA" w:eastAsia="uk-UA"/>
        </w:rPr>
        <w:t>7.1.2. Виконавчий комітет Баришівської селищної ради Київської області – Орган управління;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87A5C">
        <w:rPr>
          <w:rFonts w:ascii="Times New Roman" w:hAnsi="Times New Roman"/>
          <w:sz w:val="28"/>
          <w:szCs w:val="28"/>
          <w:lang w:val="uk-UA" w:eastAsia="uk-UA"/>
        </w:rPr>
        <w:t>7.1.3. Баришівський селищний голова  - Уповноважена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посадова особа Засновника/Власника і Органу управління.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7.1.4. </w:t>
      </w:r>
      <w:r w:rsidRPr="00687A5C">
        <w:rPr>
          <w:rFonts w:ascii="Times New Roman" w:hAnsi="Times New Roman"/>
          <w:sz w:val="28"/>
          <w:szCs w:val="28"/>
          <w:lang w:val="uk-UA" w:eastAsia="uk-UA"/>
        </w:rPr>
        <w:t>Директор Підприємства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– одноособовий виконавчий орган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7.1.5</w:t>
      </w:r>
      <w:r w:rsidRPr="00687A5C">
        <w:rPr>
          <w:rFonts w:ascii="Times New Roman" w:hAnsi="Times New Roman"/>
          <w:sz w:val="28"/>
          <w:szCs w:val="28"/>
          <w:lang w:val="uk-UA" w:eastAsia="uk-UA"/>
        </w:rPr>
        <w:t>. Наглядова рада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 Баришівська селищна рада як Засновник/Власник реалізує свої повноваження щодо управління Підприємством відповідно до Господарського і Цивільного кодексів України, Закону України «Про місцеве самоврядування в Україні», інших законів, які безпосередньо стосуються виключної компетенції Баришівської селищної ради. Здійснюючи управління Підприємством Баришівська селищна рада (на пленарних засіданнях), в порядку і межах, визначених чинним законодавством України: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7.2.1. Приймає рішення про створення, припинення (злиття, приєднання, поділ, перетворення, ліквідація)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7.2.2. Затверджує Статут Підприємства та вносить зміни до нього.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7.2.3. Вирішує питання відчуження та списання основних фондів.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7.2.4. Погоджує і приймає рішення про приватизацію майна Підприємства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7.2.5. Вирішує питання списання окремо визначеного рухомого і нерухомого майна, що перебуває у господарському віданні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7.2.6. Приймає рішення про передачу під заставу майна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7.2.7. Встановлює певні умови та обмеження здійснення Директором Підприємства повноважень відповідно до чинного законодавства України.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7.2.8. Погоджує участь Підприємства у інших юридичних особах.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7.2.9. Здійснює інші повноваження щодо управління Підприємством, передбачені законодавством України.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7.3. На Виконавчий комітет Баришівської селищної ради як Орган управління Підприємством та Баришівського селищного голову як Уповноважену особу Засновника/Власника і Органу управління Підприємством покладається здійснення  наступних повноважень відповідно до положень  Господарського і Цивільного кодексів України та Закону України «Про місцеве самоврядування в Україні»: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7.3.1. Створення комісії з числа депутатів Баришівської селищної ради і профільних спеціалістів для перевірки фінансово-господарської діяльності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7.3.2. Вирішення питання притягнення Директора і Головного Бухгалтера Підприємства до дисциплінарної відповідальності.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7.3.3. Встановлення форми, порядку і термінів надання звітності Підприємством та здійснення її аналізу.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7.3.4. Забезпечення дотримання порядку списання майна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7.3.5. Здійснення контролю за дотриманням Статуту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7.3.6. Затвердження  методики розрахунку, порядку використання плати за оренду майна Підприємства, надання пільг по орендній платі.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7.3.7. Аналіз матеріалів щодо вирішення питань передачі в оренду майна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7.3.8. Надання дозволу на проведення орендарями реконструкції, технічного переоснащення, поліпшення орендованих приміщень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7.3.9. Здійснення  попереднього опрацювання та підготовка матеріалів з питання управління Підприємством на розгляд пленарного засідання Баришівської селищної ради.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7.3.10. Призначення комісії з інвентаризації Підприємства, яка: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а) веде облік наявного Підприємства та майна переданого в оренду;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б) здійснює контроль за ефективністю використання майна Підприємством, за своєчасністю та повнотою надходження орендної плати;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в) веде реєстр та облік договорів оренди, укладених з дозволу Засновника;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г) узагальнює матеріали по відчуженню, списанню, передачі та придбанню майна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7.3.11.  Розгляд і затвердження Положення про оплату праці працівників Підприємства, вирішення питання встановлення розміру премій та надбавок Директору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7.3.12. Затвердження Положень про порядок формування і використання фондів Підприємства.</w:t>
      </w:r>
    </w:p>
    <w:p w:rsidR="00E004EC" w:rsidRDefault="00E004EC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7.3.13.Погодження призначення та звільнення Заступників Директора підприємства і головного бухгалтера підприємства.</w:t>
      </w:r>
    </w:p>
    <w:p w:rsidR="00501049" w:rsidRPr="00641472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41472">
        <w:rPr>
          <w:rFonts w:ascii="Times New Roman" w:hAnsi="Times New Roman"/>
          <w:sz w:val="28"/>
          <w:szCs w:val="28"/>
          <w:lang w:val="uk-UA" w:eastAsia="uk-UA"/>
        </w:rPr>
        <w:t>7.3.14. Здійснен</w:t>
      </w:r>
      <w:r w:rsidR="00777620" w:rsidRPr="00641472">
        <w:rPr>
          <w:rFonts w:ascii="Times New Roman" w:hAnsi="Times New Roman"/>
          <w:sz w:val="28"/>
          <w:szCs w:val="28"/>
          <w:lang w:val="uk-UA" w:eastAsia="uk-UA"/>
        </w:rPr>
        <w:t>ня інших повноваже</w:t>
      </w:r>
      <w:r w:rsidRPr="00641472">
        <w:rPr>
          <w:rFonts w:ascii="Times New Roman" w:hAnsi="Times New Roman"/>
          <w:sz w:val="28"/>
          <w:szCs w:val="28"/>
          <w:lang w:val="uk-UA" w:eastAsia="uk-UA"/>
        </w:rPr>
        <w:t>нь з управління Підприємством за дорученням Баришівської селищної ради.</w:t>
      </w:r>
    </w:p>
    <w:p w:rsidR="00E004EC" w:rsidRDefault="00E004EC" w:rsidP="00E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71B99">
        <w:rPr>
          <w:rFonts w:ascii="Times New Roman" w:hAnsi="Times New Roman"/>
          <w:sz w:val="28"/>
          <w:szCs w:val="28"/>
          <w:lang w:val="uk-UA" w:eastAsia="uk-UA"/>
        </w:rPr>
        <w:t>7.3.1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171B99">
        <w:rPr>
          <w:rFonts w:ascii="Times New Roman" w:hAnsi="Times New Roman"/>
          <w:sz w:val="28"/>
          <w:szCs w:val="28"/>
          <w:lang w:val="uk-UA" w:eastAsia="uk-UA"/>
        </w:rPr>
        <w:t>. Встановлення економічно обґрунтованих тарифів на послуги відповідно до КВЕД 36.00 «Збір, очищення та постачання води» та КВЕД 37.00 «Каналізація, відведення й очищення стічних вод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7.4. Поточне (оперативне) управління Підприємством здійснює його Директор, який  призначається на посаду  та звільняється з посади відповідним розпорядженням Баришівської селищного голови. З Директором Підприємства  укладається у письмовій формі трудовий договір (контракт), в якому визначаються строк найму, права, обов'язки і відповідальність керівника, умови його матеріального забезпечення, умови звільнення його з посади, інші умови найму за погодженням сторін.</w:t>
      </w:r>
      <w:bookmarkStart w:id="1" w:name="n497"/>
      <w:bookmarkEnd w:id="1"/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7.5. У разі зміни Директора Підприємства обов’язковим є проведення ревізії фінансово-господарської діяльності у порядку передбаченому законодавством України.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7.6. Директор без доручення діє від імені Підприємства, представляє його інтереси в органах державної влади і органах місцевого самоврядування, у відносинах з їх посадовими (службовими) особами, інших організаціях, у відносинах з юридичними особами та громадянами, формує трудовий колектив Підприємства і вирішує питання діяльності Підприємства в межах та порядку, визначених цим Статутом.</w:t>
      </w:r>
      <w:bookmarkStart w:id="2" w:name="n498"/>
      <w:bookmarkEnd w:id="2"/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7.7. Директора Підприємства може бути звільнено з посади достроково на підставах, передбачених трудовим договором (контрактом) або відповідно до закону.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3" w:name="n499"/>
      <w:bookmarkEnd w:id="3"/>
      <w:r>
        <w:rPr>
          <w:rFonts w:ascii="Times New Roman" w:hAnsi="Times New Roman"/>
          <w:sz w:val="28"/>
          <w:szCs w:val="28"/>
          <w:lang w:val="uk-UA" w:eastAsia="uk-UA"/>
        </w:rPr>
        <w:t>7.8. Директор Підприємства у межах своїх повноважень: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7.8.1. Самостійно вирішує питання діяльності Підприємства відповідно до законодавства України та цього Статуту.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7.8.2. Несе персональну відповідальність за виконання покладених на Підприємство завдань, визначених цим Статутом, дотримання фінансової дисципліни, ефективного використання та збереження комунального майна, закріпленого за Підприємством, дотримання законодавства України.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7.8.3. За погодженням з Органом управління затверджує структуру і штатний розпис Підприємства, положення про його структурні підрозділи та посадові інструкції працівників.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7.8.4. Розпоряджається майном та коштами Підприємства відповідно до законодавства України та положень цього Статуту (обмеження визначені Статутом).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7.8.5. Складає щорічний фінансовий звіт про діяльність Підприємства та подає його на затвердження Органу управління.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7.8.6. Несе відповідальність за формування та виконання фінансових планів, дотримання фінансової дисципліни, ефективне використання та збереження комунального майна, закріпленого за Підприємством.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7.8.7. </w:t>
      </w:r>
      <w:r w:rsidR="004D1157" w:rsidRPr="004D1157">
        <w:rPr>
          <w:rFonts w:ascii="Times New Roman" w:hAnsi="Times New Roman"/>
          <w:sz w:val="28"/>
          <w:szCs w:val="28"/>
          <w:lang w:val="uk-UA" w:eastAsia="uk-UA"/>
        </w:rPr>
        <w:t>Укладає правочин та контракти, що в сумі не перевищує 50000,00 (п’ятдесят тисяч) гривень. Правочини, які вчиняються на більшу суму, в обов’язковому порядку погоджуються з Баришівським селищним головою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7.8.8. Відкриває в установах банків поточні та інші рахунки, відкриває рахунки в органах Державної казначейської служби України, розпоряджається коштами, перерозподіляє у встановленому порядку фінанси за окремими статтями витрат.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7.8.9. Видає у межах своєї компетенції письмові накази та усні розпорядження, які є обов’язковими до виконання працівниками Підприємства, організовує та перевіряє їх виконання.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7.8.10. Здійснює повноваження Засновника/Власника Підприємства, як уповноважений ним орган у трудових правовідносинах, укладає та розриває трудові договори з працівниками Підприємства відповідно до трудового законодавства України, застосовує заходи заохочення, що містяться в затверджених трудовими колективами правилах внутрішнього трудового розпорядку і дисциплінарного стягнення тощо.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7.8.11. Вживає заходів щодо створення в кожному структурному підрозділі і на кожному робочому місці умов праці відповідно до вимог нормативних актів, забезпечення дотримання прав працівників, гарантованих законодавством про охорону праці;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7.8.12. Забезпечує проведення колективних переговорів і укладання колективних договорів, підведення підсумків їх виконання у порядку, передбаченому законодавством України.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4" w:name="n500"/>
      <w:bookmarkEnd w:id="4"/>
      <w:r>
        <w:rPr>
          <w:rFonts w:ascii="Times New Roman" w:hAnsi="Times New Roman"/>
          <w:sz w:val="28"/>
          <w:szCs w:val="28"/>
          <w:lang w:val="uk-UA" w:eastAsia="uk-UA"/>
        </w:rPr>
        <w:t>7.9. За рішенням Органу управління на Підприємстві може створюватися Наглядова рада, яка діє відповідно до Положення про Наглядову раду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7.10. Наглядова рада відповідно до рішення  Органу управління здійснює перевірку фінансово-господарської діяльності Підприємства. Про результати своєї роботи Наглядова рада складає акт перевірки фінансово-господарської діяльності Підприємства, який підписується її членами, що безпосередньо приймали участь у перевірці діяльності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Pr="00687A5C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87A5C">
        <w:rPr>
          <w:rFonts w:ascii="Times New Roman" w:hAnsi="Times New Roman"/>
          <w:sz w:val="28"/>
          <w:szCs w:val="28"/>
          <w:lang w:val="uk-UA" w:eastAsia="uk-UA"/>
        </w:rPr>
        <w:t>8. ОРГАНІЗАЦІЙНА СТРУКТУРА  ПІДПРИЄМСТВА</w:t>
      </w:r>
    </w:p>
    <w:p w:rsidR="00501049" w:rsidRPr="00687A5C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 Підприємство є багатопрофільним суб’єктом господарювання до складу якого входять  наступні структурні  підрозділи: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8.1.1. Служба водопостачання і водовідведення.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8.1.2. Служба обслуговування теплового і газового господарства.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8.1.3. Служба обслуговування житлового фонду.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8.1.4. Служба благоустрою і охорони.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8.1.5. Транспортна служба.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8.1.6. Аварійно-ремонтна і диспетчерська служба.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8.1.7. Комерційна служба (торгівля, побутове обслуговування, туризм та ін.).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8.1.8. Адміністрація (секретаріат, бухгалтерія, відділ кадрів, охорона праці).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8.2. Структур і штатний розпис Підприємства, положення про його структурні підрозділи та посадові інструкції працівників затверджуються Директором Підприємства за погодженням з Органом управління.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8.3. Підприємство має право створювати філії, представництва, відділення та інші відокремлені підрозділи, погоджуючи ці питання з Органом Управління.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8.4. Відокремлені підрозділи Підприємства не мають статусу юридичної особи і діють на основі положення про них, затвердженого Підприємством за погодженням з Органом Управління. Підприємство може відкривати рахунки в установах банків через свої відокремлені підрозділи відповідно до закону.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Pr="00687A5C" w:rsidRDefault="00501049" w:rsidP="005010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87A5C">
        <w:rPr>
          <w:rFonts w:ascii="Times New Roman" w:hAnsi="Times New Roman"/>
          <w:bCs/>
          <w:color w:val="000000"/>
          <w:sz w:val="28"/>
          <w:szCs w:val="28"/>
          <w:lang w:val="uk-UA"/>
        </w:rPr>
        <w:t>9. УМОВИ РЕОРГАНІЗАЦІЇ ТА ЛІКВІДАЦІЇ ПІДПРИЄМСТВА</w:t>
      </w:r>
    </w:p>
    <w:p w:rsidR="00501049" w:rsidRPr="00687A5C" w:rsidRDefault="00501049" w:rsidP="005010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9.1. Припинення діяльності Підприємства здійснюється шляхом його реорганізації (злиття, приєднання, поділ, перетворення) або ліквідації з дотриманням вимог антимонопольного законодавства за рішенням Засновника або за рішенням суду у випадках, передбачених чинним законодавством України.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9.2. Ліквідація Підприємства здійснюється ліквідаційною комісією, яка утворюється Засновником, якщо рішення про ліквідацію прийняв Засновник Порядок і строки проведення ліквідації, а також строк для заяви претензій кредиторів визначається Засновником згідно з законодавством України.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9.3. Якщо рішення про ліквідацію Підприємства прийняте господарським судом, то судовий орган самостійно визначає процедуру ліквідації Підприємства з дотриманням норм чинного законодавства України 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9.4. У разі банкрутства Підприємства його ліквідація проводиться згідно з законодавством України.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9.5. Ліквідаційна комісія складає ліквідаційний баланс Підприємства і подає його Засновнику на затвердження. Від моменту призначення ліквідаційної комісії до неї переходять права з управління Підприємством, розпорядження майном та коштами Підприємства. Ліквідаційна комісія діє згідно Положення про ліквідаційну комісію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9.6. Майно Підприємства, що залишилося після задоволення претензій кредиторів, використовується за рішенням Засновника або Органу управління. </w:t>
      </w:r>
    </w:p>
    <w:p w:rsidR="00501049" w:rsidRPr="00687A5C" w:rsidRDefault="00501049" w:rsidP="00382B2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687A5C">
        <w:rPr>
          <w:rFonts w:ascii="Times New Roman" w:hAnsi="Times New Roman"/>
          <w:bCs/>
          <w:color w:val="000000"/>
          <w:sz w:val="28"/>
          <w:szCs w:val="28"/>
          <w:lang w:val="uk-UA"/>
        </w:rPr>
        <w:t>10</w:t>
      </w:r>
      <w:r w:rsidRPr="00687A5C">
        <w:rPr>
          <w:rFonts w:ascii="Times New Roman" w:hAnsi="Times New Roman"/>
          <w:bCs/>
          <w:color w:val="000000"/>
          <w:sz w:val="28"/>
          <w:szCs w:val="28"/>
        </w:rPr>
        <w:t xml:space="preserve">. ВНЕСЕННЯ ЗМІН ТА ДОПОВНЕНЬ ДО СТАТУТУ ПІДПРИЄМСТВА </w:t>
      </w:r>
    </w:p>
    <w:p w:rsidR="00501049" w:rsidRPr="00687A5C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87A5C">
        <w:rPr>
          <w:rFonts w:ascii="Times New Roman" w:hAnsi="Times New Roman"/>
          <w:sz w:val="28"/>
          <w:szCs w:val="28"/>
          <w:lang w:val="uk-UA" w:eastAsia="uk-UA"/>
        </w:rPr>
        <w:t>10.1. Статут розробляється і затверджується Засновником. Текст Статуту підписує  Баришівський селищний голова, підпис якого засвідчується печаткою Баришівської селищної ради Київської області.</w:t>
      </w:r>
    </w:p>
    <w:p w:rsidR="00501049" w:rsidRPr="00687A5C" w:rsidRDefault="00501049" w:rsidP="00DB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87A5C">
        <w:rPr>
          <w:rFonts w:ascii="Times New Roman" w:hAnsi="Times New Roman"/>
          <w:sz w:val="28"/>
          <w:szCs w:val="28"/>
          <w:lang w:val="uk-UA" w:eastAsia="uk-UA"/>
        </w:rPr>
        <w:t xml:space="preserve">10.2. Зміни та доповнення до Статуту вносяться за рішенням Засновника шляхом викладення тексту Статуту у новій редакції. </w:t>
      </w:r>
    </w:p>
    <w:p w:rsidR="00382B2D" w:rsidRPr="00687A5C" w:rsidRDefault="00382B2D" w:rsidP="00DB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Pr="00687A5C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87A5C">
        <w:rPr>
          <w:rFonts w:ascii="Times New Roman" w:hAnsi="Times New Roman"/>
          <w:sz w:val="28"/>
          <w:szCs w:val="28"/>
          <w:lang w:val="uk-UA" w:eastAsia="ru-RU"/>
        </w:rPr>
        <w:tab/>
        <w:t>Баришівська селищн</w:t>
      </w:r>
      <w:r w:rsidR="00EA35F1" w:rsidRPr="00687A5C">
        <w:rPr>
          <w:rFonts w:ascii="Times New Roman" w:hAnsi="Times New Roman"/>
          <w:sz w:val="28"/>
          <w:szCs w:val="28"/>
          <w:lang w:val="uk-UA" w:eastAsia="ru-RU"/>
        </w:rPr>
        <w:t>а рада код ЄДРПОУ 04360623</w:t>
      </w:r>
      <w:r w:rsidRPr="00687A5C">
        <w:rPr>
          <w:rFonts w:ascii="Times New Roman" w:hAnsi="Times New Roman"/>
          <w:sz w:val="28"/>
          <w:szCs w:val="28"/>
          <w:lang w:val="uk-UA" w:eastAsia="ru-RU"/>
        </w:rPr>
        <w:t>, що є юридичною особою за законодавством України, місце знаходження: 07501, Київська о</w:t>
      </w:r>
      <w:r w:rsidR="00687A5C">
        <w:rPr>
          <w:rFonts w:ascii="Times New Roman" w:hAnsi="Times New Roman"/>
          <w:sz w:val="28"/>
          <w:szCs w:val="28"/>
          <w:lang w:val="uk-UA" w:eastAsia="ru-RU"/>
        </w:rPr>
        <w:t>бласть, Броварський</w:t>
      </w:r>
      <w:r w:rsidR="00EA35F1" w:rsidRPr="00687A5C">
        <w:rPr>
          <w:rFonts w:ascii="Times New Roman" w:hAnsi="Times New Roman"/>
          <w:sz w:val="28"/>
          <w:szCs w:val="28"/>
          <w:lang w:val="uk-UA" w:eastAsia="ru-RU"/>
        </w:rPr>
        <w:t xml:space="preserve"> район, смт</w:t>
      </w:r>
      <w:r w:rsidR="00687A5C">
        <w:rPr>
          <w:rFonts w:ascii="Times New Roman" w:hAnsi="Times New Roman"/>
          <w:sz w:val="28"/>
          <w:szCs w:val="28"/>
          <w:lang w:val="uk-UA" w:eastAsia="ru-RU"/>
        </w:rPr>
        <w:t xml:space="preserve"> Баришівка, </w:t>
      </w:r>
      <w:r w:rsidRPr="00687A5C">
        <w:rPr>
          <w:rFonts w:ascii="Times New Roman" w:hAnsi="Times New Roman"/>
          <w:sz w:val="28"/>
          <w:szCs w:val="28"/>
          <w:lang w:val="uk-UA" w:eastAsia="ru-RU"/>
        </w:rPr>
        <w:t>вул. Центральна 27, в особі голови ради Вареніченка Олександра Павловича, що діє на підставі Закону України «Про місцеве самоврядування в Україні»</w:t>
      </w:r>
      <w:r w:rsidR="00EA35F1" w:rsidRPr="00687A5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01049" w:rsidRDefault="00687A5C" w:rsidP="00EA35F1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Секретар селищної ради                                        Надія СЛУХАЙ</w:t>
      </w:r>
      <w:bookmarkStart w:id="5" w:name="_GoBack"/>
      <w:bookmarkEnd w:id="5"/>
    </w:p>
    <w:p w:rsidR="00501049" w:rsidRDefault="00501049" w:rsidP="00501049"/>
    <w:p w:rsidR="008F4C05" w:rsidRDefault="008F4C05"/>
    <w:sectPr w:rsidR="008F4C05" w:rsidSect="00CD2B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69" w:rsidRDefault="00E24F69" w:rsidP="00E829F0">
      <w:pPr>
        <w:spacing w:after="0" w:line="240" w:lineRule="auto"/>
      </w:pPr>
      <w:r>
        <w:separator/>
      </w:r>
    </w:p>
  </w:endnote>
  <w:endnote w:type="continuationSeparator" w:id="0">
    <w:p w:rsidR="00E24F69" w:rsidRDefault="00E24F69" w:rsidP="00E8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67674"/>
      <w:docPartObj>
        <w:docPartGallery w:val="Page Numbers (Bottom of Page)"/>
        <w:docPartUnique/>
      </w:docPartObj>
    </w:sdtPr>
    <w:sdtEndPr/>
    <w:sdtContent>
      <w:p w:rsidR="00E829F0" w:rsidRDefault="00E829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5C">
          <w:rPr>
            <w:noProof/>
          </w:rPr>
          <w:t>14</w:t>
        </w:r>
        <w:r>
          <w:fldChar w:fldCharType="end"/>
        </w:r>
      </w:p>
    </w:sdtContent>
  </w:sdt>
  <w:p w:rsidR="0093206E" w:rsidRDefault="00932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69" w:rsidRDefault="00E24F69" w:rsidP="00E829F0">
      <w:pPr>
        <w:spacing w:after="0" w:line="240" w:lineRule="auto"/>
      </w:pPr>
      <w:r>
        <w:separator/>
      </w:r>
    </w:p>
  </w:footnote>
  <w:footnote w:type="continuationSeparator" w:id="0">
    <w:p w:rsidR="00E24F69" w:rsidRDefault="00E24F69" w:rsidP="00E82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07"/>
    <w:rsid w:val="00054A90"/>
    <w:rsid w:val="000F34F2"/>
    <w:rsid w:val="00171B99"/>
    <w:rsid w:val="001A018A"/>
    <w:rsid w:val="00226599"/>
    <w:rsid w:val="0026630E"/>
    <w:rsid w:val="00382B2D"/>
    <w:rsid w:val="003C2252"/>
    <w:rsid w:val="003D0A2C"/>
    <w:rsid w:val="004A478D"/>
    <w:rsid w:val="004D1157"/>
    <w:rsid w:val="00501049"/>
    <w:rsid w:val="00524A55"/>
    <w:rsid w:val="005442DB"/>
    <w:rsid w:val="0055604E"/>
    <w:rsid w:val="00641472"/>
    <w:rsid w:val="00655E98"/>
    <w:rsid w:val="00681E02"/>
    <w:rsid w:val="00687A5C"/>
    <w:rsid w:val="0069066A"/>
    <w:rsid w:val="00695228"/>
    <w:rsid w:val="006A36DE"/>
    <w:rsid w:val="00777620"/>
    <w:rsid w:val="007E47DA"/>
    <w:rsid w:val="00864969"/>
    <w:rsid w:val="008E0807"/>
    <w:rsid w:val="008F4C05"/>
    <w:rsid w:val="0093206E"/>
    <w:rsid w:val="009349B2"/>
    <w:rsid w:val="00A30DDD"/>
    <w:rsid w:val="00C307B6"/>
    <w:rsid w:val="00C44BF3"/>
    <w:rsid w:val="00CD2BD0"/>
    <w:rsid w:val="00DB10AD"/>
    <w:rsid w:val="00DF668B"/>
    <w:rsid w:val="00E004EC"/>
    <w:rsid w:val="00E24F69"/>
    <w:rsid w:val="00E829F0"/>
    <w:rsid w:val="00EA35F1"/>
    <w:rsid w:val="00F144AE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EAB7E"/>
  <w15:docId w15:val="{869169F9-1C17-48FF-AB48-A77E266D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68B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9F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8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9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Пользователь Windows</cp:lastModifiedBy>
  <cp:revision>2</cp:revision>
  <cp:lastPrinted>2021-07-22T08:40:00Z</cp:lastPrinted>
  <dcterms:created xsi:type="dcterms:W3CDTF">2021-12-20T14:37:00Z</dcterms:created>
  <dcterms:modified xsi:type="dcterms:W3CDTF">2021-12-20T14:37:00Z</dcterms:modified>
</cp:coreProperties>
</file>