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8F" w:rsidRDefault="00256765" w:rsidP="00F159D3">
      <w:pPr>
        <w:tabs>
          <w:tab w:val="left" w:pos="1340"/>
          <w:tab w:val="left" w:pos="3600"/>
        </w:tabs>
        <w:jc w:val="center"/>
        <w:rPr>
          <w:rFonts w:ascii="Times New Roman" w:hAnsi="Times New Roman"/>
          <w:sz w:val="28"/>
        </w:rPr>
      </w:pPr>
      <w:r>
        <w:rPr>
          <w:noProof/>
          <w:color w:val="00808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54pt;visibility:visible">
            <v:imagedata r:id="rId5" o:title=""/>
          </v:shape>
        </w:pict>
      </w:r>
    </w:p>
    <w:p w:rsidR="00712F8F" w:rsidRPr="00F159D3" w:rsidRDefault="00712F8F" w:rsidP="00F159D3">
      <w:pPr>
        <w:keepNext/>
        <w:jc w:val="center"/>
        <w:outlineLvl w:val="0"/>
        <w:rPr>
          <w:rFonts w:ascii="Times New Roman" w:hAnsi="Times New Roman" w:cs="Times New Roman"/>
          <w:b/>
          <w:bCs/>
          <w:sz w:val="36"/>
          <w:szCs w:val="24"/>
        </w:rPr>
      </w:pPr>
      <w:r w:rsidRPr="00F159D3">
        <w:rPr>
          <w:rFonts w:ascii="Times New Roman" w:hAnsi="Times New Roman" w:cs="Times New Roman"/>
          <w:b/>
          <w:bCs/>
          <w:sz w:val="36"/>
          <w:szCs w:val="24"/>
        </w:rPr>
        <w:t xml:space="preserve">Баришівська селищна рада </w:t>
      </w:r>
    </w:p>
    <w:p w:rsidR="00712F8F" w:rsidRPr="00F159D3" w:rsidRDefault="00712F8F" w:rsidP="00F159D3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F159D3">
        <w:rPr>
          <w:rFonts w:ascii="Times New Roman" w:hAnsi="Times New Roman" w:cs="Times New Roman"/>
          <w:b/>
          <w:bCs/>
          <w:sz w:val="28"/>
          <w:szCs w:val="24"/>
        </w:rPr>
        <w:t>Броварського району</w:t>
      </w:r>
    </w:p>
    <w:p w:rsidR="00712F8F" w:rsidRPr="00F159D3" w:rsidRDefault="00712F8F" w:rsidP="00F159D3">
      <w:pPr>
        <w:jc w:val="center"/>
        <w:rPr>
          <w:rFonts w:ascii="Times New Roman" w:hAnsi="Times New Roman" w:cs="Times New Roman"/>
          <w:b/>
          <w:bCs/>
          <w:sz w:val="28"/>
          <w:szCs w:val="22"/>
          <w:lang w:val="ru-RU"/>
        </w:rPr>
      </w:pPr>
      <w:r w:rsidRPr="00F159D3">
        <w:rPr>
          <w:rFonts w:ascii="Times New Roman" w:hAnsi="Times New Roman" w:cs="Times New Roman"/>
          <w:b/>
          <w:bCs/>
          <w:sz w:val="28"/>
          <w:szCs w:val="24"/>
        </w:rPr>
        <w:t>Київської області</w:t>
      </w:r>
    </w:p>
    <w:p w:rsidR="00712F8F" w:rsidRPr="00F159D3" w:rsidRDefault="00712F8F" w:rsidP="00F159D3">
      <w:pPr>
        <w:keepNext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712F8F" w:rsidRPr="00F159D3" w:rsidRDefault="00712F8F" w:rsidP="00F159D3">
      <w:pPr>
        <w:rPr>
          <w:rFonts w:ascii="Times New Roman" w:hAnsi="Times New Roman" w:cs="Times New Roman"/>
          <w:sz w:val="24"/>
          <w:szCs w:val="24"/>
        </w:rPr>
      </w:pPr>
    </w:p>
    <w:p w:rsidR="00712F8F" w:rsidRPr="00F159D3" w:rsidRDefault="00712F8F" w:rsidP="00F159D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F159D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59D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712F8F" w:rsidRPr="00F159D3" w:rsidRDefault="00712F8F" w:rsidP="00F159D3">
      <w:pPr>
        <w:rPr>
          <w:rFonts w:ascii="Times New Roman" w:hAnsi="Times New Roman" w:cs="Times New Roman"/>
          <w:sz w:val="24"/>
          <w:szCs w:val="24"/>
        </w:rPr>
      </w:pPr>
    </w:p>
    <w:p w:rsidR="00712F8F" w:rsidRPr="00F159D3" w:rsidRDefault="00712F8F" w:rsidP="00F1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Pr="00F159D3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712F8F" w:rsidRDefault="00712F8F" w:rsidP="00F159D3">
      <w:pPr>
        <w:tabs>
          <w:tab w:val="left" w:pos="1340"/>
          <w:tab w:val="left" w:pos="3600"/>
        </w:tabs>
        <w:rPr>
          <w:rFonts w:ascii="Times New Roman" w:hAnsi="Times New Roman"/>
          <w:sz w:val="28"/>
        </w:rPr>
      </w:pPr>
    </w:p>
    <w:p w:rsidR="00712F8F" w:rsidRDefault="00712F8F" w:rsidP="008556ED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розподіл гуманітарної допомоги, яка надійшла від  громади </w:t>
      </w:r>
      <w:proofErr w:type="spellStart"/>
      <w:r>
        <w:rPr>
          <w:rFonts w:ascii="Times New Roman" w:hAnsi="Times New Roman"/>
          <w:sz w:val="28"/>
          <w:szCs w:val="28"/>
        </w:rPr>
        <w:t>м.Пуллах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населення Баришівського району та </w:t>
      </w:r>
      <w:proofErr w:type="spellStart"/>
      <w:r>
        <w:rPr>
          <w:rFonts w:ascii="Times New Roman" w:hAnsi="Times New Roman"/>
          <w:sz w:val="28"/>
          <w:szCs w:val="28"/>
        </w:rPr>
        <w:t>м.Березань</w:t>
      </w:r>
      <w:proofErr w:type="spellEnd"/>
    </w:p>
    <w:p w:rsidR="00712F8F" w:rsidRDefault="00712F8F" w:rsidP="008556ED">
      <w:pPr>
        <w:tabs>
          <w:tab w:val="left" w:pos="1340"/>
          <w:tab w:val="left" w:pos="3600"/>
        </w:tabs>
        <w:jc w:val="center"/>
        <w:rPr>
          <w:rFonts w:ascii="Times New Roman" w:hAnsi="Times New Roman"/>
          <w:sz w:val="28"/>
        </w:rPr>
      </w:pP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EF634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F6348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6348">
        <w:rPr>
          <w:rFonts w:ascii="Times New Roman" w:hAnsi="Times New Roman" w:cs="Times New Roman"/>
          <w:sz w:val="28"/>
          <w:szCs w:val="28"/>
        </w:rPr>
        <w:t>,  60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на виконання рішення селищної ради від 20.08.2021 № «Про забезпечення діяльності Баришівської селищної ради, як утримувача гуманітарної допомоги, розглянувши Протокол №1  засідання комісії з питань гуманітарної допомоги  при Баришівській селищній раді від 10.06.2021, з метою забезпечення діяльності Баришівської селищної ради, як отримувача гуманітарної допомоги, селищна рада вирішила:</w:t>
      </w: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Забезпечити розподіл,  бухгалтерський облік та   статистичну звітність гуманітарної допомоги, яка надійшла </w:t>
      </w:r>
      <w:r>
        <w:rPr>
          <w:rFonts w:ascii="Times New Roman" w:hAnsi="Times New Roman"/>
          <w:sz w:val="28"/>
          <w:szCs w:val="28"/>
        </w:rPr>
        <w:t xml:space="preserve">від  громади </w:t>
      </w:r>
      <w:proofErr w:type="spellStart"/>
      <w:r>
        <w:rPr>
          <w:rFonts w:ascii="Times New Roman" w:hAnsi="Times New Roman"/>
          <w:sz w:val="28"/>
          <w:szCs w:val="28"/>
        </w:rPr>
        <w:t>м.Пул</w:t>
      </w:r>
      <w:r w:rsidR="00256765">
        <w:rPr>
          <w:rFonts w:ascii="Times New Roman" w:hAnsi="Times New Roman"/>
          <w:sz w:val="28"/>
          <w:szCs w:val="28"/>
        </w:rPr>
        <w:t>лах</w:t>
      </w:r>
      <w:proofErr w:type="spellEnd"/>
      <w:r w:rsidR="00256765">
        <w:rPr>
          <w:rFonts w:ascii="Times New Roman" w:hAnsi="Times New Roman"/>
          <w:sz w:val="28"/>
          <w:szCs w:val="28"/>
        </w:rPr>
        <w:t xml:space="preserve"> для населення Баришівської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м.Березань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наступним установам та організаціям Баришівської селищної ради:</w:t>
      </w: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відділу освіти, молоді та спорту селищної ради (в.о. начальника Вікторія БОРОДУЛІНА) на суму 35626,58 грн.(тридцять п’ять тисяч шістсот двадцять шість гривень 58 коп.) , в тому числі:</w:t>
      </w: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Баришівський НВК «Гімназія – ЗОШ І-ІІІ ступенів» Баришівської селищної ради на суму 6622,08 грн.(шість тисяч шістсот двадцять два гривні 08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Баришівський центр позашкільної роботи «Мрія» Баришівської селищної ради на суму 1622,45 грн.(одна тисяча шістсот двадцять два гривня 45 коп.);</w:t>
      </w:r>
    </w:p>
    <w:p w:rsidR="00712F8F" w:rsidRDefault="00712F8F" w:rsidP="00521F9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Лукашівський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 «Загальноосвітня школа І-ІІІ ступенів – дитячий садок на суму 1324,42 грн.( одна тисяча триста двадцять чотири гривні 42 коп.);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Паришківський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 «Загальноосвітня школа І-ІІ ступенів – дитячий садок</w:t>
      </w:r>
      <w:r w:rsidRPr="00494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суму 1324,42 грн.( одна тисяча триста двадцять чотири гривні 42 коп.);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Селичівський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 ЗОШ І-ІІ ступенів – дитячий садок</w:t>
      </w:r>
      <w:r w:rsidRPr="00494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суму 1324,41 грн.( одна тисяча триста двадцять чотири гривні 41 коп.);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Селищанська ЗОШ І-ІІІ ступенів на суму 23408,80 грн.(двадцять три тисячі чотириста вісім гривень 80 коп.).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комунальному некомерційному підприємству «Баришівська багатопрофільна лікарня» Баришівської селищної ради (генеральний директор </w:t>
      </w:r>
      <w:proofErr w:type="spellStart"/>
      <w:r>
        <w:rPr>
          <w:rFonts w:ascii="Times New Roman" w:hAnsi="Times New Roman"/>
          <w:sz w:val="28"/>
          <w:szCs w:val="28"/>
        </w:rPr>
        <w:t>Буняк</w:t>
      </w:r>
      <w:proofErr w:type="spellEnd"/>
      <w:r>
        <w:rPr>
          <w:rFonts w:ascii="Times New Roman" w:hAnsi="Times New Roman"/>
          <w:sz w:val="28"/>
          <w:szCs w:val="28"/>
        </w:rPr>
        <w:t xml:space="preserve"> Г.М.) на суму 84563,89грн.(вісімдесят чотири тисячі п’ятсот шістдесят три гривні 89 коп.);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відділу культури та туризму селищної ради (начальник Бабич Л.М.) на суму 18707,95 грн.(вісімнадцять тисяч сімсот сім гривень 95 коп.);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виконавчому комітету селищної ради (</w:t>
      </w:r>
      <w:proofErr w:type="spellStart"/>
      <w:r>
        <w:rPr>
          <w:rFonts w:ascii="Times New Roman" w:hAnsi="Times New Roman"/>
          <w:sz w:val="28"/>
          <w:szCs w:val="28"/>
        </w:rPr>
        <w:t>гол.бухгалтер</w:t>
      </w:r>
      <w:proofErr w:type="spellEnd"/>
      <w:r>
        <w:rPr>
          <w:rFonts w:ascii="Times New Roman" w:hAnsi="Times New Roman"/>
          <w:sz w:val="28"/>
          <w:szCs w:val="28"/>
        </w:rPr>
        <w:t xml:space="preserve"> Тур Н.В.) на суму 1158,85 грн.(одна тисяча сто п’ятдесят вісім тисяч 85 коп.) для </w:t>
      </w:r>
      <w:proofErr w:type="spellStart"/>
      <w:r>
        <w:rPr>
          <w:rFonts w:ascii="Times New Roman" w:hAnsi="Times New Roman"/>
          <w:sz w:val="28"/>
          <w:szCs w:val="28"/>
        </w:rPr>
        <w:t>Лук</w:t>
      </w:r>
      <w:r w:rsidRPr="00250CA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янівського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старостинського округу;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комунальному некомерційному підприємству «Центр первинної медико – санітарної допомоги» Баришівської селищної ради (головний лікар </w:t>
      </w:r>
      <w:proofErr w:type="spellStart"/>
      <w:r>
        <w:rPr>
          <w:rFonts w:ascii="Times New Roman" w:hAnsi="Times New Roman"/>
          <w:sz w:val="28"/>
          <w:szCs w:val="28"/>
        </w:rPr>
        <w:t>Коврига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П.О.) на суму 43473,74 грн.(сорок три тисячі чотириста сімдесят три гривні 74 коп.).</w:t>
      </w:r>
    </w:p>
    <w:p w:rsidR="00712F8F" w:rsidRDefault="00712F8F" w:rsidP="00494BC6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F8F" w:rsidRPr="00521F9D" w:rsidRDefault="00712F8F" w:rsidP="00453308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за виконанням  рішення покласти на </w:t>
      </w:r>
      <w:proofErr w:type="spellStart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="00256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</w:t>
      </w:r>
      <w:proofErr w:type="spellEnd"/>
      <w:r w:rsidRPr="00521F9D">
        <w:rPr>
          <w:rFonts w:ascii="Times New Roman" w:hAnsi="Times New Roman" w:cs="Times New Roman"/>
          <w:color w:val="000000"/>
          <w:sz w:val="28"/>
          <w:szCs w:val="28"/>
        </w:rPr>
        <w:t xml:space="preserve">ю селищної ради  з </w:t>
      </w:r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питань </w:t>
      </w:r>
      <w:proofErr w:type="spellStart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законності</w:t>
      </w:r>
      <w:proofErr w:type="spellEnd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правопорядку, комунальної власності, транспорту та </w:t>
      </w:r>
      <w:proofErr w:type="spellStart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521F9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2F8F" w:rsidRDefault="00712F8F" w:rsidP="00EF63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2F8F" w:rsidRDefault="00712F8F" w:rsidP="00EF63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2F8F" w:rsidRDefault="00712F8F" w:rsidP="00EF63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2F8F" w:rsidRDefault="00712F8F" w:rsidP="00EF63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2F8F" w:rsidRPr="00EF6348" w:rsidRDefault="00712F8F" w:rsidP="00B36BC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Олександр ВАРЕНІЧЕНКО</w:t>
      </w:r>
    </w:p>
    <w:sectPr w:rsidR="00712F8F" w:rsidRPr="00EF6348" w:rsidSect="00E67A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353D0CC"/>
    <w:lvl w:ilvl="0" w:tplc="FFFFFFFF">
      <w:start w:val="1"/>
      <w:numFmt w:val="bullet"/>
      <w:lvlText w:val="її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93BE8E06"/>
    <w:lvl w:ilvl="0" w:tplc="FFFFFFFF">
      <w:start w:val="1"/>
      <w:numFmt w:val="bullet"/>
      <w:lvlText w:val="її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7D7DE1"/>
    <w:multiLevelType w:val="hybridMultilevel"/>
    <w:tmpl w:val="392C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583"/>
    <w:multiLevelType w:val="hybridMultilevel"/>
    <w:tmpl w:val="A52059BC"/>
    <w:lvl w:ilvl="0" w:tplc="583C91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C727B"/>
    <w:multiLevelType w:val="hybridMultilevel"/>
    <w:tmpl w:val="675CA476"/>
    <w:lvl w:ilvl="0" w:tplc="6FB296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77A73C9"/>
    <w:multiLevelType w:val="hybridMultilevel"/>
    <w:tmpl w:val="E13A21E4"/>
    <w:lvl w:ilvl="0" w:tplc="788E52D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D7CB5"/>
    <w:multiLevelType w:val="hybridMultilevel"/>
    <w:tmpl w:val="387692E4"/>
    <w:lvl w:ilvl="0" w:tplc="65F612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444"/>
    <w:multiLevelType w:val="hybridMultilevel"/>
    <w:tmpl w:val="9134E740"/>
    <w:lvl w:ilvl="0" w:tplc="FA00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362C"/>
    <w:multiLevelType w:val="hybridMultilevel"/>
    <w:tmpl w:val="7F6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035B53"/>
    <w:multiLevelType w:val="hybridMultilevel"/>
    <w:tmpl w:val="03CC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59B"/>
    <w:rsid w:val="00012B1B"/>
    <w:rsid w:val="00087C51"/>
    <w:rsid w:val="000E05F4"/>
    <w:rsid w:val="00144EE2"/>
    <w:rsid w:val="001A4BA5"/>
    <w:rsid w:val="00250CA5"/>
    <w:rsid w:val="00256765"/>
    <w:rsid w:val="00285882"/>
    <w:rsid w:val="00323867"/>
    <w:rsid w:val="003B7871"/>
    <w:rsid w:val="003F0D6B"/>
    <w:rsid w:val="00453308"/>
    <w:rsid w:val="00462709"/>
    <w:rsid w:val="00494BC6"/>
    <w:rsid w:val="00521F9D"/>
    <w:rsid w:val="00557089"/>
    <w:rsid w:val="00580238"/>
    <w:rsid w:val="00607D40"/>
    <w:rsid w:val="00636677"/>
    <w:rsid w:val="006A6915"/>
    <w:rsid w:val="00712F8F"/>
    <w:rsid w:val="00811348"/>
    <w:rsid w:val="00833C58"/>
    <w:rsid w:val="008556ED"/>
    <w:rsid w:val="008B5AE0"/>
    <w:rsid w:val="00AA7416"/>
    <w:rsid w:val="00AB759B"/>
    <w:rsid w:val="00B36BC4"/>
    <w:rsid w:val="00B764B6"/>
    <w:rsid w:val="00BA739A"/>
    <w:rsid w:val="00BF5042"/>
    <w:rsid w:val="00D67CA0"/>
    <w:rsid w:val="00D954D4"/>
    <w:rsid w:val="00E67A6F"/>
    <w:rsid w:val="00EF6348"/>
    <w:rsid w:val="00F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A6DCF"/>
  <w15:docId w15:val="{315E80AB-52F3-4013-A737-305D6F5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D3"/>
    <w:rPr>
      <w:rFonts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F15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87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87C5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2021-09-20T06:55:00Z</cp:lastPrinted>
  <dcterms:created xsi:type="dcterms:W3CDTF">2021-08-11T13:31:00Z</dcterms:created>
  <dcterms:modified xsi:type="dcterms:W3CDTF">2021-09-20T06:55:00Z</dcterms:modified>
</cp:coreProperties>
</file>