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1" w:rsidRDefault="009443B1" w:rsidP="009443B1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70492861" wp14:editId="419EFEC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9443B1" w:rsidRDefault="009443B1" w:rsidP="009443B1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9443B1" w:rsidRDefault="009443B1" w:rsidP="009443B1">
      <w:pPr>
        <w:pStyle w:val="1"/>
      </w:pPr>
      <w:proofErr w:type="spellStart"/>
      <w:r>
        <w:t>Баришівська</w:t>
      </w:r>
      <w:proofErr w:type="spellEnd"/>
      <w:r>
        <w:t xml:space="preserve">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9443B1" w:rsidRDefault="009443B1" w:rsidP="009443B1">
      <w:pPr>
        <w:pStyle w:val="2"/>
      </w:pPr>
      <w:r>
        <w:t>Броварського району</w:t>
      </w:r>
    </w:p>
    <w:p w:rsidR="009443B1" w:rsidRDefault="009443B1" w:rsidP="009443B1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9443B1" w:rsidRDefault="009443B1" w:rsidP="009443B1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9443B1" w:rsidRDefault="009443B1" w:rsidP="009443B1">
      <w:pPr>
        <w:rPr>
          <w:lang w:val="uk-UA"/>
        </w:rPr>
      </w:pPr>
    </w:p>
    <w:p w:rsidR="009443B1" w:rsidRDefault="009443B1" w:rsidP="009443B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443B1" w:rsidRDefault="009443B1" w:rsidP="009443B1">
      <w:pPr>
        <w:pStyle w:val="3"/>
        <w:jc w:val="left"/>
        <w:rPr>
          <w:b w:val="0"/>
          <w:sz w:val="28"/>
          <w:szCs w:val="28"/>
        </w:rPr>
      </w:pPr>
    </w:p>
    <w:p w:rsidR="009443B1" w:rsidRDefault="009443B1" w:rsidP="009443B1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26.03.2021                                                                                            № </w:t>
      </w:r>
      <w:proofErr w:type="spellStart"/>
      <w:r>
        <w:rPr>
          <w:b w:val="0"/>
          <w:sz w:val="28"/>
          <w:szCs w:val="28"/>
        </w:rPr>
        <w:t>проєкт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A62A89" w:rsidRDefault="00A62A89" w:rsidP="00A62A89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B2A56" w:rsidRPr="00207BB9" w:rsidRDefault="001B2A56" w:rsidP="00907636">
      <w:pPr>
        <w:pStyle w:val="1"/>
        <w:pBdr>
          <w:bottom w:val="single" w:sz="6" w:space="8" w:color="E5E5E5"/>
        </w:pBdr>
        <w:shd w:val="clear" w:color="auto" w:fill="FFFFFF"/>
        <w:spacing w:after="375"/>
        <w:rPr>
          <w:bCs w:val="0"/>
          <w:sz w:val="28"/>
          <w:szCs w:val="28"/>
        </w:rPr>
      </w:pPr>
      <w:r w:rsidRPr="00207BB9">
        <w:rPr>
          <w:b w:val="0"/>
          <w:sz w:val="28"/>
          <w:szCs w:val="28"/>
        </w:rPr>
        <w:t xml:space="preserve">Про </w:t>
      </w:r>
      <w:r w:rsidR="00924FE0">
        <w:rPr>
          <w:b w:val="0"/>
          <w:sz w:val="28"/>
          <w:szCs w:val="28"/>
        </w:rPr>
        <w:t xml:space="preserve">затвердження </w:t>
      </w:r>
      <w:r w:rsidR="00A62A89">
        <w:rPr>
          <w:b w:val="0"/>
          <w:sz w:val="28"/>
          <w:szCs w:val="28"/>
        </w:rPr>
        <w:t xml:space="preserve">змін до </w:t>
      </w:r>
      <w:r w:rsidR="005053D7">
        <w:rPr>
          <w:b w:val="0"/>
          <w:sz w:val="28"/>
          <w:szCs w:val="28"/>
        </w:rPr>
        <w:t xml:space="preserve">місцевої цільової </w:t>
      </w:r>
      <w:r w:rsidR="000D788F">
        <w:rPr>
          <w:b w:val="0"/>
          <w:sz w:val="28"/>
          <w:szCs w:val="28"/>
        </w:rPr>
        <w:t xml:space="preserve">Програми та </w:t>
      </w:r>
      <w:r w:rsidR="009517EC" w:rsidRPr="009517EC">
        <w:rPr>
          <w:b w:val="0"/>
          <w:sz w:val="28"/>
          <w:szCs w:val="28"/>
        </w:rPr>
        <w:t xml:space="preserve">Порядку здійснення компенсаційних виплат за перевезення окремих пільгових категорій громадян на приміських маршрутах загального користування автомобільним транспортом за рахунок коштів місцевого бюджету </w:t>
      </w:r>
      <w:proofErr w:type="spellStart"/>
      <w:r w:rsidR="009517EC" w:rsidRPr="009517EC">
        <w:rPr>
          <w:b w:val="0"/>
          <w:sz w:val="28"/>
          <w:szCs w:val="28"/>
        </w:rPr>
        <w:t>Баришівської</w:t>
      </w:r>
      <w:proofErr w:type="spellEnd"/>
      <w:r w:rsidR="009517EC" w:rsidRPr="009517EC">
        <w:rPr>
          <w:b w:val="0"/>
          <w:sz w:val="28"/>
          <w:szCs w:val="28"/>
        </w:rPr>
        <w:t xml:space="preserve"> селищної ради на 2021 рік </w:t>
      </w:r>
    </w:p>
    <w:p w:rsidR="00D7292D" w:rsidRDefault="001B2A56" w:rsidP="001B2A5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07BB9">
        <w:rPr>
          <w:sz w:val="28"/>
          <w:szCs w:val="28"/>
          <w:lang w:val="uk-UA"/>
        </w:rPr>
        <w:tab/>
      </w:r>
      <w:r w:rsidR="00D603B7" w:rsidRPr="00207BB9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</w:t>
      </w:r>
      <w:r w:rsidR="00727CB9" w:rsidRPr="00207BB9">
        <w:rPr>
          <w:bCs/>
          <w:sz w:val="28"/>
          <w:szCs w:val="28"/>
          <w:lang w:val="uk-UA"/>
        </w:rPr>
        <w:t xml:space="preserve">Закону України «Про автомобільний транспорт», </w:t>
      </w:r>
      <w:r w:rsidR="00A90E7C" w:rsidRPr="00207BB9">
        <w:rPr>
          <w:sz w:val="28"/>
          <w:szCs w:val="28"/>
          <w:lang w:val="uk-UA"/>
        </w:rPr>
        <w:t>ст.</w:t>
      </w:r>
      <w:r w:rsidR="00907636" w:rsidRPr="00207BB9">
        <w:rPr>
          <w:sz w:val="28"/>
          <w:szCs w:val="28"/>
          <w:lang w:val="uk-UA"/>
        </w:rPr>
        <w:t xml:space="preserve"> </w:t>
      </w:r>
      <w:r w:rsidR="00A90E7C" w:rsidRPr="00207BB9">
        <w:rPr>
          <w:sz w:val="28"/>
          <w:szCs w:val="28"/>
          <w:lang w:val="uk-UA"/>
        </w:rPr>
        <w:t xml:space="preserve">91 Бюджетного кодексу України, </w:t>
      </w:r>
      <w:r w:rsidR="009517EC" w:rsidRPr="009517EC">
        <w:rPr>
          <w:sz w:val="28"/>
          <w:szCs w:val="28"/>
          <w:lang w:val="uk-UA"/>
        </w:rPr>
        <w:t xml:space="preserve">місцевої цільової Програми  «Здійснення компенсаційних виплат за перевезення окремих пільгових категорій громадян на приміських маршрутах загального користування автомобільним транспортом за рахунок коштів місцевого бюджету </w:t>
      </w:r>
      <w:proofErr w:type="spellStart"/>
      <w:r w:rsidR="009517EC" w:rsidRPr="009517EC">
        <w:rPr>
          <w:sz w:val="28"/>
          <w:szCs w:val="28"/>
          <w:lang w:val="uk-UA"/>
        </w:rPr>
        <w:t>Баришівської</w:t>
      </w:r>
      <w:proofErr w:type="spellEnd"/>
      <w:r w:rsidR="009517EC" w:rsidRPr="009517EC">
        <w:rPr>
          <w:sz w:val="28"/>
          <w:szCs w:val="28"/>
          <w:lang w:val="uk-UA"/>
        </w:rPr>
        <w:t xml:space="preserve"> селищної ради на 2021 рік»</w:t>
      </w:r>
      <w:r w:rsidR="009517EC">
        <w:rPr>
          <w:sz w:val="28"/>
          <w:szCs w:val="28"/>
          <w:lang w:val="uk-UA"/>
        </w:rPr>
        <w:t xml:space="preserve">, затвердженої рішенням </w:t>
      </w:r>
      <w:proofErr w:type="spellStart"/>
      <w:r w:rsidR="009517EC">
        <w:rPr>
          <w:sz w:val="28"/>
          <w:szCs w:val="28"/>
          <w:lang w:val="uk-UA"/>
        </w:rPr>
        <w:t>Баришівської</w:t>
      </w:r>
      <w:proofErr w:type="spellEnd"/>
      <w:r w:rsidR="009517EC">
        <w:rPr>
          <w:sz w:val="28"/>
          <w:szCs w:val="28"/>
          <w:lang w:val="uk-UA"/>
        </w:rPr>
        <w:t xml:space="preserve"> селищної ради від 22.01.2021 № 235-04-08, </w:t>
      </w:r>
      <w:r w:rsidR="00BF1B36" w:rsidRPr="00207BB9">
        <w:rPr>
          <w:sz w:val="28"/>
          <w:szCs w:val="28"/>
          <w:lang w:val="uk-UA"/>
        </w:rPr>
        <w:t>з</w:t>
      </w:r>
      <w:r w:rsidRPr="00207BB9">
        <w:rPr>
          <w:sz w:val="28"/>
          <w:szCs w:val="28"/>
          <w:lang w:val="uk-UA"/>
        </w:rPr>
        <w:t xml:space="preserve"> м</w:t>
      </w:r>
      <w:r w:rsidRPr="00207BB9">
        <w:rPr>
          <w:color w:val="000000"/>
          <w:sz w:val="28"/>
          <w:szCs w:val="28"/>
          <w:lang w:val="uk-UA"/>
        </w:rPr>
        <w:t xml:space="preserve">етою </w:t>
      </w:r>
      <w:r w:rsidRPr="00207BB9">
        <w:rPr>
          <w:sz w:val="28"/>
          <w:szCs w:val="28"/>
          <w:lang w:val="uk-UA"/>
        </w:rPr>
        <w:t xml:space="preserve"> </w:t>
      </w:r>
      <w:r w:rsidRPr="00207BB9">
        <w:rPr>
          <w:color w:val="000000"/>
          <w:sz w:val="28"/>
          <w:szCs w:val="28"/>
          <w:lang w:val="uk-UA"/>
        </w:rPr>
        <w:t xml:space="preserve">забезпечення конституційних гарантій на соціальний захист окремих категорій громадян, </w:t>
      </w:r>
      <w:r w:rsidRPr="00207BB9">
        <w:rPr>
          <w:sz w:val="28"/>
          <w:szCs w:val="28"/>
          <w:lang w:val="uk-UA"/>
        </w:rPr>
        <w:t>відшкодування витрат за пільгове перевезення гр</w:t>
      </w:r>
      <w:r w:rsidR="00BF1B36" w:rsidRPr="00207BB9">
        <w:rPr>
          <w:sz w:val="28"/>
          <w:szCs w:val="28"/>
          <w:lang w:val="uk-UA"/>
        </w:rPr>
        <w:t xml:space="preserve">омадян </w:t>
      </w:r>
      <w:r w:rsidR="00907636" w:rsidRPr="00207BB9">
        <w:rPr>
          <w:color w:val="333333"/>
          <w:kern w:val="36"/>
          <w:sz w:val="28"/>
          <w:szCs w:val="28"/>
        </w:rPr>
        <w:t xml:space="preserve">на </w:t>
      </w:r>
      <w:r w:rsidR="00A16660">
        <w:rPr>
          <w:color w:val="333333"/>
          <w:kern w:val="36"/>
          <w:sz w:val="28"/>
          <w:szCs w:val="28"/>
          <w:lang w:val="uk-UA"/>
        </w:rPr>
        <w:t>приміських та міських м</w:t>
      </w:r>
      <w:proofErr w:type="spellStart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аршрутах</w:t>
      </w:r>
      <w:proofErr w:type="spellEnd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загального</w:t>
      </w:r>
      <w:proofErr w:type="spellEnd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автомобільним</w:t>
      </w:r>
      <w:proofErr w:type="spellEnd"/>
      <w:r w:rsidR="00907636"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транспортом</w:t>
      </w:r>
      <w:r w:rsidR="00907636" w:rsidRPr="00207BB9">
        <w:rPr>
          <w:sz w:val="28"/>
          <w:szCs w:val="28"/>
          <w:lang w:val="uk-UA"/>
        </w:rPr>
        <w:t xml:space="preserve"> </w:t>
      </w:r>
      <w:r w:rsidR="00D7292D">
        <w:rPr>
          <w:sz w:val="28"/>
          <w:szCs w:val="28"/>
          <w:lang w:val="uk-UA"/>
        </w:rPr>
        <w:t xml:space="preserve"> </w:t>
      </w:r>
      <w:r w:rsidRPr="00207BB9">
        <w:rPr>
          <w:sz w:val="28"/>
          <w:szCs w:val="28"/>
          <w:lang w:val="uk-UA"/>
        </w:rPr>
        <w:t>селищн</w:t>
      </w:r>
      <w:r w:rsidR="009443B1">
        <w:rPr>
          <w:sz w:val="28"/>
          <w:szCs w:val="28"/>
          <w:lang w:val="uk-UA"/>
        </w:rPr>
        <w:t>а</w:t>
      </w:r>
      <w:r w:rsidRPr="00207BB9">
        <w:rPr>
          <w:sz w:val="28"/>
          <w:szCs w:val="28"/>
          <w:lang w:val="uk-UA"/>
        </w:rPr>
        <w:t xml:space="preserve"> рад</w:t>
      </w:r>
      <w:r w:rsidR="009443B1">
        <w:rPr>
          <w:sz w:val="28"/>
          <w:szCs w:val="28"/>
          <w:lang w:val="uk-UA"/>
        </w:rPr>
        <w:t>а</w:t>
      </w:r>
    </w:p>
    <w:p w:rsidR="00BF1B36" w:rsidRPr="00207BB9" w:rsidRDefault="001B2A56" w:rsidP="001B2A5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07BB9">
        <w:rPr>
          <w:sz w:val="28"/>
          <w:szCs w:val="28"/>
          <w:lang w:val="uk-UA"/>
        </w:rPr>
        <w:t xml:space="preserve"> </w:t>
      </w:r>
    </w:p>
    <w:p w:rsidR="00D02798" w:rsidRDefault="00B11C4E" w:rsidP="001B2A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BB9">
        <w:rPr>
          <w:sz w:val="28"/>
          <w:szCs w:val="28"/>
          <w:lang w:val="uk-UA"/>
        </w:rPr>
        <w:t xml:space="preserve">в </w:t>
      </w:r>
      <w:r w:rsidR="00BF1B36" w:rsidRPr="00207BB9">
        <w:rPr>
          <w:sz w:val="28"/>
          <w:szCs w:val="28"/>
          <w:lang w:val="uk-UA"/>
        </w:rPr>
        <w:t>и</w:t>
      </w:r>
      <w:r w:rsidRPr="00207BB9">
        <w:rPr>
          <w:sz w:val="28"/>
          <w:szCs w:val="28"/>
          <w:lang w:val="uk-UA"/>
        </w:rPr>
        <w:t xml:space="preserve"> </w:t>
      </w:r>
      <w:r w:rsidR="00BF1B36" w:rsidRPr="00207BB9">
        <w:rPr>
          <w:sz w:val="28"/>
          <w:szCs w:val="28"/>
          <w:lang w:val="uk-UA"/>
        </w:rPr>
        <w:t>р</w:t>
      </w:r>
      <w:r w:rsidRPr="00207BB9">
        <w:rPr>
          <w:sz w:val="28"/>
          <w:szCs w:val="28"/>
          <w:lang w:val="uk-UA"/>
        </w:rPr>
        <w:t xml:space="preserve"> </w:t>
      </w:r>
      <w:r w:rsidR="00BF1B36" w:rsidRPr="00207BB9">
        <w:rPr>
          <w:sz w:val="28"/>
          <w:szCs w:val="28"/>
          <w:lang w:val="uk-UA"/>
        </w:rPr>
        <w:t>і</w:t>
      </w:r>
      <w:r w:rsidRPr="00207BB9">
        <w:rPr>
          <w:sz w:val="28"/>
          <w:szCs w:val="28"/>
          <w:lang w:val="uk-UA"/>
        </w:rPr>
        <w:t xml:space="preserve"> </w:t>
      </w:r>
      <w:r w:rsidR="00BF1B36" w:rsidRPr="00207BB9">
        <w:rPr>
          <w:sz w:val="28"/>
          <w:szCs w:val="28"/>
          <w:lang w:val="uk-UA"/>
        </w:rPr>
        <w:t>ш</w:t>
      </w:r>
      <w:r w:rsidRPr="00207BB9">
        <w:rPr>
          <w:sz w:val="28"/>
          <w:szCs w:val="28"/>
          <w:lang w:val="uk-UA"/>
        </w:rPr>
        <w:t xml:space="preserve"> </w:t>
      </w:r>
      <w:r w:rsidR="00BF1B36" w:rsidRPr="00207BB9">
        <w:rPr>
          <w:sz w:val="28"/>
          <w:szCs w:val="28"/>
          <w:lang w:val="uk-UA"/>
        </w:rPr>
        <w:t>и</w:t>
      </w:r>
      <w:r w:rsidRPr="00207BB9">
        <w:rPr>
          <w:sz w:val="28"/>
          <w:szCs w:val="28"/>
          <w:lang w:val="uk-UA"/>
        </w:rPr>
        <w:t xml:space="preserve"> </w:t>
      </w:r>
      <w:r w:rsidR="009443B1">
        <w:rPr>
          <w:sz w:val="28"/>
          <w:szCs w:val="28"/>
          <w:lang w:val="uk-UA"/>
        </w:rPr>
        <w:t>л а</w:t>
      </w:r>
      <w:r w:rsidR="001B2A56" w:rsidRPr="00207BB9">
        <w:rPr>
          <w:sz w:val="28"/>
          <w:szCs w:val="28"/>
        </w:rPr>
        <w:t>:</w:t>
      </w:r>
    </w:p>
    <w:p w:rsidR="00D7292D" w:rsidRPr="00207BB9" w:rsidRDefault="00D7292D" w:rsidP="001B2A5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B4E5F" w:rsidRPr="000B4E5F" w:rsidRDefault="00924FE0" w:rsidP="000D78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</w:t>
      </w:r>
      <w:r w:rsidR="000D788F">
        <w:rPr>
          <w:bCs/>
          <w:sz w:val="28"/>
          <w:szCs w:val="28"/>
          <w:lang w:val="uk-UA"/>
        </w:rPr>
        <w:t xml:space="preserve">зміни до </w:t>
      </w:r>
      <w:r w:rsidR="005053D7">
        <w:rPr>
          <w:bCs/>
          <w:sz w:val="28"/>
          <w:szCs w:val="28"/>
          <w:lang w:val="uk-UA"/>
        </w:rPr>
        <w:t xml:space="preserve">місцевої цільової </w:t>
      </w:r>
      <w:r w:rsidR="000D788F" w:rsidRPr="00207BB9">
        <w:rPr>
          <w:bCs/>
          <w:sz w:val="28"/>
          <w:szCs w:val="28"/>
          <w:lang w:val="uk-UA"/>
        </w:rPr>
        <w:t>П</w:t>
      </w:r>
      <w:r w:rsidR="000D788F">
        <w:rPr>
          <w:bCs/>
          <w:sz w:val="28"/>
          <w:szCs w:val="28"/>
          <w:lang w:val="uk-UA"/>
        </w:rPr>
        <w:t xml:space="preserve">рограми </w:t>
      </w:r>
      <w:r w:rsidR="005053D7">
        <w:rPr>
          <w:bCs/>
          <w:sz w:val="28"/>
          <w:szCs w:val="28"/>
          <w:lang w:val="uk-UA"/>
        </w:rPr>
        <w:t>«З</w:t>
      </w:r>
      <w:r w:rsidR="000D788F" w:rsidRPr="00207BB9">
        <w:rPr>
          <w:bCs/>
          <w:sz w:val="28"/>
          <w:szCs w:val="28"/>
          <w:lang w:val="uk-UA"/>
        </w:rPr>
        <w:t xml:space="preserve">дійснення </w:t>
      </w:r>
      <w:r w:rsidR="000D788F" w:rsidRPr="00207BB9">
        <w:rPr>
          <w:color w:val="333333"/>
          <w:kern w:val="36"/>
          <w:sz w:val="28"/>
          <w:szCs w:val="28"/>
          <w:lang w:val="uk-UA"/>
        </w:rPr>
        <w:t xml:space="preserve">компенсаційних виплат за перевезення окремих пільгових категорій громадян на приміських маршрутах загального користування автомобільним транспортом за рахунок коштів місцевого бюджету </w:t>
      </w:r>
      <w:proofErr w:type="spellStart"/>
      <w:r w:rsidR="000D788F" w:rsidRPr="00207BB9">
        <w:rPr>
          <w:color w:val="333333"/>
          <w:kern w:val="36"/>
          <w:sz w:val="28"/>
          <w:szCs w:val="28"/>
          <w:lang w:val="uk-UA"/>
        </w:rPr>
        <w:t>Баришівської</w:t>
      </w:r>
      <w:proofErr w:type="spellEnd"/>
      <w:r w:rsidR="000D788F" w:rsidRPr="00207BB9">
        <w:rPr>
          <w:color w:val="333333"/>
          <w:kern w:val="36"/>
          <w:sz w:val="28"/>
          <w:szCs w:val="28"/>
          <w:lang w:val="uk-UA"/>
        </w:rPr>
        <w:t xml:space="preserve"> селищної ради на 2021 рік</w:t>
      </w:r>
      <w:r w:rsidR="000B4E5F">
        <w:rPr>
          <w:color w:val="333333"/>
          <w:kern w:val="36"/>
          <w:sz w:val="28"/>
          <w:szCs w:val="28"/>
          <w:lang w:val="uk-UA"/>
        </w:rPr>
        <w:t>», а саме</w:t>
      </w:r>
      <w:r w:rsidR="000B4E5F" w:rsidRPr="00924FE0">
        <w:rPr>
          <w:color w:val="333333"/>
          <w:kern w:val="36"/>
          <w:sz w:val="28"/>
          <w:szCs w:val="28"/>
          <w:lang w:val="uk-UA"/>
        </w:rPr>
        <w:t>:</w:t>
      </w:r>
    </w:p>
    <w:p w:rsidR="000D788F" w:rsidRPr="000B4E5F" w:rsidRDefault="000D788F" w:rsidP="000B4E5F">
      <w:pPr>
        <w:pStyle w:val="a7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333333"/>
          <w:kern w:val="36"/>
          <w:sz w:val="28"/>
          <w:szCs w:val="28"/>
          <w:lang w:val="uk-UA"/>
        </w:rPr>
      </w:pPr>
      <w:r w:rsidRPr="000B4E5F">
        <w:rPr>
          <w:color w:val="333333"/>
          <w:kern w:val="36"/>
          <w:sz w:val="28"/>
          <w:szCs w:val="28"/>
          <w:lang w:val="uk-UA"/>
        </w:rPr>
        <w:t xml:space="preserve">назву </w:t>
      </w:r>
      <w:r w:rsidR="005053D7" w:rsidRPr="000B4E5F">
        <w:rPr>
          <w:color w:val="333333"/>
          <w:kern w:val="36"/>
          <w:sz w:val="28"/>
          <w:szCs w:val="28"/>
          <w:lang w:val="uk-UA"/>
        </w:rPr>
        <w:t>П</w:t>
      </w:r>
      <w:r w:rsidRPr="000B4E5F">
        <w:rPr>
          <w:color w:val="333333"/>
          <w:kern w:val="36"/>
          <w:sz w:val="28"/>
          <w:szCs w:val="28"/>
          <w:lang w:val="uk-UA"/>
        </w:rPr>
        <w:t>рограми викласти в наступній редакції</w:t>
      </w:r>
      <w:r w:rsidRPr="000B4E5F">
        <w:rPr>
          <w:color w:val="333333"/>
          <w:kern w:val="36"/>
          <w:sz w:val="28"/>
          <w:szCs w:val="28"/>
        </w:rPr>
        <w:t>:</w:t>
      </w:r>
      <w:r w:rsidRPr="000B4E5F">
        <w:rPr>
          <w:color w:val="333333"/>
          <w:kern w:val="36"/>
          <w:sz w:val="28"/>
          <w:szCs w:val="28"/>
          <w:lang w:val="uk-UA"/>
        </w:rPr>
        <w:t xml:space="preserve"> </w:t>
      </w:r>
      <w:r w:rsidR="005053D7" w:rsidRPr="000B4E5F">
        <w:rPr>
          <w:bCs/>
          <w:sz w:val="28"/>
          <w:szCs w:val="28"/>
          <w:lang w:val="uk-UA"/>
        </w:rPr>
        <w:t xml:space="preserve">«Здійснення </w:t>
      </w:r>
      <w:r w:rsidRPr="000B4E5F">
        <w:rPr>
          <w:color w:val="333333"/>
          <w:kern w:val="36"/>
          <w:sz w:val="28"/>
          <w:szCs w:val="28"/>
          <w:lang w:val="uk-UA"/>
        </w:rPr>
        <w:t xml:space="preserve">компенсаційних виплат за перевезення окремих пільгових категорій громадян на </w:t>
      </w:r>
      <w:r w:rsidR="00A16660">
        <w:rPr>
          <w:color w:val="333333"/>
          <w:kern w:val="36"/>
          <w:sz w:val="28"/>
          <w:szCs w:val="28"/>
          <w:lang w:val="uk-UA"/>
        </w:rPr>
        <w:t xml:space="preserve">приміських та міських </w:t>
      </w:r>
      <w:r w:rsidR="00A16660" w:rsidRPr="000B4E5F">
        <w:rPr>
          <w:color w:val="333333"/>
          <w:kern w:val="36"/>
          <w:sz w:val="28"/>
          <w:szCs w:val="28"/>
          <w:lang w:val="uk-UA"/>
        </w:rPr>
        <w:t xml:space="preserve">маршрутах загального користування автомобільним транспортом </w:t>
      </w:r>
      <w:r w:rsidR="00A16660" w:rsidRPr="00207BB9">
        <w:rPr>
          <w:color w:val="333333"/>
          <w:kern w:val="36"/>
          <w:sz w:val="28"/>
          <w:szCs w:val="28"/>
          <w:lang w:val="uk-UA"/>
        </w:rPr>
        <w:t xml:space="preserve">за рахунок коштів місцевого бюджету </w:t>
      </w:r>
      <w:proofErr w:type="spellStart"/>
      <w:r w:rsidR="00A16660" w:rsidRPr="00207BB9">
        <w:rPr>
          <w:color w:val="333333"/>
          <w:kern w:val="36"/>
          <w:sz w:val="28"/>
          <w:szCs w:val="28"/>
          <w:lang w:val="uk-UA"/>
        </w:rPr>
        <w:t>Баришівської</w:t>
      </w:r>
      <w:proofErr w:type="spellEnd"/>
      <w:r w:rsidR="00A16660" w:rsidRPr="00207BB9">
        <w:rPr>
          <w:color w:val="333333"/>
          <w:kern w:val="36"/>
          <w:sz w:val="28"/>
          <w:szCs w:val="28"/>
          <w:lang w:val="uk-UA"/>
        </w:rPr>
        <w:t xml:space="preserve"> селищної ради</w:t>
      </w:r>
      <w:r w:rsidR="00A16660" w:rsidRPr="000B4E5F">
        <w:rPr>
          <w:color w:val="333333"/>
          <w:kern w:val="36"/>
          <w:sz w:val="28"/>
          <w:szCs w:val="28"/>
          <w:lang w:val="uk-UA"/>
        </w:rPr>
        <w:t xml:space="preserve"> на 2021 рік</w:t>
      </w:r>
      <w:r w:rsidR="000B4E5F" w:rsidRPr="000B4E5F">
        <w:rPr>
          <w:color w:val="333333"/>
          <w:kern w:val="36"/>
          <w:sz w:val="28"/>
          <w:szCs w:val="28"/>
          <w:lang w:val="uk-UA"/>
        </w:rPr>
        <w:t>»;</w:t>
      </w:r>
    </w:p>
    <w:p w:rsidR="000B4E5F" w:rsidRPr="00A16660" w:rsidRDefault="004113E8" w:rsidP="00C840B1">
      <w:pPr>
        <w:pStyle w:val="a7"/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16660">
        <w:rPr>
          <w:bCs/>
          <w:sz w:val="28"/>
          <w:szCs w:val="28"/>
          <w:lang w:val="uk-UA"/>
        </w:rPr>
        <w:t>абзац 2 розділу «І. Загальні положення Програми» викласти в наступній редакції</w:t>
      </w:r>
      <w:r w:rsidRPr="00A16660">
        <w:rPr>
          <w:bCs/>
          <w:sz w:val="28"/>
          <w:szCs w:val="28"/>
        </w:rPr>
        <w:t>:</w:t>
      </w:r>
      <w:r w:rsidRPr="00A16660">
        <w:rPr>
          <w:bCs/>
          <w:sz w:val="28"/>
          <w:szCs w:val="28"/>
          <w:lang w:val="uk-UA"/>
        </w:rPr>
        <w:t xml:space="preserve"> «</w:t>
      </w:r>
      <w:r w:rsidRPr="00A16660">
        <w:rPr>
          <w:sz w:val="28"/>
          <w:szCs w:val="28"/>
          <w:lang w:val="uk-UA"/>
        </w:rPr>
        <w:t xml:space="preserve">Програма розроблена відповідно до </w:t>
      </w:r>
      <w:r w:rsidRPr="00A16660">
        <w:rPr>
          <w:bCs/>
          <w:sz w:val="28"/>
          <w:szCs w:val="28"/>
          <w:lang w:val="uk-UA"/>
        </w:rPr>
        <w:t xml:space="preserve">Бюджетного Кодексу </w:t>
      </w:r>
      <w:r w:rsidRPr="00A16660">
        <w:rPr>
          <w:bCs/>
          <w:sz w:val="28"/>
          <w:szCs w:val="28"/>
          <w:lang w:val="uk-UA"/>
        </w:rPr>
        <w:lastRenderedPageBreak/>
        <w:t>України, Законів України «Про автомобільний транспорт», «Про статус ветеранів війни, гарантії їх соціального захисту».</w:t>
      </w:r>
    </w:p>
    <w:p w:rsidR="001E690C" w:rsidRDefault="00924FE0" w:rsidP="00B11C4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</w:t>
      </w:r>
      <w:r w:rsidR="00A16660" w:rsidRPr="00207BB9">
        <w:rPr>
          <w:bCs/>
          <w:sz w:val="28"/>
          <w:szCs w:val="28"/>
          <w:lang w:val="uk-UA"/>
        </w:rPr>
        <w:t>Поряд</w:t>
      </w:r>
      <w:r w:rsidR="00A16660">
        <w:rPr>
          <w:bCs/>
          <w:sz w:val="28"/>
          <w:szCs w:val="28"/>
          <w:lang w:val="uk-UA"/>
        </w:rPr>
        <w:t>ок</w:t>
      </w:r>
      <w:r w:rsidR="00A16660" w:rsidRPr="00207BB9">
        <w:rPr>
          <w:bCs/>
          <w:sz w:val="28"/>
          <w:szCs w:val="28"/>
          <w:lang w:val="uk-UA"/>
        </w:rPr>
        <w:t xml:space="preserve"> здійснення </w:t>
      </w:r>
      <w:r w:rsidR="00A16660" w:rsidRPr="00207BB9">
        <w:rPr>
          <w:color w:val="333333"/>
          <w:kern w:val="36"/>
          <w:sz w:val="28"/>
          <w:szCs w:val="28"/>
          <w:lang w:val="uk-UA"/>
        </w:rPr>
        <w:t xml:space="preserve">компенсаційних виплат за перевезення окремих пільгових категорій громадян на </w:t>
      </w:r>
      <w:r w:rsidR="00A16660">
        <w:rPr>
          <w:color w:val="333333"/>
          <w:kern w:val="36"/>
          <w:sz w:val="28"/>
          <w:szCs w:val="28"/>
          <w:lang w:val="uk-UA"/>
        </w:rPr>
        <w:t xml:space="preserve"> </w:t>
      </w:r>
      <w:r w:rsidR="00A16660" w:rsidRPr="00207BB9">
        <w:rPr>
          <w:color w:val="333333"/>
          <w:kern w:val="36"/>
          <w:sz w:val="28"/>
          <w:szCs w:val="28"/>
          <w:lang w:val="uk-UA"/>
        </w:rPr>
        <w:t xml:space="preserve">приміських </w:t>
      </w:r>
      <w:r w:rsidR="00A16660">
        <w:rPr>
          <w:color w:val="333333"/>
          <w:kern w:val="36"/>
          <w:sz w:val="28"/>
          <w:szCs w:val="28"/>
          <w:lang w:val="uk-UA"/>
        </w:rPr>
        <w:t xml:space="preserve">та міських </w:t>
      </w:r>
      <w:r w:rsidR="00A16660" w:rsidRPr="00207BB9">
        <w:rPr>
          <w:color w:val="333333"/>
          <w:kern w:val="36"/>
          <w:sz w:val="28"/>
          <w:szCs w:val="28"/>
          <w:lang w:val="uk-UA"/>
        </w:rPr>
        <w:t xml:space="preserve">маршрутах загального користування автомобільним транспортом за рахунок коштів місцевого бюджету </w:t>
      </w:r>
      <w:proofErr w:type="spellStart"/>
      <w:r w:rsidR="00A16660" w:rsidRPr="00207BB9">
        <w:rPr>
          <w:color w:val="333333"/>
          <w:kern w:val="36"/>
          <w:sz w:val="28"/>
          <w:szCs w:val="28"/>
          <w:lang w:val="uk-UA"/>
        </w:rPr>
        <w:t>Баришівської</w:t>
      </w:r>
      <w:proofErr w:type="spellEnd"/>
      <w:r w:rsidR="00A16660" w:rsidRPr="00207BB9">
        <w:rPr>
          <w:color w:val="333333"/>
          <w:kern w:val="36"/>
          <w:sz w:val="28"/>
          <w:szCs w:val="28"/>
          <w:lang w:val="uk-UA"/>
        </w:rPr>
        <w:t xml:space="preserve"> селищної ради на 2021 рік</w:t>
      </w:r>
      <w:r w:rsidR="00A16660">
        <w:rPr>
          <w:color w:val="333333"/>
          <w:kern w:val="36"/>
          <w:sz w:val="28"/>
          <w:szCs w:val="28"/>
          <w:lang w:val="uk-UA"/>
        </w:rPr>
        <w:t xml:space="preserve"> в новій редакції</w:t>
      </w:r>
      <w:r w:rsidR="00A16660">
        <w:rPr>
          <w:bCs/>
          <w:sz w:val="28"/>
          <w:szCs w:val="28"/>
          <w:lang w:val="uk-UA"/>
        </w:rPr>
        <w:t xml:space="preserve"> </w:t>
      </w:r>
      <w:r w:rsidR="00D02798" w:rsidRPr="00207BB9">
        <w:rPr>
          <w:bCs/>
          <w:sz w:val="28"/>
          <w:szCs w:val="28"/>
          <w:lang w:val="uk-UA"/>
        </w:rPr>
        <w:t xml:space="preserve">(далі-Порядок) </w:t>
      </w:r>
      <w:r w:rsidR="005053D7">
        <w:rPr>
          <w:bCs/>
          <w:sz w:val="28"/>
          <w:szCs w:val="28"/>
          <w:lang w:val="uk-UA"/>
        </w:rPr>
        <w:t>(Додаток)</w:t>
      </w:r>
    </w:p>
    <w:p w:rsidR="009443B1" w:rsidRPr="00207BB9" w:rsidRDefault="009443B1" w:rsidP="009443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207BB9">
        <w:rPr>
          <w:bCs/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фінансів, бюджету, планування соціально-економічного розвитку, інвестицій та міжнародного співробітництва.</w:t>
      </w:r>
    </w:p>
    <w:p w:rsidR="001E690C" w:rsidRDefault="001E690C" w:rsidP="001E690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E690C" w:rsidRDefault="001E690C" w:rsidP="001E690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E690C" w:rsidRDefault="001E690C" w:rsidP="001E690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7345" w:rsidRDefault="00FC7345" w:rsidP="001E690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7345" w:rsidRPr="00B7741D" w:rsidRDefault="00FC7345" w:rsidP="001E690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02522" w:rsidRDefault="001E690C" w:rsidP="00A71200">
      <w:pPr>
        <w:pStyle w:val="4"/>
        <w:ind w:firstLine="0"/>
        <w:rPr>
          <w:szCs w:val="28"/>
        </w:rPr>
      </w:pPr>
      <w:r w:rsidRPr="003644F0">
        <w:rPr>
          <w:szCs w:val="28"/>
        </w:rPr>
        <w:t>Селищний голова</w:t>
      </w:r>
      <w:r w:rsidRPr="003644F0">
        <w:rPr>
          <w:szCs w:val="28"/>
        </w:rPr>
        <w:tab/>
      </w:r>
      <w:r w:rsidRPr="003644F0">
        <w:rPr>
          <w:szCs w:val="28"/>
        </w:rPr>
        <w:tab/>
      </w:r>
      <w:r w:rsidRPr="003644F0">
        <w:rPr>
          <w:szCs w:val="28"/>
        </w:rPr>
        <w:tab/>
      </w:r>
      <w:r>
        <w:rPr>
          <w:szCs w:val="28"/>
        </w:rPr>
        <w:t xml:space="preserve">            </w:t>
      </w:r>
      <w:r w:rsidRPr="003644F0">
        <w:rPr>
          <w:szCs w:val="28"/>
        </w:rPr>
        <w:tab/>
        <w:t xml:space="preserve">    О</w:t>
      </w:r>
      <w:r>
        <w:rPr>
          <w:szCs w:val="28"/>
        </w:rPr>
        <w:t>лександр ВАРЕНІЧЕНКО</w:t>
      </w:r>
    </w:p>
    <w:p w:rsidR="00FC7345" w:rsidRDefault="00FC7345" w:rsidP="00FC7345">
      <w:pPr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4113E8" w:rsidRDefault="004113E8" w:rsidP="004113E8">
      <w:pPr>
        <w:ind w:left="-567"/>
        <w:contextualSpacing/>
        <w:jc w:val="center"/>
        <w:rPr>
          <w:lang w:val="uk-UA"/>
        </w:rPr>
      </w:pPr>
    </w:p>
    <w:p w:rsidR="009443B1" w:rsidRPr="00F154D8" w:rsidRDefault="004113E8" w:rsidP="009443B1">
      <w:pPr>
        <w:ind w:left="-567"/>
        <w:contextualSpacing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</w:t>
      </w:r>
      <w:r w:rsidR="009443B1">
        <w:rPr>
          <w:lang w:val="uk-UA"/>
        </w:rPr>
        <w:t xml:space="preserve">    </w:t>
      </w:r>
      <w:r w:rsidR="009443B1" w:rsidRPr="00F154D8">
        <w:rPr>
          <w:lang w:val="uk-UA"/>
        </w:rPr>
        <w:t xml:space="preserve">Додаток </w:t>
      </w:r>
      <w:r w:rsidR="009443B1">
        <w:rPr>
          <w:lang w:val="uk-UA"/>
        </w:rPr>
        <w:t>1</w:t>
      </w:r>
    </w:p>
    <w:p w:rsidR="009443B1" w:rsidRPr="00F154D8" w:rsidRDefault="009443B1" w:rsidP="009443B1">
      <w:pPr>
        <w:ind w:left="-567"/>
        <w:contextualSpacing/>
        <w:jc w:val="center"/>
        <w:rPr>
          <w:noProof/>
          <w:lang w:val="uk-UA"/>
        </w:rPr>
      </w:pPr>
      <w:r w:rsidRPr="00F154D8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                          </w:t>
      </w:r>
      <w:r w:rsidRPr="00F154D8">
        <w:rPr>
          <w:lang w:val="uk-UA"/>
        </w:rPr>
        <w:t xml:space="preserve">до рішення                                                                     </w:t>
      </w:r>
    </w:p>
    <w:p w:rsidR="009443B1" w:rsidRPr="00F154D8" w:rsidRDefault="009443B1" w:rsidP="009443B1">
      <w:pPr>
        <w:ind w:left="-567"/>
        <w:contextualSpacing/>
        <w:jc w:val="center"/>
        <w:rPr>
          <w:lang w:val="uk-UA"/>
        </w:rPr>
      </w:pPr>
      <w:r w:rsidRPr="00F154D8">
        <w:rPr>
          <w:lang w:val="uk-UA"/>
        </w:rPr>
        <w:t xml:space="preserve">                                                                                                   </w:t>
      </w:r>
      <w:proofErr w:type="spellStart"/>
      <w:r w:rsidRPr="00F154D8">
        <w:rPr>
          <w:lang w:val="uk-UA"/>
        </w:rPr>
        <w:t>Баришівської</w:t>
      </w:r>
      <w:proofErr w:type="spellEnd"/>
      <w:r w:rsidRPr="00F154D8">
        <w:rPr>
          <w:lang w:val="uk-UA"/>
        </w:rPr>
        <w:t xml:space="preserve"> селищної ради</w:t>
      </w:r>
    </w:p>
    <w:p w:rsidR="009443B1" w:rsidRPr="00F154D8" w:rsidRDefault="009443B1" w:rsidP="009443B1">
      <w:pPr>
        <w:tabs>
          <w:tab w:val="left" w:pos="5985"/>
        </w:tabs>
        <w:rPr>
          <w:noProof/>
          <w:color w:val="000000"/>
          <w:lang w:val="uk-UA"/>
        </w:rPr>
      </w:pPr>
      <w:r w:rsidRPr="00F154D8"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F154D8">
        <w:rPr>
          <w:noProof/>
          <w:color w:val="000000"/>
          <w:lang w:val="uk-UA"/>
        </w:rPr>
        <w:t xml:space="preserve">від </w:t>
      </w:r>
      <w:r>
        <w:rPr>
          <w:noProof/>
          <w:color w:val="000000"/>
          <w:lang w:val="uk-UA"/>
        </w:rPr>
        <w:t>26</w:t>
      </w:r>
      <w:r w:rsidRPr="00F154D8">
        <w:rPr>
          <w:noProof/>
          <w:color w:val="000000"/>
          <w:lang w:val="uk-UA"/>
        </w:rPr>
        <w:t>.</w:t>
      </w:r>
      <w:r>
        <w:rPr>
          <w:noProof/>
          <w:color w:val="000000"/>
          <w:lang w:val="uk-UA"/>
        </w:rPr>
        <w:t>03</w:t>
      </w:r>
      <w:r w:rsidRPr="00F154D8">
        <w:rPr>
          <w:noProof/>
          <w:color w:val="000000"/>
          <w:lang w:val="uk-UA"/>
        </w:rPr>
        <w:t>.202</w:t>
      </w:r>
      <w:r>
        <w:rPr>
          <w:noProof/>
          <w:color w:val="000000"/>
          <w:lang w:val="uk-UA"/>
        </w:rPr>
        <w:t>1</w:t>
      </w:r>
      <w:r w:rsidRPr="00F154D8">
        <w:rPr>
          <w:noProof/>
          <w:color w:val="000000"/>
          <w:lang w:val="uk-UA"/>
        </w:rPr>
        <w:t xml:space="preserve"> № </w:t>
      </w:r>
      <w:r>
        <w:rPr>
          <w:noProof/>
          <w:color w:val="000000"/>
          <w:lang w:val="uk-UA"/>
        </w:rPr>
        <w:t>____________</w:t>
      </w:r>
    </w:p>
    <w:p w:rsidR="004113E8" w:rsidRDefault="004113E8" w:rsidP="009443B1">
      <w:pPr>
        <w:ind w:left="-567"/>
        <w:contextualSpacing/>
        <w:jc w:val="center"/>
        <w:rPr>
          <w:noProof/>
          <w:color w:val="000000"/>
          <w:lang w:val="uk-UA"/>
        </w:rPr>
      </w:pPr>
      <w:r>
        <w:rPr>
          <w:lang w:val="uk-UA"/>
        </w:rPr>
        <w:t xml:space="preserve"> </w:t>
      </w:r>
    </w:p>
    <w:p w:rsidR="00657134" w:rsidRDefault="00657134" w:rsidP="004113E8">
      <w:pPr>
        <w:jc w:val="right"/>
        <w:rPr>
          <w:bCs/>
          <w:sz w:val="28"/>
          <w:szCs w:val="28"/>
          <w:lang w:val="uk-UA"/>
        </w:rPr>
      </w:pPr>
    </w:p>
    <w:p w:rsidR="00657134" w:rsidRDefault="00657134" w:rsidP="00657134">
      <w:pPr>
        <w:jc w:val="center"/>
        <w:rPr>
          <w:bCs/>
          <w:sz w:val="28"/>
          <w:szCs w:val="28"/>
          <w:lang w:val="uk-UA"/>
        </w:rPr>
      </w:pPr>
    </w:p>
    <w:p w:rsidR="00657134" w:rsidRDefault="00657134" w:rsidP="00657134">
      <w:pPr>
        <w:jc w:val="center"/>
        <w:rPr>
          <w:bCs/>
          <w:sz w:val="28"/>
          <w:szCs w:val="28"/>
          <w:lang w:val="uk-UA"/>
        </w:rPr>
      </w:pPr>
      <w:r w:rsidRPr="00207BB9">
        <w:rPr>
          <w:bCs/>
          <w:sz w:val="28"/>
          <w:szCs w:val="28"/>
          <w:lang w:val="uk-UA"/>
        </w:rPr>
        <w:t>Поряд</w:t>
      </w:r>
      <w:r>
        <w:rPr>
          <w:bCs/>
          <w:sz w:val="28"/>
          <w:szCs w:val="28"/>
          <w:lang w:val="uk-UA"/>
        </w:rPr>
        <w:t>ок</w:t>
      </w:r>
      <w:r w:rsidRPr="00207BB9">
        <w:rPr>
          <w:bCs/>
          <w:sz w:val="28"/>
          <w:szCs w:val="28"/>
          <w:lang w:val="uk-UA"/>
        </w:rPr>
        <w:t xml:space="preserve"> </w:t>
      </w:r>
    </w:p>
    <w:p w:rsidR="00A16660" w:rsidRPr="00FC7345" w:rsidRDefault="00A16660" w:rsidP="00A16660">
      <w:pPr>
        <w:jc w:val="center"/>
        <w:rPr>
          <w:sz w:val="28"/>
          <w:szCs w:val="28"/>
          <w:lang w:val="uk-UA"/>
        </w:rPr>
      </w:pPr>
      <w:r w:rsidRPr="00207BB9">
        <w:rPr>
          <w:bCs/>
          <w:sz w:val="28"/>
          <w:szCs w:val="28"/>
          <w:lang w:val="uk-UA"/>
        </w:rPr>
        <w:t xml:space="preserve">здійснення </w:t>
      </w:r>
      <w:r w:rsidRPr="00207BB9">
        <w:rPr>
          <w:color w:val="333333"/>
          <w:kern w:val="36"/>
          <w:sz w:val="28"/>
          <w:szCs w:val="28"/>
          <w:lang w:val="uk-UA"/>
        </w:rPr>
        <w:t xml:space="preserve">компенсаційних виплат за перевезення окремих пільгових категорій громадян на </w:t>
      </w:r>
      <w:r>
        <w:rPr>
          <w:color w:val="333333"/>
          <w:kern w:val="36"/>
          <w:sz w:val="28"/>
          <w:szCs w:val="28"/>
          <w:lang w:val="uk-UA"/>
        </w:rPr>
        <w:t xml:space="preserve"> приміських та міських </w:t>
      </w:r>
      <w:r w:rsidRPr="000B4E5F">
        <w:rPr>
          <w:color w:val="333333"/>
          <w:kern w:val="36"/>
          <w:sz w:val="28"/>
          <w:szCs w:val="28"/>
          <w:lang w:val="uk-UA"/>
        </w:rPr>
        <w:t xml:space="preserve">маршрутах загального користування автомобільним транспортом </w:t>
      </w:r>
      <w:r w:rsidRPr="00207BB9">
        <w:rPr>
          <w:color w:val="333333"/>
          <w:kern w:val="36"/>
          <w:sz w:val="28"/>
          <w:szCs w:val="28"/>
          <w:lang w:val="uk-UA"/>
        </w:rPr>
        <w:t xml:space="preserve">за рахунок коштів місцевого бюджету </w:t>
      </w:r>
      <w:proofErr w:type="spellStart"/>
      <w:r w:rsidRPr="00207BB9">
        <w:rPr>
          <w:color w:val="333333"/>
          <w:kern w:val="36"/>
          <w:sz w:val="28"/>
          <w:szCs w:val="28"/>
          <w:lang w:val="uk-UA"/>
        </w:rPr>
        <w:t>Баришівської</w:t>
      </w:r>
      <w:proofErr w:type="spellEnd"/>
      <w:r w:rsidRPr="00207BB9">
        <w:rPr>
          <w:color w:val="333333"/>
          <w:kern w:val="36"/>
          <w:sz w:val="28"/>
          <w:szCs w:val="28"/>
          <w:lang w:val="uk-UA"/>
        </w:rPr>
        <w:t xml:space="preserve"> селищної ради</w:t>
      </w:r>
      <w:r w:rsidRPr="000B4E5F">
        <w:rPr>
          <w:color w:val="333333"/>
          <w:kern w:val="36"/>
          <w:sz w:val="28"/>
          <w:szCs w:val="28"/>
          <w:lang w:val="uk-UA"/>
        </w:rPr>
        <w:t xml:space="preserve"> на 2021 рік</w:t>
      </w:r>
      <w:r>
        <w:rPr>
          <w:color w:val="333333"/>
          <w:kern w:val="36"/>
          <w:sz w:val="28"/>
          <w:szCs w:val="28"/>
          <w:lang w:val="uk-UA"/>
        </w:rPr>
        <w:t xml:space="preserve"> </w:t>
      </w:r>
    </w:p>
    <w:p w:rsidR="007F103E" w:rsidRPr="00FD4B40" w:rsidRDefault="007F103E" w:rsidP="00D56134">
      <w:pPr>
        <w:spacing w:before="100" w:beforeAutospacing="1" w:after="100" w:afterAutospacing="1"/>
        <w:ind w:left="2800"/>
        <w:rPr>
          <w:sz w:val="28"/>
          <w:szCs w:val="28"/>
          <w:lang w:val="uk-UA"/>
        </w:rPr>
      </w:pPr>
      <w:r w:rsidRPr="00FD4B40">
        <w:rPr>
          <w:bCs/>
          <w:sz w:val="28"/>
          <w:szCs w:val="28"/>
          <w:lang w:val="uk-UA"/>
        </w:rPr>
        <w:t>1. З</w:t>
      </w:r>
      <w:r w:rsidRPr="003F53A3">
        <w:rPr>
          <w:bCs/>
          <w:sz w:val="28"/>
          <w:szCs w:val="28"/>
          <w:lang w:val="uk-UA"/>
        </w:rPr>
        <w:t>агальні положення</w:t>
      </w:r>
    </w:p>
    <w:p w:rsidR="00FD4B40" w:rsidRDefault="00FD4B40" w:rsidP="00FD4B4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414F05">
        <w:rPr>
          <w:sz w:val="28"/>
          <w:szCs w:val="28"/>
          <w:lang w:val="uk-UA"/>
        </w:rPr>
        <w:t xml:space="preserve">Цей Порядок визначає механізм </w:t>
      </w:r>
      <w:r w:rsidRPr="00414F05">
        <w:rPr>
          <w:bCs/>
          <w:sz w:val="28"/>
          <w:szCs w:val="28"/>
          <w:lang w:val="uk-UA"/>
        </w:rPr>
        <w:t>здійснення компенсаційних виплат</w:t>
      </w:r>
      <w:r>
        <w:rPr>
          <w:bCs/>
          <w:sz w:val="28"/>
          <w:szCs w:val="28"/>
          <w:lang w:val="uk-UA"/>
        </w:rPr>
        <w:t xml:space="preserve"> </w:t>
      </w:r>
      <w:r w:rsidRPr="00414F05">
        <w:rPr>
          <w:bCs/>
          <w:sz w:val="28"/>
          <w:szCs w:val="28"/>
          <w:lang w:val="uk-UA"/>
        </w:rPr>
        <w:t>за пільговий проїзд окремих категорій</w:t>
      </w:r>
      <w:r>
        <w:rPr>
          <w:bCs/>
          <w:sz w:val="28"/>
          <w:szCs w:val="28"/>
          <w:lang w:val="uk-UA"/>
        </w:rPr>
        <w:t xml:space="preserve"> </w:t>
      </w:r>
      <w:r w:rsidRPr="00414F05">
        <w:rPr>
          <w:bCs/>
          <w:sz w:val="28"/>
          <w:szCs w:val="28"/>
          <w:lang w:val="uk-UA"/>
        </w:rPr>
        <w:t xml:space="preserve"> громадян</w:t>
      </w:r>
      <w:r>
        <w:rPr>
          <w:bCs/>
          <w:sz w:val="28"/>
          <w:szCs w:val="28"/>
        </w:rPr>
        <w:t> </w:t>
      </w:r>
      <w:r w:rsidRPr="00414F05">
        <w:rPr>
          <w:bCs/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 xml:space="preserve">приміських та міських </w:t>
      </w:r>
      <w:r w:rsidRPr="00414F05">
        <w:rPr>
          <w:bCs/>
          <w:sz w:val="28"/>
          <w:szCs w:val="28"/>
          <w:lang w:val="uk-UA"/>
        </w:rPr>
        <w:t>маршрутах загального користування автомобільним транспортом</w:t>
      </w:r>
      <w:r>
        <w:rPr>
          <w:bCs/>
          <w:sz w:val="28"/>
          <w:szCs w:val="28"/>
          <w:lang w:val="uk-UA"/>
        </w:rPr>
        <w:t xml:space="preserve"> </w:t>
      </w:r>
      <w:r w:rsidRPr="00414F05">
        <w:rPr>
          <w:sz w:val="28"/>
          <w:szCs w:val="28"/>
          <w:lang w:val="uk-UA"/>
        </w:rPr>
        <w:t>(далі– компенсаційні виплати) за рахунок та в межах коштів місцевого бюджету, передбачених на зазначені цілі (далі - Порядок)</w:t>
      </w:r>
      <w:r>
        <w:rPr>
          <w:sz w:val="28"/>
          <w:szCs w:val="28"/>
          <w:lang w:val="uk-UA"/>
        </w:rPr>
        <w:t>.</w:t>
      </w:r>
    </w:p>
    <w:p w:rsidR="00FD4B40" w:rsidRDefault="00FD4B40" w:rsidP="00FD4B4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1.2.Законодавчою та нормативною основою Порядку є Бюджетний кодекс України, Закони України «Про автомобільний транспорт»,</w:t>
      </w:r>
      <w:r w:rsidRPr="006E6DC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E85BC9">
        <w:rPr>
          <w:bCs/>
          <w:sz w:val="28"/>
          <w:szCs w:val="28"/>
          <w:lang w:val="uk-UA"/>
        </w:rPr>
        <w:t xml:space="preserve">Про статус ветеранів війни, гарантії </w:t>
      </w:r>
      <w:r>
        <w:rPr>
          <w:bCs/>
          <w:sz w:val="28"/>
          <w:szCs w:val="28"/>
          <w:lang w:val="uk-UA"/>
        </w:rPr>
        <w:t>їх соціального захисту»,</w:t>
      </w:r>
      <w:r>
        <w:rPr>
          <w:sz w:val="28"/>
          <w:szCs w:val="28"/>
          <w:lang w:val="uk-UA"/>
        </w:rPr>
        <w:t xml:space="preserve"> «Про місцеве самоврядування в Україні», постанова КМУ від 29.01.2003 р. №117 «Про Єдиний державний автоматизований реєстр осіб, які мають право на пільги»,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інші законодавчі і нормативні акти, що регулюють відносини у відповідній сфері.</w:t>
      </w:r>
    </w:p>
    <w:p w:rsidR="00FD4B40" w:rsidRPr="00EB7B8B" w:rsidRDefault="00FD4B40" w:rsidP="00FD4B4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EB7B8B">
        <w:rPr>
          <w:sz w:val="28"/>
          <w:szCs w:val="28"/>
          <w:lang w:val="uk-UA"/>
        </w:rPr>
        <w:t xml:space="preserve">Загальна сума відшкодування компенсаційних виплат, пов’язаних з перевезенням громадян, які мають право на пільги, </w:t>
      </w:r>
      <w:r>
        <w:rPr>
          <w:sz w:val="28"/>
          <w:szCs w:val="28"/>
          <w:lang w:val="uk-UA"/>
        </w:rPr>
        <w:t>в</w:t>
      </w:r>
      <w:r w:rsidRPr="00EB7B8B">
        <w:rPr>
          <w:sz w:val="28"/>
          <w:szCs w:val="28"/>
          <w:lang w:val="uk-UA"/>
        </w:rPr>
        <w:t xml:space="preserve"> автомобільному транспорті визначається кошторисними призначеннями на відповідний рік за рахунок коштів місцевого бюджету. </w:t>
      </w:r>
    </w:p>
    <w:p w:rsidR="00FD4B40" w:rsidRPr="00EB7B8B" w:rsidRDefault="00FD4B40" w:rsidP="00FD4B4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EB7B8B">
        <w:rPr>
          <w:sz w:val="28"/>
          <w:szCs w:val="28"/>
          <w:lang w:val="uk-UA"/>
        </w:rPr>
        <w:t>Відшкодування компенсаційних виплат п</w:t>
      </w:r>
      <w:r>
        <w:rPr>
          <w:sz w:val="28"/>
          <w:szCs w:val="28"/>
          <w:lang w:val="uk-UA"/>
        </w:rPr>
        <w:t>роводиться на підставі договору</w:t>
      </w:r>
      <w:r w:rsidRPr="00EB7B8B">
        <w:rPr>
          <w:sz w:val="28"/>
          <w:szCs w:val="28"/>
          <w:lang w:val="uk-UA"/>
        </w:rPr>
        <w:t xml:space="preserve"> про відшкодування компенсації за перевезення окремих пільгових категорій громадян    автомобільним транспортом</w:t>
      </w:r>
      <w:r w:rsidRPr="00414F05">
        <w:rPr>
          <w:color w:val="333333"/>
          <w:kern w:val="36"/>
          <w:sz w:val="28"/>
          <w:szCs w:val="28"/>
          <w:lang w:val="uk-UA"/>
        </w:rPr>
        <w:t xml:space="preserve"> </w:t>
      </w:r>
      <w:r w:rsidRPr="00207BB9">
        <w:rPr>
          <w:color w:val="333333"/>
          <w:kern w:val="36"/>
          <w:sz w:val="28"/>
          <w:szCs w:val="28"/>
          <w:lang w:val="uk-UA"/>
        </w:rPr>
        <w:t xml:space="preserve">на </w:t>
      </w:r>
      <w:r>
        <w:rPr>
          <w:color w:val="333333"/>
          <w:kern w:val="36"/>
          <w:sz w:val="28"/>
          <w:szCs w:val="28"/>
          <w:lang w:val="uk-UA"/>
        </w:rPr>
        <w:t xml:space="preserve"> приміських та міських </w:t>
      </w:r>
      <w:r w:rsidRPr="000B4E5F">
        <w:rPr>
          <w:color w:val="333333"/>
          <w:kern w:val="36"/>
          <w:sz w:val="28"/>
          <w:szCs w:val="28"/>
          <w:lang w:val="uk-UA"/>
        </w:rPr>
        <w:t>маршрутах</w:t>
      </w:r>
      <w:r w:rsidRPr="00EB7B8B">
        <w:rPr>
          <w:sz w:val="28"/>
          <w:szCs w:val="28"/>
          <w:lang w:val="uk-UA"/>
        </w:rPr>
        <w:t xml:space="preserve"> загального користування, укладених між пер</w:t>
      </w:r>
      <w:r>
        <w:rPr>
          <w:sz w:val="28"/>
          <w:szCs w:val="28"/>
          <w:lang w:val="uk-UA"/>
        </w:rPr>
        <w:t>евізником</w:t>
      </w:r>
      <w:r w:rsidRPr="00EB7B8B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виконавчим органом селищної ради, який визначений головним розпорядником коштів.</w:t>
      </w:r>
      <w:r w:rsidRPr="00EB7B8B">
        <w:rPr>
          <w:sz w:val="28"/>
          <w:szCs w:val="28"/>
          <w:lang w:val="uk-UA"/>
        </w:rPr>
        <w:t xml:space="preserve"> </w:t>
      </w:r>
    </w:p>
    <w:p w:rsidR="00FD4B40" w:rsidRDefault="00FD4B40" w:rsidP="00FD4B4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EB7B8B">
        <w:rPr>
          <w:sz w:val="28"/>
          <w:szCs w:val="28"/>
          <w:lang w:val="uk-UA"/>
        </w:rPr>
        <w:t>Обліку підлягають поїздки пільгових категорій громадян, яким відповідно до законодавства України надано право пільгового проїзду в автомобільному транспорті загального користування, а саме:</w:t>
      </w:r>
      <w:r>
        <w:rPr>
          <w:sz w:val="28"/>
          <w:szCs w:val="28"/>
          <w:lang w:val="uk-UA"/>
        </w:rPr>
        <w:t xml:space="preserve"> </w:t>
      </w:r>
    </w:p>
    <w:p w:rsidR="00FD4B40" w:rsidRPr="00EA48E9" w:rsidRDefault="00FD4B40" w:rsidP="00FD4B40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EA48E9">
        <w:rPr>
          <w:i/>
          <w:sz w:val="28"/>
          <w:szCs w:val="28"/>
          <w:lang w:val="uk-UA"/>
        </w:rPr>
        <w:t>особи з інвалідністю внаслідок війни з числа учасників бойових дій в АТО/ООС;</w:t>
      </w:r>
    </w:p>
    <w:p w:rsidR="00FD4B40" w:rsidRPr="00EA48E9" w:rsidRDefault="00FD4B40" w:rsidP="00FD4B40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proofErr w:type="spellStart"/>
      <w:r w:rsidRPr="00EA48E9">
        <w:rPr>
          <w:i/>
          <w:sz w:val="28"/>
          <w:szCs w:val="28"/>
        </w:rPr>
        <w:t>учасники</w:t>
      </w:r>
      <w:proofErr w:type="spellEnd"/>
      <w:r w:rsidRPr="00EA48E9">
        <w:rPr>
          <w:i/>
          <w:sz w:val="28"/>
          <w:szCs w:val="28"/>
        </w:rPr>
        <w:t xml:space="preserve"> </w:t>
      </w:r>
      <w:proofErr w:type="spellStart"/>
      <w:r w:rsidRPr="00EA48E9">
        <w:rPr>
          <w:i/>
          <w:sz w:val="28"/>
          <w:szCs w:val="28"/>
        </w:rPr>
        <w:t>бойових</w:t>
      </w:r>
      <w:proofErr w:type="spellEnd"/>
      <w:r w:rsidRPr="00EA48E9">
        <w:rPr>
          <w:i/>
          <w:sz w:val="28"/>
          <w:szCs w:val="28"/>
        </w:rPr>
        <w:t xml:space="preserve"> </w:t>
      </w:r>
      <w:proofErr w:type="spellStart"/>
      <w:r w:rsidRPr="00EA48E9">
        <w:rPr>
          <w:i/>
          <w:sz w:val="28"/>
          <w:szCs w:val="28"/>
        </w:rPr>
        <w:t>дій</w:t>
      </w:r>
      <w:proofErr w:type="spellEnd"/>
      <w:r w:rsidRPr="00EA48E9">
        <w:rPr>
          <w:i/>
          <w:sz w:val="28"/>
          <w:szCs w:val="28"/>
          <w:lang w:val="uk-UA"/>
        </w:rPr>
        <w:t xml:space="preserve"> </w:t>
      </w:r>
      <w:r w:rsidRPr="00EA48E9">
        <w:rPr>
          <w:i/>
          <w:sz w:val="28"/>
          <w:szCs w:val="28"/>
        </w:rPr>
        <w:t xml:space="preserve">в </w:t>
      </w:r>
      <w:r w:rsidRPr="00EA48E9">
        <w:rPr>
          <w:i/>
          <w:sz w:val="28"/>
          <w:szCs w:val="28"/>
          <w:lang w:val="uk-UA"/>
        </w:rPr>
        <w:t>АТО/ООС</w:t>
      </w:r>
      <w:r w:rsidRPr="00EA48E9">
        <w:rPr>
          <w:i/>
          <w:sz w:val="28"/>
          <w:szCs w:val="28"/>
        </w:rPr>
        <w:t>;</w:t>
      </w:r>
    </w:p>
    <w:p w:rsidR="00FD4B40" w:rsidRPr="00EA48E9" w:rsidRDefault="00FD4B40" w:rsidP="00FD4B40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EA48E9">
        <w:rPr>
          <w:i/>
          <w:sz w:val="28"/>
          <w:szCs w:val="28"/>
          <w:lang w:val="uk-UA"/>
        </w:rPr>
        <w:t>члени сімей загиблих (померлих) учасників АТО/ООС</w:t>
      </w:r>
      <w:r w:rsidRPr="00EA48E9">
        <w:rPr>
          <w:i/>
          <w:sz w:val="28"/>
          <w:szCs w:val="28"/>
        </w:rPr>
        <w:t>;</w:t>
      </w:r>
    </w:p>
    <w:p w:rsidR="00FD4B40" w:rsidRPr="00EA48E9" w:rsidRDefault="00FD4B40" w:rsidP="00FD4B40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proofErr w:type="spellStart"/>
      <w:r w:rsidRPr="00EA48E9">
        <w:rPr>
          <w:i/>
          <w:sz w:val="28"/>
          <w:szCs w:val="28"/>
        </w:rPr>
        <w:lastRenderedPageBreak/>
        <w:t>учасники</w:t>
      </w:r>
      <w:proofErr w:type="spellEnd"/>
      <w:r w:rsidRPr="00EA48E9">
        <w:rPr>
          <w:i/>
          <w:sz w:val="28"/>
          <w:szCs w:val="28"/>
        </w:rPr>
        <w:t xml:space="preserve"> </w:t>
      </w:r>
      <w:proofErr w:type="spellStart"/>
      <w:r w:rsidRPr="00EA48E9">
        <w:rPr>
          <w:i/>
          <w:sz w:val="28"/>
          <w:szCs w:val="28"/>
        </w:rPr>
        <w:t>бойових</w:t>
      </w:r>
      <w:proofErr w:type="spellEnd"/>
      <w:r w:rsidRPr="00EA48E9">
        <w:rPr>
          <w:i/>
          <w:sz w:val="28"/>
          <w:szCs w:val="28"/>
        </w:rPr>
        <w:t xml:space="preserve"> </w:t>
      </w:r>
      <w:proofErr w:type="spellStart"/>
      <w:r w:rsidRPr="00EA48E9">
        <w:rPr>
          <w:i/>
          <w:sz w:val="28"/>
          <w:szCs w:val="28"/>
        </w:rPr>
        <w:t>дій</w:t>
      </w:r>
      <w:proofErr w:type="spellEnd"/>
      <w:r w:rsidRPr="00EA48E9">
        <w:rPr>
          <w:i/>
          <w:sz w:val="28"/>
          <w:szCs w:val="28"/>
        </w:rPr>
        <w:t xml:space="preserve"> на </w:t>
      </w:r>
      <w:proofErr w:type="spellStart"/>
      <w:r w:rsidRPr="00EA48E9">
        <w:rPr>
          <w:i/>
          <w:sz w:val="28"/>
          <w:szCs w:val="28"/>
        </w:rPr>
        <w:t>території</w:t>
      </w:r>
      <w:proofErr w:type="spellEnd"/>
      <w:r w:rsidRPr="00EA48E9">
        <w:rPr>
          <w:i/>
          <w:sz w:val="28"/>
          <w:szCs w:val="28"/>
        </w:rPr>
        <w:t xml:space="preserve"> </w:t>
      </w:r>
      <w:proofErr w:type="spellStart"/>
      <w:r w:rsidRPr="00EA48E9">
        <w:rPr>
          <w:i/>
          <w:sz w:val="28"/>
          <w:szCs w:val="28"/>
        </w:rPr>
        <w:t>інших</w:t>
      </w:r>
      <w:proofErr w:type="spellEnd"/>
      <w:r w:rsidRPr="00EA48E9">
        <w:rPr>
          <w:i/>
          <w:sz w:val="28"/>
          <w:szCs w:val="28"/>
        </w:rPr>
        <w:t xml:space="preserve"> держав</w:t>
      </w:r>
      <w:r w:rsidRPr="00EA48E9">
        <w:rPr>
          <w:i/>
          <w:sz w:val="28"/>
          <w:szCs w:val="28"/>
          <w:lang w:val="uk-UA"/>
        </w:rPr>
        <w:t xml:space="preserve"> (воїни-інтернаціоналісти)</w:t>
      </w:r>
      <w:r w:rsidRPr="00EA48E9">
        <w:rPr>
          <w:i/>
          <w:sz w:val="28"/>
          <w:szCs w:val="28"/>
        </w:rPr>
        <w:t>;</w:t>
      </w:r>
    </w:p>
    <w:p w:rsidR="00FD4B40" w:rsidRPr="00D56134" w:rsidRDefault="00FD4B40" w:rsidP="00FD4B40">
      <w:pPr>
        <w:pStyle w:val="a7"/>
        <w:numPr>
          <w:ilvl w:val="0"/>
          <w:numId w:val="9"/>
        </w:numPr>
        <w:shd w:val="clear" w:color="auto" w:fill="FFFFFF"/>
        <w:ind w:left="810"/>
        <w:jc w:val="both"/>
        <w:rPr>
          <w:sz w:val="28"/>
          <w:szCs w:val="28"/>
          <w:lang w:val="uk-UA"/>
        </w:rPr>
      </w:pPr>
      <w:proofErr w:type="spellStart"/>
      <w:r w:rsidRPr="00D56134">
        <w:rPr>
          <w:i/>
          <w:sz w:val="28"/>
          <w:szCs w:val="28"/>
        </w:rPr>
        <w:t>постраждалі</w:t>
      </w:r>
      <w:proofErr w:type="spellEnd"/>
      <w:r w:rsidRPr="00D56134">
        <w:rPr>
          <w:i/>
          <w:sz w:val="28"/>
          <w:szCs w:val="28"/>
        </w:rPr>
        <w:t xml:space="preserve"> </w:t>
      </w:r>
      <w:proofErr w:type="spellStart"/>
      <w:r w:rsidRPr="00D56134">
        <w:rPr>
          <w:i/>
          <w:sz w:val="28"/>
          <w:szCs w:val="28"/>
        </w:rPr>
        <w:t>учасник</w:t>
      </w:r>
      <w:proofErr w:type="spellEnd"/>
      <w:r w:rsidRPr="00D56134">
        <w:rPr>
          <w:i/>
          <w:sz w:val="28"/>
          <w:szCs w:val="28"/>
          <w:lang w:val="uk-UA"/>
        </w:rPr>
        <w:t>и</w:t>
      </w:r>
      <w:r w:rsidRPr="00D56134">
        <w:rPr>
          <w:i/>
          <w:sz w:val="28"/>
          <w:szCs w:val="28"/>
        </w:rPr>
        <w:t xml:space="preserve"> </w:t>
      </w:r>
      <w:proofErr w:type="spellStart"/>
      <w:r w:rsidRPr="00D56134">
        <w:rPr>
          <w:i/>
          <w:sz w:val="28"/>
          <w:szCs w:val="28"/>
        </w:rPr>
        <w:t>Революції</w:t>
      </w:r>
      <w:proofErr w:type="spellEnd"/>
      <w:r w:rsidRPr="00D56134">
        <w:rPr>
          <w:i/>
          <w:sz w:val="28"/>
          <w:szCs w:val="28"/>
        </w:rPr>
        <w:t xml:space="preserve"> </w:t>
      </w:r>
      <w:proofErr w:type="spellStart"/>
      <w:r w:rsidRPr="00D56134">
        <w:rPr>
          <w:i/>
          <w:sz w:val="28"/>
          <w:szCs w:val="28"/>
        </w:rPr>
        <w:t>Гідності</w:t>
      </w:r>
      <w:proofErr w:type="spellEnd"/>
      <w:r w:rsidRPr="00D56134">
        <w:rPr>
          <w:i/>
          <w:sz w:val="28"/>
          <w:szCs w:val="28"/>
          <w:lang w:val="uk-UA"/>
        </w:rPr>
        <w:t xml:space="preserve">. </w:t>
      </w:r>
    </w:p>
    <w:p w:rsidR="00FD4B40" w:rsidRPr="00B679F4" w:rsidRDefault="00FD4B40" w:rsidP="00FD4B40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79F4">
        <w:rPr>
          <w:color w:val="333333"/>
          <w:sz w:val="28"/>
          <w:szCs w:val="28"/>
        </w:rPr>
        <w:t> </w:t>
      </w:r>
    </w:p>
    <w:p w:rsidR="00FD4B40" w:rsidRPr="003D5892" w:rsidRDefault="00FD4B40" w:rsidP="00FD4B40">
      <w:pPr>
        <w:pStyle w:val="5"/>
        <w:shd w:val="clear" w:color="auto" w:fill="FFFFFF"/>
        <w:rPr>
          <w:b w:val="0"/>
          <w:bCs w:val="0"/>
          <w:sz w:val="28"/>
          <w:szCs w:val="28"/>
        </w:rPr>
      </w:pPr>
      <w:r w:rsidRPr="003D5892">
        <w:rPr>
          <w:b w:val="0"/>
          <w:bCs w:val="0"/>
          <w:sz w:val="28"/>
          <w:szCs w:val="28"/>
        </w:rPr>
        <w:t xml:space="preserve">ІІ. Облік фактичних перевезень громадян, яким надано право безоплатного проїзду автомобільним транспортом на </w:t>
      </w:r>
      <w:r w:rsidRPr="009F62B0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9F62B0">
        <w:rPr>
          <w:b w:val="0"/>
          <w:bCs w:val="0"/>
          <w:sz w:val="28"/>
          <w:szCs w:val="28"/>
          <w:lang w:val="ru-RU"/>
        </w:rPr>
        <w:t>приміських</w:t>
      </w:r>
      <w:proofErr w:type="spellEnd"/>
      <w:r w:rsidRPr="009F62B0">
        <w:rPr>
          <w:b w:val="0"/>
          <w:bCs w:val="0"/>
          <w:sz w:val="28"/>
          <w:szCs w:val="28"/>
          <w:lang w:val="ru-RU"/>
        </w:rPr>
        <w:t xml:space="preserve"> та </w:t>
      </w:r>
      <w:proofErr w:type="spellStart"/>
      <w:r w:rsidRPr="009F62B0">
        <w:rPr>
          <w:b w:val="0"/>
          <w:bCs w:val="0"/>
          <w:sz w:val="28"/>
          <w:szCs w:val="28"/>
          <w:lang w:val="ru-RU"/>
        </w:rPr>
        <w:t>міських</w:t>
      </w:r>
      <w:proofErr w:type="spellEnd"/>
      <w:r w:rsidRPr="009F62B0">
        <w:rPr>
          <w:b w:val="0"/>
          <w:bCs w:val="0"/>
          <w:sz w:val="28"/>
          <w:szCs w:val="28"/>
          <w:lang w:val="ru-RU"/>
        </w:rPr>
        <w:t xml:space="preserve"> маршрутах</w:t>
      </w:r>
      <w:r w:rsidRPr="009F62B0">
        <w:rPr>
          <w:sz w:val="28"/>
          <w:szCs w:val="28"/>
          <w:lang w:val="ru-RU"/>
        </w:rPr>
        <w:t xml:space="preserve"> </w:t>
      </w:r>
      <w:r w:rsidRPr="003D589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загального користування, </w:t>
      </w:r>
      <w:r w:rsidRPr="003D5892">
        <w:rPr>
          <w:b w:val="0"/>
          <w:bCs w:val="0"/>
          <w:sz w:val="28"/>
          <w:szCs w:val="28"/>
        </w:rPr>
        <w:t>та визначення суми компенсації за перевезення окремих пільгових категорій громадян</w:t>
      </w:r>
    </w:p>
    <w:p w:rsidR="00FD4B40" w:rsidRPr="003D5892" w:rsidRDefault="00FD4B40" w:rsidP="00FD4B40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892">
        <w:rPr>
          <w:sz w:val="28"/>
          <w:szCs w:val="28"/>
        </w:rPr>
        <w:t> </w:t>
      </w:r>
    </w:p>
    <w:p w:rsidR="00FD4B40" w:rsidRPr="003D5892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892">
        <w:rPr>
          <w:sz w:val="28"/>
          <w:szCs w:val="28"/>
        </w:rPr>
        <w:t xml:space="preserve">2.1. </w:t>
      </w:r>
      <w:proofErr w:type="spellStart"/>
      <w:r w:rsidRPr="003D5892">
        <w:rPr>
          <w:sz w:val="28"/>
          <w:szCs w:val="28"/>
        </w:rPr>
        <w:t>Безкоштовне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перевезення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пільгових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категорій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громадян</w:t>
      </w:r>
      <w:proofErr w:type="spellEnd"/>
      <w:r w:rsidRPr="003D5892">
        <w:rPr>
          <w:sz w:val="28"/>
          <w:szCs w:val="28"/>
        </w:rPr>
        <w:t xml:space="preserve">, </w:t>
      </w:r>
      <w:proofErr w:type="spellStart"/>
      <w:r w:rsidRPr="003D5892">
        <w:rPr>
          <w:sz w:val="28"/>
          <w:szCs w:val="28"/>
        </w:rPr>
        <w:t>що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мають</w:t>
      </w:r>
      <w:proofErr w:type="spellEnd"/>
      <w:r w:rsidRPr="003D5892">
        <w:rPr>
          <w:sz w:val="28"/>
          <w:szCs w:val="28"/>
        </w:rPr>
        <w:t xml:space="preserve"> право на </w:t>
      </w:r>
      <w:proofErr w:type="spellStart"/>
      <w:r w:rsidRPr="003D5892">
        <w:rPr>
          <w:sz w:val="28"/>
          <w:szCs w:val="28"/>
        </w:rPr>
        <w:t>безплатний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проїзд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згідно</w:t>
      </w:r>
      <w:proofErr w:type="spellEnd"/>
      <w:r w:rsidRPr="003D5892">
        <w:rPr>
          <w:sz w:val="28"/>
          <w:szCs w:val="28"/>
        </w:rPr>
        <w:t xml:space="preserve"> з </w:t>
      </w:r>
      <w:proofErr w:type="spellStart"/>
      <w:r w:rsidRPr="003D5892">
        <w:rPr>
          <w:sz w:val="28"/>
          <w:szCs w:val="28"/>
        </w:rPr>
        <w:t>чинним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законодавством</w:t>
      </w:r>
      <w:proofErr w:type="spellEnd"/>
      <w:r w:rsidRPr="003D5892">
        <w:rPr>
          <w:sz w:val="28"/>
          <w:szCs w:val="28"/>
        </w:rPr>
        <w:t xml:space="preserve"> та </w:t>
      </w:r>
      <w:proofErr w:type="spellStart"/>
      <w:r w:rsidRPr="003D5892">
        <w:rPr>
          <w:sz w:val="28"/>
          <w:szCs w:val="28"/>
        </w:rPr>
        <w:t>вказаних</w:t>
      </w:r>
      <w:proofErr w:type="spellEnd"/>
      <w:r w:rsidRPr="003D5892">
        <w:rPr>
          <w:sz w:val="28"/>
          <w:szCs w:val="28"/>
        </w:rPr>
        <w:t xml:space="preserve"> у </w:t>
      </w:r>
      <w:proofErr w:type="spellStart"/>
      <w:r w:rsidRPr="003D5892">
        <w:rPr>
          <w:sz w:val="28"/>
          <w:szCs w:val="28"/>
        </w:rPr>
        <w:t>пп</w:t>
      </w:r>
      <w:proofErr w:type="spellEnd"/>
      <w:r w:rsidRPr="003D5892">
        <w:rPr>
          <w:sz w:val="28"/>
          <w:szCs w:val="28"/>
        </w:rPr>
        <w:t>. 1.</w:t>
      </w:r>
      <w:r>
        <w:rPr>
          <w:sz w:val="28"/>
          <w:szCs w:val="28"/>
          <w:lang w:val="uk-UA"/>
        </w:rPr>
        <w:t>5</w:t>
      </w:r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даного</w:t>
      </w:r>
      <w:proofErr w:type="spellEnd"/>
      <w:r w:rsidRPr="003D5892">
        <w:rPr>
          <w:sz w:val="28"/>
          <w:szCs w:val="28"/>
        </w:rPr>
        <w:t xml:space="preserve"> Порядку, </w:t>
      </w:r>
      <w:proofErr w:type="spellStart"/>
      <w:r w:rsidRPr="003D5892">
        <w:rPr>
          <w:sz w:val="28"/>
          <w:szCs w:val="28"/>
        </w:rPr>
        <w:t>здійснюється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пасажирським</w:t>
      </w:r>
      <w:proofErr w:type="spellEnd"/>
      <w:r w:rsidRPr="003D5892">
        <w:rPr>
          <w:sz w:val="28"/>
          <w:szCs w:val="28"/>
        </w:rPr>
        <w:t xml:space="preserve"> автотранспортом на </w:t>
      </w:r>
      <w:proofErr w:type="spellStart"/>
      <w:r w:rsidRPr="003D5892">
        <w:rPr>
          <w:sz w:val="28"/>
          <w:szCs w:val="28"/>
        </w:rPr>
        <w:t>умовах</w:t>
      </w:r>
      <w:proofErr w:type="spellEnd"/>
      <w:r w:rsidRPr="003D5892">
        <w:rPr>
          <w:sz w:val="28"/>
          <w:szCs w:val="28"/>
        </w:rPr>
        <w:t xml:space="preserve">, </w:t>
      </w:r>
      <w:proofErr w:type="spellStart"/>
      <w:r w:rsidRPr="003D5892">
        <w:rPr>
          <w:sz w:val="28"/>
          <w:szCs w:val="28"/>
        </w:rPr>
        <w:t>визначених</w:t>
      </w:r>
      <w:proofErr w:type="spellEnd"/>
      <w:r w:rsidRPr="003D5892">
        <w:rPr>
          <w:sz w:val="28"/>
          <w:szCs w:val="28"/>
        </w:rPr>
        <w:t xml:space="preserve"> договором на </w:t>
      </w:r>
      <w:proofErr w:type="spellStart"/>
      <w:r w:rsidRPr="003D5892">
        <w:rPr>
          <w:sz w:val="28"/>
          <w:szCs w:val="28"/>
        </w:rPr>
        <w:t>перевезення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пасажирів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автомобільним</w:t>
      </w:r>
      <w:proofErr w:type="spellEnd"/>
      <w:r w:rsidRPr="003D5892">
        <w:rPr>
          <w:sz w:val="28"/>
          <w:szCs w:val="28"/>
        </w:rPr>
        <w:t xml:space="preserve"> транспор</w:t>
      </w:r>
      <w:r>
        <w:rPr>
          <w:sz w:val="28"/>
          <w:szCs w:val="28"/>
        </w:rPr>
        <w:t xml:space="preserve">том, </w:t>
      </w:r>
      <w:proofErr w:type="spellStart"/>
      <w:r>
        <w:rPr>
          <w:sz w:val="28"/>
          <w:szCs w:val="28"/>
        </w:rPr>
        <w:t>укладеним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перевізником</w:t>
      </w:r>
      <w:proofErr w:type="spellEnd"/>
      <w:r w:rsidRPr="003D589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виконавчим органом селищної ради, який визначений головним розпорядником коштів</w:t>
      </w:r>
      <w:r w:rsidRPr="003D5892">
        <w:rPr>
          <w:sz w:val="28"/>
          <w:szCs w:val="28"/>
        </w:rPr>
        <w:t>.</w:t>
      </w:r>
    </w:p>
    <w:p w:rsidR="00FD4B40" w:rsidRPr="003D5892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892">
        <w:rPr>
          <w:sz w:val="28"/>
          <w:szCs w:val="28"/>
        </w:rPr>
        <w:t xml:space="preserve">2.2. При </w:t>
      </w:r>
      <w:proofErr w:type="spellStart"/>
      <w:r w:rsidRPr="003D5892">
        <w:rPr>
          <w:sz w:val="28"/>
          <w:szCs w:val="28"/>
        </w:rPr>
        <w:t>посадці</w:t>
      </w:r>
      <w:proofErr w:type="spellEnd"/>
      <w:r w:rsidRPr="003D5892">
        <w:rPr>
          <w:sz w:val="28"/>
          <w:szCs w:val="28"/>
        </w:rPr>
        <w:t xml:space="preserve"> в автобус </w:t>
      </w:r>
      <w:proofErr w:type="spellStart"/>
      <w:r w:rsidRPr="003D5892">
        <w:rPr>
          <w:sz w:val="28"/>
          <w:szCs w:val="28"/>
        </w:rPr>
        <w:t>пільговик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пред’являє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водієві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посвідчення</w:t>
      </w:r>
      <w:proofErr w:type="spellEnd"/>
      <w:r w:rsidRPr="003D5892">
        <w:rPr>
          <w:sz w:val="28"/>
          <w:szCs w:val="28"/>
        </w:rPr>
        <w:t xml:space="preserve"> про право на </w:t>
      </w:r>
      <w:proofErr w:type="spellStart"/>
      <w:r w:rsidRPr="003D5892">
        <w:rPr>
          <w:sz w:val="28"/>
          <w:szCs w:val="28"/>
        </w:rPr>
        <w:t>безкоштовне</w:t>
      </w:r>
      <w:proofErr w:type="spellEnd"/>
      <w:r w:rsidRPr="003D5892">
        <w:rPr>
          <w:sz w:val="28"/>
          <w:szCs w:val="28"/>
        </w:rPr>
        <w:t xml:space="preserve"> (</w:t>
      </w:r>
      <w:proofErr w:type="spellStart"/>
      <w:r w:rsidRPr="003D5892">
        <w:rPr>
          <w:sz w:val="28"/>
          <w:szCs w:val="28"/>
        </w:rPr>
        <w:t>пільгове</w:t>
      </w:r>
      <w:proofErr w:type="spellEnd"/>
      <w:r w:rsidRPr="003D5892">
        <w:rPr>
          <w:sz w:val="28"/>
          <w:szCs w:val="28"/>
        </w:rPr>
        <w:t xml:space="preserve">) </w:t>
      </w:r>
      <w:proofErr w:type="spellStart"/>
      <w:r w:rsidRPr="003D5892">
        <w:rPr>
          <w:sz w:val="28"/>
          <w:szCs w:val="28"/>
        </w:rPr>
        <w:t>перевезення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встановленого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зразка</w:t>
      </w:r>
      <w:proofErr w:type="spellEnd"/>
      <w:r w:rsidRPr="003D5892">
        <w:rPr>
          <w:sz w:val="28"/>
          <w:szCs w:val="28"/>
        </w:rPr>
        <w:t>.</w:t>
      </w:r>
    </w:p>
    <w:p w:rsidR="00FD4B40" w:rsidRDefault="00FD4B40" w:rsidP="00FD4B40">
      <w:pPr>
        <w:pStyle w:val="21"/>
        <w:spacing w:after="0" w:line="240" w:lineRule="auto"/>
        <w:ind w:left="0" w:right="-108"/>
        <w:jc w:val="both"/>
        <w:rPr>
          <w:bCs/>
          <w:sz w:val="28"/>
          <w:szCs w:val="28"/>
          <w:lang w:val="uk-UA"/>
        </w:rPr>
      </w:pPr>
      <w:r w:rsidRPr="004D7F2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4D7F2C">
        <w:rPr>
          <w:sz w:val="28"/>
          <w:szCs w:val="28"/>
          <w:lang w:val="uk-UA"/>
        </w:rPr>
        <w:t>.</w:t>
      </w:r>
      <w:r w:rsidRPr="007160D6">
        <w:rPr>
          <w:sz w:val="28"/>
          <w:szCs w:val="28"/>
          <w:lang w:val="uk-UA"/>
        </w:rPr>
        <w:t xml:space="preserve">  </w:t>
      </w:r>
      <w:r w:rsidRPr="007160D6">
        <w:rPr>
          <w:bCs/>
          <w:sz w:val="28"/>
          <w:szCs w:val="28"/>
          <w:lang w:val="uk-UA"/>
        </w:rPr>
        <w:t>Для отримання к</w:t>
      </w:r>
      <w:r>
        <w:rPr>
          <w:bCs/>
          <w:sz w:val="28"/>
          <w:szCs w:val="28"/>
          <w:lang w:val="uk-UA"/>
        </w:rPr>
        <w:t>омпенсаційних виплат перевізник</w:t>
      </w:r>
      <w:r w:rsidRPr="007160D6">
        <w:rPr>
          <w:bCs/>
          <w:sz w:val="28"/>
          <w:szCs w:val="28"/>
          <w:lang w:val="uk-UA"/>
        </w:rPr>
        <w:t xml:space="preserve"> щомісяця не пізніше </w:t>
      </w:r>
      <w:r>
        <w:rPr>
          <w:bCs/>
          <w:sz w:val="28"/>
          <w:szCs w:val="28"/>
          <w:lang w:val="uk-UA"/>
        </w:rPr>
        <w:t>10</w:t>
      </w:r>
      <w:r w:rsidRPr="007160D6">
        <w:rPr>
          <w:bCs/>
          <w:sz w:val="28"/>
          <w:szCs w:val="28"/>
          <w:lang w:val="uk-UA"/>
        </w:rPr>
        <w:t xml:space="preserve"> числа місяця, наступного за</w:t>
      </w:r>
      <w:r>
        <w:rPr>
          <w:bCs/>
          <w:sz w:val="28"/>
          <w:szCs w:val="28"/>
          <w:lang w:val="uk-UA"/>
        </w:rPr>
        <w:t xml:space="preserve"> звітним, надає п</w:t>
      </w:r>
      <w:r w:rsidRPr="007160D6">
        <w:rPr>
          <w:bCs/>
          <w:sz w:val="28"/>
          <w:szCs w:val="28"/>
          <w:lang w:val="uk-UA"/>
        </w:rPr>
        <w:t>латнику</w:t>
      </w:r>
      <w:r w:rsidRPr="006A7D62">
        <w:rPr>
          <w:bCs/>
          <w:sz w:val="28"/>
          <w:szCs w:val="28"/>
        </w:rPr>
        <w:t>:</w:t>
      </w:r>
    </w:p>
    <w:p w:rsidR="00FD4B40" w:rsidRDefault="00FD4B40" w:rsidP="00FD4B40">
      <w:pPr>
        <w:pStyle w:val="21"/>
        <w:spacing w:after="0" w:line="240" w:lineRule="auto"/>
        <w:ind w:left="0" w:right="-1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акт звіряння розрахунків </w:t>
      </w:r>
      <w:r w:rsidRPr="006A7D62">
        <w:rPr>
          <w:bCs/>
          <w:sz w:val="28"/>
          <w:szCs w:val="28"/>
          <w:lang w:val="uk-UA"/>
        </w:rPr>
        <w:t xml:space="preserve">за надані населенню послуги, які мають право на відповідні  пільги </w:t>
      </w:r>
      <w:r>
        <w:rPr>
          <w:bCs/>
          <w:sz w:val="28"/>
          <w:szCs w:val="28"/>
          <w:lang w:val="uk-UA"/>
        </w:rPr>
        <w:t xml:space="preserve">згідно форми №3-пільга, затвердженої наказом  </w:t>
      </w:r>
      <w:r w:rsidRPr="006A7D62">
        <w:rPr>
          <w:bCs/>
          <w:sz w:val="28"/>
          <w:szCs w:val="28"/>
          <w:lang w:val="uk-UA"/>
        </w:rPr>
        <w:t>Міністерства праці та соціальної політики України від 28.03.2003 №83;</w:t>
      </w:r>
    </w:p>
    <w:p w:rsidR="00FD4B40" w:rsidRDefault="00FD4B40" w:rsidP="00FD4B40">
      <w:pPr>
        <w:pStyle w:val="21"/>
        <w:spacing w:after="0" w:line="240" w:lineRule="auto"/>
        <w:ind w:left="0" w:right="-1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proofErr w:type="spellStart"/>
      <w:r w:rsidRPr="00F733C6">
        <w:rPr>
          <w:bCs/>
          <w:sz w:val="28"/>
          <w:szCs w:val="28"/>
        </w:rPr>
        <w:t>облікову</w:t>
      </w:r>
      <w:proofErr w:type="spellEnd"/>
      <w:r w:rsidRPr="00F733C6">
        <w:rPr>
          <w:bCs/>
          <w:sz w:val="28"/>
          <w:szCs w:val="28"/>
        </w:rPr>
        <w:t xml:space="preserve">  форму  про  </w:t>
      </w:r>
      <w:proofErr w:type="spellStart"/>
      <w:r w:rsidRPr="00F733C6">
        <w:rPr>
          <w:bCs/>
          <w:sz w:val="28"/>
          <w:szCs w:val="28"/>
        </w:rPr>
        <w:t>недоотримані</w:t>
      </w:r>
      <w:proofErr w:type="spellEnd"/>
      <w:r w:rsidRPr="00F733C6">
        <w:rPr>
          <w:bCs/>
          <w:sz w:val="28"/>
          <w:szCs w:val="28"/>
        </w:rPr>
        <w:t xml:space="preserve"> </w:t>
      </w:r>
      <w:proofErr w:type="spellStart"/>
      <w:r w:rsidRPr="00F733C6">
        <w:rPr>
          <w:bCs/>
          <w:sz w:val="28"/>
          <w:szCs w:val="28"/>
        </w:rPr>
        <w:t>кошти</w:t>
      </w:r>
      <w:proofErr w:type="spellEnd"/>
      <w:r w:rsidRPr="00F733C6">
        <w:rPr>
          <w:bCs/>
          <w:sz w:val="28"/>
          <w:szCs w:val="28"/>
        </w:rPr>
        <w:t xml:space="preserve"> за </w:t>
      </w:r>
      <w:proofErr w:type="spellStart"/>
      <w:r w:rsidRPr="00F733C6">
        <w:rPr>
          <w:bCs/>
          <w:sz w:val="28"/>
          <w:szCs w:val="28"/>
        </w:rPr>
        <w:t>перевезення</w:t>
      </w:r>
      <w:proofErr w:type="spellEnd"/>
      <w:r w:rsidRPr="00F733C6">
        <w:rPr>
          <w:bCs/>
          <w:sz w:val="28"/>
          <w:szCs w:val="28"/>
        </w:rPr>
        <w:t xml:space="preserve"> </w:t>
      </w:r>
      <w:r w:rsidRPr="00F733C6">
        <w:rPr>
          <w:bCs/>
          <w:sz w:val="28"/>
          <w:szCs w:val="28"/>
        </w:rPr>
        <w:br/>
      </w:r>
      <w:r>
        <w:rPr>
          <w:bCs/>
          <w:sz w:val="28"/>
          <w:szCs w:val="28"/>
          <w:lang w:val="uk-UA"/>
        </w:rPr>
        <w:t xml:space="preserve">автомобільним </w:t>
      </w:r>
      <w:r w:rsidRPr="00F733C6">
        <w:rPr>
          <w:bCs/>
          <w:sz w:val="28"/>
          <w:szCs w:val="28"/>
        </w:rPr>
        <w:t xml:space="preserve">транспортом </w:t>
      </w:r>
      <w:proofErr w:type="spellStart"/>
      <w:r w:rsidRPr="00F733C6">
        <w:rPr>
          <w:bCs/>
          <w:sz w:val="28"/>
          <w:szCs w:val="28"/>
        </w:rPr>
        <w:t>окремих</w:t>
      </w:r>
      <w:proofErr w:type="spellEnd"/>
      <w:r w:rsidRPr="00F733C6">
        <w:rPr>
          <w:bCs/>
          <w:sz w:val="28"/>
          <w:szCs w:val="28"/>
        </w:rPr>
        <w:t xml:space="preserve">  </w:t>
      </w:r>
      <w:proofErr w:type="spellStart"/>
      <w:r w:rsidRPr="00F733C6">
        <w:rPr>
          <w:bCs/>
          <w:sz w:val="28"/>
          <w:szCs w:val="28"/>
        </w:rPr>
        <w:t>категорій</w:t>
      </w:r>
      <w:proofErr w:type="spellEnd"/>
      <w:r w:rsidRPr="00F733C6">
        <w:rPr>
          <w:bCs/>
          <w:sz w:val="28"/>
          <w:szCs w:val="28"/>
        </w:rPr>
        <w:t xml:space="preserve">  </w:t>
      </w:r>
      <w:proofErr w:type="spellStart"/>
      <w:r w:rsidRPr="00F733C6">
        <w:rPr>
          <w:bCs/>
          <w:sz w:val="28"/>
          <w:szCs w:val="28"/>
        </w:rPr>
        <w:t>громадян</w:t>
      </w:r>
      <w:proofErr w:type="spellEnd"/>
      <w:r w:rsidRPr="00F733C6">
        <w:rPr>
          <w:bCs/>
          <w:sz w:val="28"/>
          <w:szCs w:val="28"/>
        </w:rPr>
        <w:t xml:space="preserve">,  </w:t>
      </w:r>
      <w:proofErr w:type="spellStart"/>
      <w:r w:rsidRPr="00F733C6">
        <w:rPr>
          <w:bCs/>
          <w:sz w:val="28"/>
          <w:szCs w:val="28"/>
        </w:rPr>
        <w:t>витрати</w:t>
      </w:r>
      <w:proofErr w:type="spellEnd"/>
      <w:r w:rsidRPr="00F733C6">
        <w:rPr>
          <w:bCs/>
          <w:sz w:val="28"/>
          <w:szCs w:val="28"/>
        </w:rPr>
        <w:t xml:space="preserve">  на </w:t>
      </w:r>
      <w:r w:rsidRPr="00F733C6">
        <w:rPr>
          <w:bCs/>
          <w:sz w:val="28"/>
          <w:szCs w:val="28"/>
        </w:rPr>
        <w:br/>
      </w:r>
      <w:proofErr w:type="spellStart"/>
      <w:r w:rsidRPr="00F733C6">
        <w:rPr>
          <w:bCs/>
          <w:sz w:val="28"/>
          <w:szCs w:val="28"/>
        </w:rPr>
        <w:t>перевезення</w:t>
      </w:r>
      <w:proofErr w:type="spellEnd"/>
      <w:r w:rsidRPr="00F733C6">
        <w:rPr>
          <w:bCs/>
          <w:sz w:val="28"/>
          <w:szCs w:val="28"/>
        </w:rPr>
        <w:t xml:space="preserve">   </w:t>
      </w:r>
      <w:proofErr w:type="spellStart"/>
      <w:r w:rsidRPr="00F733C6">
        <w:rPr>
          <w:bCs/>
          <w:sz w:val="28"/>
          <w:szCs w:val="28"/>
        </w:rPr>
        <w:t>яких</w:t>
      </w:r>
      <w:proofErr w:type="spellEnd"/>
      <w:r w:rsidRPr="00F733C6">
        <w:rPr>
          <w:bCs/>
          <w:sz w:val="28"/>
          <w:szCs w:val="28"/>
        </w:rPr>
        <w:t xml:space="preserve">   </w:t>
      </w:r>
      <w:proofErr w:type="spellStart"/>
      <w:r w:rsidRPr="00F733C6">
        <w:rPr>
          <w:bCs/>
          <w:sz w:val="28"/>
          <w:szCs w:val="28"/>
        </w:rPr>
        <w:t>відшкодовуються</w:t>
      </w:r>
      <w:proofErr w:type="spellEnd"/>
      <w:r w:rsidRPr="00F733C6">
        <w:rPr>
          <w:bCs/>
          <w:sz w:val="28"/>
          <w:szCs w:val="28"/>
        </w:rPr>
        <w:t xml:space="preserve">  з  </w:t>
      </w:r>
      <w:r>
        <w:rPr>
          <w:bCs/>
          <w:sz w:val="28"/>
          <w:szCs w:val="28"/>
          <w:lang w:val="uk-UA"/>
        </w:rPr>
        <w:t>м</w:t>
      </w:r>
      <w:proofErr w:type="spellStart"/>
      <w:r w:rsidRPr="00F733C6">
        <w:rPr>
          <w:bCs/>
          <w:sz w:val="28"/>
          <w:szCs w:val="28"/>
        </w:rPr>
        <w:t>ісцев</w:t>
      </w:r>
      <w:proofErr w:type="spellEnd"/>
      <w:r>
        <w:rPr>
          <w:bCs/>
          <w:sz w:val="28"/>
          <w:szCs w:val="28"/>
          <w:lang w:val="uk-UA"/>
        </w:rPr>
        <w:t>ого</w:t>
      </w:r>
      <w:r w:rsidRPr="00F733C6">
        <w:rPr>
          <w:bCs/>
          <w:sz w:val="28"/>
          <w:szCs w:val="28"/>
        </w:rPr>
        <w:t xml:space="preserve"> </w:t>
      </w:r>
      <w:r w:rsidRPr="00F733C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бюджету</w:t>
      </w:r>
      <w:r w:rsidRPr="00F733C6">
        <w:rPr>
          <w:bCs/>
          <w:sz w:val="28"/>
          <w:szCs w:val="28"/>
        </w:rPr>
        <w:t xml:space="preserve">, </w:t>
      </w:r>
      <w:proofErr w:type="spellStart"/>
      <w:r w:rsidRPr="00F733C6">
        <w:rPr>
          <w:bCs/>
          <w:sz w:val="28"/>
          <w:szCs w:val="28"/>
        </w:rPr>
        <w:t>згідно</w:t>
      </w:r>
      <w:proofErr w:type="spellEnd"/>
      <w:r w:rsidRPr="00F733C6">
        <w:rPr>
          <w:bCs/>
          <w:sz w:val="28"/>
          <w:szCs w:val="28"/>
        </w:rPr>
        <w:t xml:space="preserve"> з </w:t>
      </w:r>
      <w:proofErr w:type="spellStart"/>
      <w:r w:rsidRPr="00F733C6">
        <w:rPr>
          <w:bCs/>
          <w:sz w:val="28"/>
          <w:szCs w:val="28"/>
        </w:rPr>
        <w:t>додатком</w:t>
      </w:r>
      <w:proofErr w:type="spellEnd"/>
      <w:r w:rsidRPr="00F733C6">
        <w:rPr>
          <w:bCs/>
          <w:sz w:val="28"/>
          <w:szCs w:val="28"/>
        </w:rPr>
        <w:t>.</w:t>
      </w:r>
      <w:r w:rsidRPr="00F733C6">
        <w:rPr>
          <w:bCs/>
          <w:sz w:val="28"/>
          <w:szCs w:val="28"/>
          <w:lang w:val="uk-UA"/>
        </w:rPr>
        <w:t xml:space="preserve"> </w:t>
      </w:r>
    </w:p>
    <w:p w:rsidR="00FD4B40" w:rsidRPr="00FC7345" w:rsidRDefault="00FD4B40" w:rsidP="00FD4B40">
      <w:pPr>
        <w:pStyle w:val="21"/>
        <w:spacing w:after="0" w:line="240" w:lineRule="auto"/>
        <w:ind w:left="0" w:right="-108"/>
        <w:jc w:val="both"/>
        <w:rPr>
          <w:color w:val="333333"/>
          <w:sz w:val="28"/>
          <w:szCs w:val="28"/>
          <w:lang w:val="uk-UA"/>
        </w:rPr>
      </w:pPr>
    </w:p>
    <w:p w:rsidR="00FD4B40" w:rsidRPr="00DA2488" w:rsidRDefault="00FD4B40" w:rsidP="00FD4B40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DA2488">
        <w:rPr>
          <w:bCs/>
          <w:sz w:val="28"/>
          <w:szCs w:val="28"/>
          <w:lang w:val="uk-UA"/>
        </w:rPr>
        <w:t xml:space="preserve">ІІІ. Порядок відшкодування </w:t>
      </w:r>
      <w:r>
        <w:rPr>
          <w:bCs/>
          <w:sz w:val="28"/>
          <w:szCs w:val="28"/>
          <w:lang w:val="uk-UA"/>
        </w:rPr>
        <w:t>компенсаційних виплат</w:t>
      </w:r>
    </w:p>
    <w:p w:rsidR="00FD4B40" w:rsidRDefault="00FD4B40" w:rsidP="00FD4B40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 w:rsidRPr="00DA2488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Виконавчий орган селищної ради, який визначений головним розпорядником коштів, </w:t>
      </w:r>
      <w:r w:rsidRPr="000E1E1F">
        <w:rPr>
          <w:sz w:val="28"/>
          <w:szCs w:val="28"/>
          <w:lang w:val="uk-UA"/>
        </w:rPr>
        <w:t>перераховує кошти на розрахунковий рахунок перевізника після надходження коштів місцевого бюджету на рахунок</w:t>
      </w:r>
      <w:r>
        <w:rPr>
          <w:sz w:val="28"/>
          <w:szCs w:val="28"/>
          <w:lang w:val="uk-UA"/>
        </w:rPr>
        <w:t xml:space="preserve"> головного розпорядника коштів.</w:t>
      </w:r>
    </w:p>
    <w:p w:rsidR="00FD4B40" w:rsidRDefault="00FD4B40" w:rsidP="00FD4B40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 w:rsidRPr="00EB065D">
        <w:rPr>
          <w:sz w:val="28"/>
          <w:szCs w:val="28"/>
          <w:lang w:val="uk-UA"/>
        </w:rPr>
        <w:t>3.2.</w:t>
      </w:r>
      <w:r w:rsidRPr="004D7F2C">
        <w:rPr>
          <w:sz w:val="28"/>
          <w:szCs w:val="28"/>
        </w:rPr>
        <w:t> </w:t>
      </w:r>
      <w:r w:rsidRPr="00EB06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орган селищної ради, який визначений головним розпорядником коштів, </w:t>
      </w:r>
      <w:r w:rsidRPr="000E1E1F">
        <w:rPr>
          <w:sz w:val="28"/>
          <w:szCs w:val="28"/>
          <w:lang w:val="uk-UA"/>
        </w:rPr>
        <w:t>приймає до відшкодування суми вартості послуг, наданих з пільгового перевезення у поточному році, в межах річного обсягу коштів, передбачених у Договорі на відповідні цілі.</w:t>
      </w:r>
      <w:r>
        <w:rPr>
          <w:sz w:val="28"/>
          <w:szCs w:val="28"/>
          <w:lang w:val="uk-UA"/>
        </w:rPr>
        <w:t xml:space="preserve"> </w:t>
      </w:r>
    </w:p>
    <w:p w:rsidR="00FD4B40" w:rsidRDefault="00FD4B40" w:rsidP="00FD4B40">
      <w:pPr>
        <w:pStyle w:val="aa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 xml:space="preserve">3.3. </w:t>
      </w: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селищна рада та виконавчий орган селищної ради, який визначений головним розпорядником коштів,</w:t>
      </w:r>
      <w:r>
        <w:rPr>
          <w:lang w:val="uk-UA"/>
        </w:rPr>
        <w:t xml:space="preserve"> </w:t>
      </w:r>
      <w:r w:rsidRPr="00E93AD5">
        <w:rPr>
          <w:sz w:val="28"/>
          <w:szCs w:val="28"/>
          <w:lang w:val="uk-UA"/>
        </w:rPr>
        <w:t>можуть проводити вибіркові перевірки наданих перевізником</w:t>
      </w:r>
      <w:r>
        <w:rPr>
          <w:sz w:val="28"/>
          <w:szCs w:val="28"/>
          <w:lang w:val="uk-UA"/>
        </w:rPr>
        <w:t xml:space="preserve"> розрахунків</w:t>
      </w:r>
      <w:r w:rsidRPr="00E93A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Результати вибіркових перевірок середньої кількості перевезених пільгової категорії громадян подаються на розгляд виконавчого комітету що півроку. </w:t>
      </w:r>
      <w:r w:rsidRPr="00B679F4">
        <w:rPr>
          <w:color w:val="333333"/>
          <w:sz w:val="28"/>
          <w:szCs w:val="28"/>
        </w:rPr>
        <w:t> </w:t>
      </w:r>
    </w:p>
    <w:p w:rsidR="00FD4B40" w:rsidRDefault="00FD4B40" w:rsidP="00FD4B40">
      <w:pPr>
        <w:pStyle w:val="aa"/>
        <w:shd w:val="clear" w:color="auto" w:fill="FFFFFF"/>
        <w:jc w:val="both"/>
        <w:rPr>
          <w:color w:val="333333"/>
          <w:sz w:val="28"/>
          <w:szCs w:val="28"/>
        </w:rPr>
      </w:pPr>
    </w:p>
    <w:p w:rsidR="00FD4B40" w:rsidRPr="00EB065D" w:rsidRDefault="00FD4B40" w:rsidP="00FD4B40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 w:rsidRPr="004D7F2C">
        <w:rPr>
          <w:sz w:val="28"/>
          <w:szCs w:val="28"/>
        </w:rPr>
        <w:t>                     </w:t>
      </w:r>
      <w:r w:rsidRPr="00EB065D">
        <w:rPr>
          <w:sz w:val="28"/>
          <w:szCs w:val="28"/>
          <w:lang w:val="uk-UA"/>
        </w:rPr>
        <w:t xml:space="preserve"> </w:t>
      </w:r>
      <w:r w:rsidRPr="004D7F2C">
        <w:rPr>
          <w:sz w:val="28"/>
          <w:szCs w:val="28"/>
        </w:rPr>
        <w:t> </w:t>
      </w:r>
    </w:p>
    <w:p w:rsidR="00FD4B40" w:rsidRPr="003E2C9A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9A">
        <w:rPr>
          <w:sz w:val="28"/>
          <w:szCs w:val="28"/>
        </w:rPr>
        <w:lastRenderedPageBreak/>
        <w:t>                    </w:t>
      </w:r>
      <w:r w:rsidRPr="003E2C9A">
        <w:rPr>
          <w:sz w:val="28"/>
          <w:szCs w:val="28"/>
          <w:lang w:val="en-US"/>
        </w:rPr>
        <w:t>IV</w:t>
      </w:r>
      <w:r w:rsidRPr="003E2C9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E2C9A">
        <w:rPr>
          <w:sz w:val="28"/>
          <w:szCs w:val="28"/>
        </w:rPr>
        <w:t xml:space="preserve">Контроль та </w:t>
      </w:r>
      <w:proofErr w:type="spellStart"/>
      <w:r w:rsidRPr="003E2C9A">
        <w:rPr>
          <w:sz w:val="28"/>
          <w:szCs w:val="28"/>
        </w:rPr>
        <w:t>відповідальність</w:t>
      </w:r>
      <w:proofErr w:type="spellEnd"/>
      <w:r w:rsidRPr="003E2C9A">
        <w:rPr>
          <w:sz w:val="28"/>
          <w:szCs w:val="28"/>
        </w:rPr>
        <w:t xml:space="preserve"> за </w:t>
      </w:r>
      <w:proofErr w:type="spellStart"/>
      <w:r w:rsidRPr="003E2C9A">
        <w:rPr>
          <w:sz w:val="28"/>
          <w:szCs w:val="28"/>
        </w:rPr>
        <w:t>порушення</w:t>
      </w:r>
      <w:proofErr w:type="spellEnd"/>
      <w:r w:rsidRPr="003E2C9A">
        <w:rPr>
          <w:sz w:val="28"/>
          <w:szCs w:val="28"/>
        </w:rPr>
        <w:t xml:space="preserve"> </w:t>
      </w:r>
      <w:proofErr w:type="spellStart"/>
      <w:r w:rsidRPr="003E2C9A">
        <w:rPr>
          <w:sz w:val="28"/>
          <w:szCs w:val="28"/>
        </w:rPr>
        <w:t>договірних</w:t>
      </w:r>
      <w:proofErr w:type="spellEnd"/>
      <w:r w:rsidRPr="003E2C9A">
        <w:rPr>
          <w:sz w:val="28"/>
          <w:szCs w:val="28"/>
        </w:rPr>
        <w:t xml:space="preserve"> умов</w:t>
      </w:r>
    </w:p>
    <w:p w:rsidR="00FD4B40" w:rsidRPr="004D7F2C" w:rsidRDefault="00FD4B40" w:rsidP="00FD4B40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F2C">
        <w:rPr>
          <w:sz w:val="28"/>
          <w:szCs w:val="28"/>
        </w:rPr>
        <w:t>                        </w:t>
      </w:r>
    </w:p>
    <w:p w:rsidR="00FD4B40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</w:pPr>
      <w:r w:rsidRPr="004D7F2C">
        <w:rPr>
          <w:sz w:val="28"/>
          <w:szCs w:val="28"/>
        </w:rPr>
        <w:t xml:space="preserve">4.1. </w:t>
      </w:r>
      <w:r w:rsidRPr="00637C91">
        <w:rPr>
          <w:sz w:val="28"/>
          <w:szCs w:val="28"/>
          <w:lang w:val="uk-UA"/>
        </w:rPr>
        <w:t xml:space="preserve">Перевізник несе повну відповідальність за достовірність наданої інформації </w:t>
      </w:r>
      <w:proofErr w:type="gramStart"/>
      <w:r w:rsidRPr="00637C91">
        <w:rPr>
          <w:sz w:val="28"/>
          <w:szCs w:val="28"/>
          <w:lang w:val="uk-UA"/>
        </w:rPr>
        <w:t xml:space="preserve">та </w:t>
      </w:r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надання</w:t>
      </w:r>
      <w:proofErr w:type="spellEnd"/>
      <w:proofErr w:type="gram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пільг</w:t>
      </w:r>
      <w:proofErr w:type="spellEnd"/>
      <w:r w:rsidRPr="004D7F2C">
        <w:rPr>
          <w:sz w:val="28"/>
          <w:szCs w:val="28"/>
        </w:rPr>
        <w:t xml:space="preserve"> на </w:t>
      </w:r>
      <w:proofErr w:type="spellStart"/>
      <w:r w:rsidRPr="004D7F2C">
        <w:rPr>
          <w:sz w:val="28"/>
          <w:szCs w:val="28"/>
        </w:rPr>
        <w:t>проїзд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окремих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категорій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громадян</w:t>
      </w:r>
      <w:proofErr w:type="spellEnd"/>
      <w:r w:rsidRPr="004D7F2C">
        <w:rPr>
          <w:sz w:val="28"/>
          <w:szCs w:val="28"/>
        </w:rPr>
        <w:t>.</w:t>
      </w:r>
      <w:r w:rsidRPr="004D7F2C">
        <w:t>    </w:t>
      </w:r>
    </w:p>
    <w:p w:rsidR="00FD4B40" w:rsidRPr="004E1E81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F2C">
        <w:t>                    </w:t>
      </w:r>
    </w:p>
    <w:p w:rsidR="00FD4B40" w:rsidRPr="0043660C" w:rsidRDefault="00FD4B40" w:rsidP="00FD4B4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3660C">
        <w:rPr>
          <w:sz w:val="28"/>
          <w:szCs w:val="28"/>
          <w:lang w:val="en-US"/>
        </w:rPr>
        <w:t>V</w:t>
      </w:r>
      <w:r w:rsidRPr="0043660C">
        <w:rPr>
          <w:sz w:val="28"/>
          <w:szCs w:val="28"/>
        </w:rPr>
        <w:t> </w:t>
      </w:r>
      <w:r w:rsidRPr="0043660C">
        <w:rPr>
          <w:bCs/>
          <w:sz w:val="28"/>
          <w:szCs w:val="28"/>
        </w:rPr>
        <w:t>.</w:t>
      </w:r>
      <w:proofErr w:type="gramEnd"/>
      <w:r w:rsidRPr="0043660C">
        <w:rPr>
          <w:bCs/>
          <w:sz w:val="28"/>
          <w:szCs w:val="28"/>
        </w:rPr>
        <w:t xml:space="preserve"> Порядок </w:t>
      </w:r>
      <w:proofErr w:type="spellStart"/>
      <w:r w:rsidRPr="0043660C">
        <w:rPr>
          <w:bCs/>
          <w:sz w:val="28"/>
          <w:szCs w:val="28"/>
        </w:rPr>
        <w:t>розгляду</w:t>
      </w:r>
      <w:proofErr w:type="spellEnd"/>
      <w:r w:rsidRPr="0043660C">
        <w:rPr>
          <w:bCs/>
          <w:sz w:val="28"/>
          <w:szCs w:val="28"/>
        </w:rPr>
        <w:t xml:space="preserve"> </w:t>
      </w:r>
      <w:proofErr w:type="spellStart"/>
      <w:r w:rsidRPr="0043660C">
        <w:rPr>
          <w:bCs/>
          <w:sz w:val="28"/>
          <w:szCs w:val="28"/>
        </w:rPr>
        <w:t>спорів</w:t>
      </w:r>
      <w:proofErr w:type="spellEnd"/>
    </w:p>
    <w:p w:rsidR="00FD4B40" w:rsidRPr="004D7F2C" w:rsidRDefault="00FD4B40" w:rsidP="00FD4B4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7F2C">
        <w:rPr>
          <w:sz w:val="28"/>
          <w:szCs w:val="28"/>
        </w:rPr>
        <w:t>             </w:t>
      </w:r>
    </w:p>
    <w:p w:rsidR="00FD4B40" w:rsidRPr="004D7F2C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F2C">
        <w:rPr>
          <w:sz w:val="28"/>
          <w:szCs w:val="28"/>
        </w:rPr>
        <w:t>5.1. Спори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перевізником</w:t>
      </w:r>
      <w:proofErr w:type="spellEnd"/>
      <w:r w:rsidRPr="004D7F2C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виконавчим органом селищної ради, який визначений головним розпорядником коштів,</w:t>
      </w:r>
      <w:r w:rsidRPr="00EB065D">
        <w:rPr>
          <w:bCs/>
          <w:sz w:val="28"/>
          <w:szCs w:val="28"/>
          <w:lang w:val="uk-UA"/>
        </w:rPr>
        <w:t xml:space="preserve"> </w:t>
      </w:r>
      <w:proofErr w:type="spellStart"/>
      <w:r w:rsidRPr="004D7F2C">
        <w:rPr>
          <w:sz w:val="28"/>
          <w:szCs w:val="28"/>
        </w:rPr>
        <w:t>вирішуються</w:t>
      </w:r>
      <w:proofErr w:type="spellEnd"/>
      <w:r w:rsidRPr="004D7F2C">
        <w:rPr>
          <w:sz w:val="28"/>
          <w:szCs w:val="28"/>
        </w:rPr>
        <w:t xml:space="preserve"> шляхом </w:t>
      </w:r>
      <w:proofErr w:type="spellStart"/>
      <w:r w:rsidRPr="004D7F2C">
        <w:rPr>
          <w:sz w:val="28"/>
          <w:szCs w:val="28"/>
        </w:rPr>
        <w:t>переговорів</w:t>
      </w:r>
      <w:proofErr w:type="spellEnd"/>
      <w:r w:rsidRPr="004D7F2C">
        <w:rPr>
          <w:sz w:val="28"/>
          <w:szCs w:val="28"/>
        </w:rPr>
        <w:t>.</w:t>
      </w:r>
    </w:p>
    <w:p w:rsidR="00FD4B40" w:rsidRPr="004D7F2C" w:rsidRDefault="00FD4B40" w:rsidP="00FD4B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F2C">
        <w:rPr>
          <w:sz w:val="28"/>
          <w:szCs w:val="28"/>
        </w:rPr>
        <w:t xml:space="preserve">5.2. У </w:t>
      </w:r>
      <w:proofErr w:type="spellStart"/>
      <w:r w:rsidRPr="004D7F2C">
        <w:rPr>
          <w:sz w:val="28"/>
          <w:szCs w:val="28"/>
        </w:rPr>
        <w:t>випадках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недосягнення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згоди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між</w:t>
      </w:r>
      <w:proofErr w:type="spellEnd"/>
      <w:r>
        <w:rPr>
          <w:sz w:val="28"/>
          <w:szCs w:val="28"/>
          <w:lang w:val="uk-UA"/>
        </w:rPr>
        <w:t xml:space="preserve"> виконавчим органом селищної ради, який визначений головним розпорядником коштів,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перевізником</w:t>
      </w:r>
      <w:proofErr w:type="spellEnd"/>
      <w:r w:rsidRPr="004D7F2C">
        <w:rPr>
          <w:sz w:val="28"/>
          <w:szCs w:val="28"/>
        </w:rPr>
        <w:t xml:space="preserve"> спори </w:t>
      </w:r>
      <w:proofErr w:type="spellStart"/>
      <w:r w:rsidRPr="004D7F2C">
        <w:rPr>
          <w:sz w:val="28"/>
          <w:szCs w:val="28"/>
        </w:rPr>
        <w:t>вирішуються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згідно</w:t>
      </w:r>
      <w:proofErr w:type="spellEnd"/>
      <w:r w:rsidRPr="004D7F2C">
        <w:rPr>
          <w:sz w:val="28"/>
          <w:szCs w:val="28"/>
        </w:rPr>
        <w:t xml:space="preserve"> з </w:t>
      </w:r>
      <w:proofErr w:type="spellStart"/>
      <w:r w:rsidRPr="004D7F2C">
        <w:rPr>
          <w:sz w:val="28"/>
          <w:szCs w:val="28"/>
        </w:rPr>
        <w:t>чинним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законодавством</w:t>
      </w:r>
      <w:proofErr w:type="spellEnd"/>
      <w:r w:rsidRPr="004D7F2C">
        <w:rPr>
          <w:sz w:val="28"/>
          <w:szCs w:val="28"/>
        </w:rPr>
        <w:t xml:space="preserve"> </w:t>
      </w:r>
      <w:proofErr w:type="spellStart"/>
      <w:r w:rsidRPr="004D7F2C">
        <w:rPr>
          <w:sz w:val="28"/>
          <w:szCs w:val="28"/>
        </w:rPr>
        <w:t>України</w:t>
      </w:r>
      <w:proofErr w:type="spellEnd"/>
      <w:r w:rsidRPr="004D7F2C">
        <w:rPr>
          <w:sz w:val="28"/>
          <w:szCs w:val="28"/>
        </w:rPr>
        <w:t>.</w:t>
      </w:r>
    </w:p>
    <w:p w:rsidR="00FC7345" w:rsidRDefault="00FC7345" w:rsidP="00FC7345"/>
    <w:p w:rsidR="00132DA4" w:rsidRDefault="00132DA4" w:rsidP="00FC7345"/>
    <w:p w:rsidR="00132DA4" w:rsidRDefault="00132DA4" w:rsidP="00FC7345"/>
    <w:p w:rsidR="00132DA4" w:rsidRDefault="00132DA4" w:rsidP="00FC7345"/>
    <w:p w:rsidR="009443B1" w:rsidRDefault="009443B1" w:rsidP="00944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Надія СЛУХАЙ</w:t>
      </w:r>
    </w:p>
    <w:p w:rsidR="00132DA4" w:rsidRDefault="00132DA4" w:rsidP="00FC7345"/>
    <w:p w:rsidR="00DC3262" w:rsidRDefault="00DC3262" w:rsidP="00FC7345"/>
    <w:p w:rsidR="00DC3262" w:rsidRDefault="00DC3262" w:rsidP="00FC7345"/>
    <w:p w:rsidR="00DC3262" w:rsidRDefault="00DC3262" w:rsidP="00FC7345"/>
    <w:p w:rsidR="00DC3262" w:rsidRDefault="00DC3262" w:rsidP="00FC7345"/>
    <w:p w:rsidR="00DC3262" w:rsidRDefault="00DC3262" w:rsidP="00FC7345"/>
    <w:p w:rsidR="00DC3262" w:rsidRDefault="00DC3262" w:rsidP="00FC7345"/>
    <w:p w:rsidR="00DC3262" w:rsidRDefault="00DC3262" w:rsidP="00FC7345"/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Default="00DC3262" w:rsidP="00DC3262">
      <w:pPr>
        <w:jc w:val="right"/>
        <w:rPr>
          <w:sz w:val="28"/>
          <w:szCs w:val="28"/>
        </w:rPr>
      </w:pPr>
    </w:p>
    <w:p w:rsidR="00DC3262" w:rsidRPr="00DC3262" w:rsidRDefault="00DC3262" w:rsidP="00DC3262">
      <w:pPr>
        <w:jc w:val="right"/>
      </w:pPr>
      <w:proofErr w:type="spellStart"/>
      <w:r w:rsidRPr="00DC3262">
        <w:lastRenderedPageBreak/>
        <w:t>Додаток</w:t>
      </w:r>
      <w:proofErr w:type="spellEnd"/>
      <w:r w:rsidRPr="00DC3262">
        <w:t xml:space="preserve"> </w:t>
      </w:r>
      <w:r w:rsidRPr="00DC3262">
        <w:br/>
        <w:t xml:space="preserve">                                                        до Порядку </w:t>
      </w:r>
    </w:p>
    <w:p w:rsidR="00DC3262" w:rsidRPr="00BF1328" w:rsidRDefault="00DC3262" w:rsidP="00DC3262">
      <w:pPr>
        <w:rPr>
          <w:sz w:val="28"/>
          <w:szCs w:val="28"/>
        </w:rPr>
      </w:pPr>
    </w:p>
    <w:p w:rsidR="00DC3262" w:rsidRDefault="00DC3262" w:rsidP="00DC3262">
      <w:pPr>
        <w:jc w:val="center"/>
        <w:rPr>
          <w:bCs/>
          <w:sz w:val="28"/>
          <w:szCs w:val="28"/>
        </w:rPr>
      </w:pPr>
      <w:bookmarkStart w:id="0" w:name="o23"/>
      <w:bookmarkEnd w:id="0"/>
    </w:p>
    <w:p w:rsidR="00DC3262" w:rsidRDefault="00DC3262" w:rsidP="00DC3262">
      <w:pPr>
        <w:jc w:val="center"/>
        <w:rPr>
          <w:bCs/>
          <w:sz w:val="28"/>
          <w:szCs w:val="28"/>
        </w:rPr>
      </w:pPr>
    </w:p>
    <w:p w:rsidR="00DC3262" w:rsidRPr="00F733C6" w:rsidRDefault="00DC3262" w:rsidP="00DC3262">
      <w:pPr>
        <w:jc w:val="center"/>
        <w:rPr>
          <w:sz w:val="28"/>
          <w:szCs w:val="28"/>
        </w:rPr>
      </w:pPr>
      <w:bookmarkStart w:id="1" w:name="_GoBack"/>
      <w:bookmarkEnd w:id="1"/>
      <w:r w:rsidRPr="00BF1328">
        <w:rPr>
          <w:bCs/>
          <w:sz w:val="28"/>
          <w:szCs w:val="28"/>
        </w:rPr>
        <w:t xml:space="preserve">ОБЛІКОВА ФОРМА </w:t>
      </w:r>
      <w:r w:rsidRPr="00BF1328">
        <w:rPr>
          <w:bCs/>
          <w:sz w:val="28"/>
          <w:szCs w:val="28"/>
        </w:rPr>
        <w:br/>
        <w:t xml:space="preserve">              про </w:t>
      </w:r>
      <w:proofErr w:type="spellStart"/>
      <w:r w:rsidRPr="00BF1328">
        <w:rPr>
          <w:bCs/>
          <w:sz w:val="28"/>
          <w:szCs w:val="28"/>
        </w:rPr>
        <w:t>недоотримані</w:t>
      </w:r>
      <w:proofErr w:type="spellEnd"/>
      <w:r w:rsidRPr="00BF1328">
        <w:rPr>
          <w:bCs/>
          <w:sz w:val="28"/>
          <w:szCs w:val="28"/>
        </w:rPr>
        <w:t xml:space="preserve"> </w:t>
      </w:r>
      <w:proofErr w:type="spellStart"/>
      <w:r w:rsidRPr="00BF1328">
        <w:rPr>
          <w:bCs/>
          <w:sz w:val="28"/>
          <w:szCs w:val="28"/>
        </w:rPr>
        <w:t>кошти</w:t>
      </w:r>
      <w:proofErr w:type="spellEnd"/>
      <w:r w:rsidRPr="00BF1328">
        <w:rPr>
          <w:bCs/>
          <w:sz w:val="28"/>
          <w:szCs w:val="28"/>
        </w:rPr>
        <w:t xml:space="preserve"> за </w:t>
      </w:r>
      <w:proofErr w:type="spellStart"/>
      <w:r w:rsidRPr="00BF1328">
        <w:rPr>
          <w:bCs/>
          <w:sz w:val="28"/>
          <w:szCs w:val="28"/>
        </w:rPr>
        <w:t>перевезення</w:t>
      </w:r>
      <w:proofErr w:type="spellEnd"/>
      <w:r w:rsidRPr="00BF1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автомобільним </w:t>
      </w:r>
      <w:r w:rsidRPr="00BF1328">
        <w:rPr>
          <w:bCs/>
          <w:sz w:val="28"/>
          <w:szCs w:val="28"/>
        </w:rPr>
        <w:t xml:space="preserve">транспортом </w:t>
      </w:r>
      <w:proofErr w:type="spellStart"/>
      <w:r w:rsidRPr="00BF1328">
        <w:rPr>
          <w:bCs/>
          <w:sz w:val="28"/>
          <w:szCs w:val="28"/>
        </w:rPr>
        <w:t>окремих</w:t>
      </w:r>
      <w:proofErr w:type="spellEnd"/>
      <w:r w:rsidRPr="00BF1328">
        <w:rPr>
          <w:bCs/>
          <w:sz w:val="28"/>
          <w:szCs w:val="28"/>
        </w:rPr>
        <w:t xml:space="preserve"> </w:t>
      </w:r>
      <w:proofErr w:type="spellStart"/>
      <w:r w:rsidRPr="00BF1328">
        <w:rPr>
          <w:bCs/>
          <w:sz w:val="28"/>
          <w:szCs w:val="28"/>
        </w:rPr>
        <w:t>категорій</w:t>
      </w:r>
      <w:proofErr w:type="spellEnd"/>
      <w:r w:rsidRPr="00BF1328">
        <w:rPr>
          <w:bCs/>
          <w:sz w:val="28"/>
          <w:szCs w:val="28"/>
        </w:rPr>
        <w:t xml:space="preserve"> </w:t>
      </w:r>
      <w:proofErr w:type="spellStart"/>
      <w:r w:rsidRPr="00BF1328">
        <w:rPr>
          <w:bCs/>
          <w:sz w:val="28"/>
          <w:szCs w:val="28"/>
        </w:rPr>
        <w:t>громадян</w:t>
      </w:r>
      <w:proofErr w:type="spellEnd"/>
      <w:r w:rsidRPr="00BF1328">
        <w:rPr>
          <w:bCs/>
          <w:sz w:val="28"/>
          <w:szCs w:val="28"/>
        </w:rPr>
        <w:t xml:space="preserve">, </w:t>
      </w:r>
      <w:proofErr w:type="spellStart"/>
      <w:r w:rsidRPr="00BF1328">
        <w:rPr>
          <w:bCs/>
          <w:sz w:val="28"/>
          <w:szCs w:val="28"/>
        </w:rPr>
        <w:t>витрати</w:t>
      </w:r>
      <w:proofErr w:type="spellEnd"/>
      <w:r w:rsidRPr="00BF1328">
        <w:rPr>
          <w:bCs/>
          <w:sz w:val="28"/>
          <w:szCs w:val="28"/>
        </w:rPr>
        <w:t xml:space="preserve"> на </w:t>
      </w:r>
      <w:proofErr w:type="spellStart"/>
      <w:r w:rsidRPr="00BF1328">
        <w:rPr>
          <w:bCs/>
          <w:sz w:val="28"/>
          <w:szCs w:val="28"/>
        </w:rPr>
        <w:t>перевезення</w:t>
      </w:r>
      <w:proofErr w:type="spellEnd"/>
      <w:r w:rsidRPr="00BF1328">
        <w:rPr>
          <w:bCs/>
          <w:sz w:val="28"/>
          <w:szCs w:val="28"/>
        </w:rPr>
        <w:t xml:space="preserve"> </w:t>
      </w:r>
      <w:r w:rsidRPr="00BF1328">
        <w:rPr>
          <w:bCs/>
          <w:sz w:val="28"/>
          <w:szCs w:val="28"/>
        </w:rPr>
        <w:br/>
        <w:t xml:space="preserve">                </w:t>
      </w:r>
      <w:proofErr w:type="spellStart"/>
      <w:r w:rsidRPr="00BF1328">
        <w:rPr>
          <w:bCs/>
          <w:sz w:val="28"/>
          <w:szCs w:val="28"/>
        </w:rPr>
        <w:t>яких</w:t>
      </w:r>
      <w:proofErr w:type="spellEnd"/>
      <w:r w:rsidRPr="00BF1328">
        <w:rPr>
          <w:bCs/>
          <w:sz w:val="28"/>
          <w:szCs w:val="28"/>
        </w:rPr>
        <w:t xml:space="preserve"> </w:t>
      </w:r>
      <w:proofErr w:type="spellStart"/>
      <w:r w:rsidRPr="00BF1328">
        <w:rPr>
          <w:bCs/>
          <w:sz w:val="28"/>
          <w:szCs w:val="28"/>
        </w:rPr>
        <w:t>відшкодовуються</w:t>
      </w:r>
      <w:proofErr w:type="spellEnd"/>
      <w:r w:rsidRPr="00BF1328">
        <w:rPr>
          <w:bCs/>
          <w:sz w:val="28"/>
          <w:szCs w:val="28"/>
        </w:rPr>
        <w:t xml:space="preserve"> з </w:t>
      </w:r>
      <w:proofErr w:type="spellStart"/>
      <w:r w:rsidRPr="00BF1328">
        <w:rPr>
          <w:bCs/>
          <w:sz w:val="28"/>
          <w:szCs w:val="28"/>
        </w:rPr>
        <w:t>місцев</w:t>
      </w:r>
      <w:proofErr w:type="spellEnd"/>
      <w:r>
        <w:rPr>
          <w:bCs/>
          <w:sz w:val="28"/>
          <w:szCs w:val="28"/>
          <w:lang w:val="uk-UA"/>
        </w:rPr>
        <w:t>ого</w:t>
      </w:r>
      <w:r w:rsidRPr="00BF1328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  <w:lang w:val="uk-UA"/>
        </w:rPr>
        <w:t>у</w:t>
      </w:r>
      <w:r w:rsidRPr="00BF1328">
        <w:rPr>
          <w:bCs/>
          <w:sz w:val="28"/>
          <w:szCs w:val="28"/>
        </w:rPr>
        <w:t xml:space="preserve"> </w:t>
      </w:r>
      <w:r w:rsidRPr="00BF1328">
        <w:rPr>
          <w:bCs/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</w:p>
    <w:p w:rsidR="00DC3262" w:rsidRPr="00F733C6" w:rsidRDefault="00DC3262" w:rsidP="00DC3262">
      <w:pPr>
        <w:rPr>
          <w:sz w:val="28"/>
          <w:szCs w:val="28"/>
        </w:rPr>
      </w:pPr>
      <w:bookmarkStart w:id="2" w:name="o24"/>
      <w:bookmarkEnd w:id="2"/>
      <w:r w:rsidRPr="00F733C6">
        <w:rPr>
          <w:sz w:val="28"/>
          <w:szCs w:val="28"/>
        </w:rPr>
        <w:t xml:space="preserve"> </w:t>
      </w:r>
      <w:proofErr w:type="spellStart"/>
      <w:r w:rsidRPr="00F733C6">
        <w:rPr>
          <w:sz w:val="28"/>
          <w:szCs w:val="28"/>
        </w:rPr>
        <w:t>Категорія</w:t>
      </w:r>
      <w:proofErr w:type="spellEnd"/>
      <w:r w:rsidRPr="00F733C6">
        <w:rPr>
          <w:sz w:val="28"/>
          <w:szCs w:val="28"/>
        </w:rPr>
        <w:t xml:space="preserve"> </w:t>
      </w:r>
      <w:proofErr w:type="spellStart"/>
      <w:r w:rsidRPr="00F733C6">
        <w:rPr>
          <w:sz w:val="28"/>
          <w:szCs w:val="28"/>
        </w:rPr>
        <w:t>пільговика</w:t>
      </w:r>
      <w:proofErr w:type="spellEnd"/>
      <w:r w:rsidRPr="00F733C6">
        <w:rPr>
          <w:sz w:val="28"/>
          <w:szCs w:val="28"/>
        </w:rPr>
        <w:t xml:space="preserve"> ____________________________________________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 w:rsidRPr="00F733C6">
        <w:rPr>
          <w:sz w:val="28"/>
          <w:szCs w:val="28"/>
        </w:rPr>
        <w:t xml:space="preserve"> Область (</w:t>
      </w:r>
      <w:proofErr w:type="spellStart"/>
      <w:r w:rsidRPr="00F733C6">
        <w:rPr>
          <w:sz w:val="28"/>
          <w:szCs w:val="28"/>
        </w:rPr>
        <w:t>регіон</w:t>
      </w:r>
      <w:proofErr w:type="spellEnd"/>
      <w:r w:rsidRPr="00F733C6">
        <w:rPr>
          <w:sz w:val="28"/>
          <w:szCs w:val="28"/>
        </w:rPr>
        <w:t xml:space="preserve">) ________________________________________________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Перевізник</w:t>
      </w:r>
      <w:r w:rsidRPr="00F733C6">
        <w:rPr>
          <w:sz w:val="28"/>
          <w:szCs w:val="28"/>
        </w:rPr>
        <w:t xml:space="preserve"> _______________________________________________________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 w:rsidRPr="00F733C6">
        <w:rPr>
          <w:sz w:val="28"/>
          <w:szCs w:val="28"/>
        </w:rPr>
        <w:t>------------------------------------------------------------------</w:t>
      </w:r>
    </w:p>
    <w:p w:rsidR="00DC3262" w:rsidRPr="00C06A8C" w:rsidRDefault="00DC3262" w:rsidP="00DC326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|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|  </w:t>
      </w:r>
      <w:proofErr w:type="spellStart"/>
      <w:r>
        <w:rPr>
          <w:sz w:val="28"/>
          <w:szCs w:val="28"/>
        </w:rPr>
        <w:t>Кількість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  <w:lang w:val="uk-UA"/>
        </w:rPr>
        <w:t xml:space="preserve">       </w:t>
      </w:r>
      <w:r w:rsidRPr="00F733C6">
        <w:rPr>
          <w:sz w:val="28"/>
          <w:szCs w:val="28"/>
        </w:rPr>
        <w:t xml:space="preserve">|  Сума </w:t>
      </w:r>
      <w:proofErr w:type="spellStart"/>
      <w:r w:rsidRPr="00F733C6">
        <w:rPr>
          <w:sz w:val="28"/>
          <w:szCs w:val="28"/>
        </w:rPr>
        <w:t>недоотриманих</w:t>
      </w:r>
      <w:proofErr w:type="spellEnd"/>
      <w:r w:rsidRPr="00F733C6">
        <w:rPr>
          <w:sz w:val="28"/>
          <w:szCs w:val="28"/>
        </w:rPr>
        <w:t xml:space="preserve"> </w:t>
      </w:r>
      <w:proofErr w:type="spellStart"/>
      <w:r w:rsidRPr="00F733C6"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>,</w:t>
      </w:r>
    </w:p>
    <w:p w:rsidR="00DC3262" w:rsidRPr="00C06A8C" w:rsidRDefault="00DC3262" w:rsidP="00DC3262">
      <w:pPr>
        <w:rPr>
          <w:sz w:val="28"/>
          <w:szCs w:val="28"/>
          <w:lang w:val="uk-UA"/>
        </w:rPr>
      </w:pPr>
      <w:r w:rsidRPr="00DC3262">
        <w:rPr>
          <w:sz w:val="28"/>
          <w:szCs w:val="28"/>
          <w:lang w:val="uk-UA"/>
        </w:rPr>
        <w:t>|(місяць,|   п</w:t>
      </w:r>
      <w:r>
        <w:rPr>
          <w:sz w:val="28"/>
          <w:szCs w:val="28"/>
          <w:lang w:val="uk-UA"/>
        </w:rPr>
        <w:t xml:space="preserve">еревезень              </w:t>
      </w:r>
      <w:r w:rsidRPr="00DC32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C3262">
        <w:rPr>
          <w:sz w:val="28"/>
          <w:szCs w:val="28"/>
          <w:lang w:val="uk-UA"/>
        </w:rPr>
        <w:t xml:space="preserve">  |</w:t>
      </w:r>
      <w:r>
        <w:rPr>
          <w:sz w:val="28"/>
          <w:szCs w:val="28"/>
          <w:lang w:val="uk-UA"/>
        </w:rPr>
        <w:t xml:space="preserve">  гривень</w:t>
      </w:r>
    </w:p>
    <w:p w:rsidR="00DC3262" w:rsidRPr="00DC3262" w:rsidRDefault="00DC3262" w:rsidP="00DC3262">
      <w:pPr>
        <w:rPr>
          <w:sz w:val="28"/>
          <w:szCs w:val="28"/>
          <w:lang w:val="uk-UA"/>
        </w:rPr>
      </w:pPr>
      <w:r w:rsidRPr="00DC3262">
        <w:rPr>
          <w:sz w:val="28"/>
          <w:szCs w:val="28"/>
          <w:lang w:val="uk-UA"/>
        </w:rPr>
        <w:t xml:space="preserve">|  рік) </w:t>
      </w:r>
      <w:r>
        <w:rPr>
          <w:sz w:val="28"/>
          <w:szCs w:val="28"/>
          <w:lang w:val="uk-UA"/>
        </w:rPr>
        <w:t xml:space="preserve">   </w:t>
      </w:r>
      <w:r w:rsidRPr="00DC3262">
        <w:rPr>
          <w:sz w:val="28"/>
          <w:szCs w:val="28"/>
          <w:lang w:val="uk-UA"/>
        </w:rPr>
        <w:t xml:space="preserve"> |  </w:t>
      </w:r>
      <w:r>
        <w:rPr>
          <w:sz w:val="28"/>
          <w:szCs w:val="28"/>
          <w:lang w:val="uk-UA"/>
        </w:rPr>
        <w:t xml:space="preserve">                                       </w:t>
      </w:r>
      <w:r w:rsidRPr="00DC3262">
        <w:rPr>
          <w:sz w:val="28"/>
          <w:szCs w:val="28"/>
          <w:lang w:val="uk-UA"/>
        </w:rPr>
        <w:t xml:space="preserve">  |    </w:t>
      </w:r>
      <w:r>
        <w:rPr>
          <w:sz w:val="28"/>
          <w:szCs w:val="28"/>
          <w:lang w:val="uk-UA"/>
        </w:rPr>
        <w:t xml:space="preserve">                  </w:t>
      </w:r>
    </w:p>
    <w:p w:rsidR="00DC3262" w:rsidRDefault="00DC3262" w:rsidP="00DC3262">
      <w:pPr>
        <w:rPr>
          <w:sz w:val="28"/>
          <w:szCs w:val="28"/>
          <w:lang w:val="uk-UA"/>
        </w:rPr>
      </w:pPr>
      <w:r w:rsidRPr="00DC3262">
        <w:rPr>
          <w:sz w:val="28"/>
          <w:szCs w:val="28"/>
          <w:lang w:val="uk-UA"/>
        </w:rPr>
        <w:t xml:space="preserve">------------------------------------------------------------------ </w:t>
      </w:r>
      <w:r w:rsidRPr="00DC3262">
        <w:rPr>
          <w:sz w:val="28"/>
          <w:szCs w:val="28"/>
          <w:lang w:val="uk-UA"/>
        </w:rPr>
        <w:br/>
      </w:r>
    </w:p>
    <w:p w:rsidR="00DC3262" w:rsidRDefault="00DC3262" w:rsidP="00DC3262">
      <w:pPr>
        <w:rPr>
          <w:sz w:val="28"/>
          <w:szCs w:val="28"/>
          <w:lang w:val="uk-UA"/>
        </w:rPr>
      </w:pPr>
    </w:p>
    <w:p w:rsidR="00DC3262" w:rsidRPr="00DC3262" w:rsidRDefault="00DC3262" w:rsidP="00DC32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C3262">
        <w:rPr>
          <w:sz w:val="28"/>
          <w:szCs w:val="28"/>
          <w:lang w:val="uk-UA"/>
        </w:rPr>
        <w:t>іс</w:t>
      </w:r>
      <w:r>
        <w:rPr>
          <w:sz w:val="28"/>
          <w:szCs w:val="28"/>
          <w:lang w:val="uk-UA"/>
        </w:rPr>
        <w:t>ьке</w:t>
      </w:r>
      <w:r w:rsidRPr="00DC3262">
        <w:rPr>
          <w:sz w:val="28"/>
          <w:szCs w:val="28"/>
          <w:lang w:val="uk-UA"/>
        </w:rPr>
        <w:t xml:space="preserve"> сполучення</w:t>
      </w:r>
    </w:p>
    <w:p w:rsidR="00DC3262" w:rsidRPr="00DC3262" w:rsidRDefault="00DC3262" w:rsidP="00DC3262">
      <w:pPr>
        <w:rPr>
          <w:sz w:val="28"/>
          <w:szCs w:val="28"/>
          <w:lang w:val="uk-UA"/>
        </w:rPr>
      </w:pPr>
    </w:p>
    <w:p w:rsidR="00DC3262" w:rsidRPr="00F733C6" w:rsidRDefault="00DC3262" w:rsidP="00DC3262">
      <w:pPr>
        <w:rPr>
          <w:sz w:val="28"/>
          <w:szCs w:val="28"/>
        </w:rPr>
      </w:pPr>
      <w:proofErr w:type="spellStart"/>
      <w:r w:rsidRPr="00F733C6">
        <w:rPr>
          <w:sz w:val="28"/>
          <w:szCs w:val="28"/>
        </w:rPr>
        <w:t>Приміське</w:t>
      </w:r>
      <w:proofErr w:type="spellEnd"/>
      <w:r w:rsidRPr="00F733C6">
        <w:rPr>
          <w:sz w:val="28"/>
          <w:szCs w:val="28"/>
        </w:rPr>
        <w:t xml:space="preserve"> </w:t>
      </w:r>
      <w:proofErr w:type="spellStart"/>
      <w:r w:rsidRPr="00F733C6">
        <w:rPr>
          <w:sz w:val="28"/>
          <w:szCs w:val="28"/>
        </w:rPr>
        <w:t>сполучення</w:t>
      </w:r>
      <w:proofErr w:type="spellEnd"/>
      <w:r w:rsidRPr="00F733C6">
        <w:rPr>
          <w:sz w:val="28"/>
          <w:szCs w:val="28"/>
        </w:rPr>
        <w:t xml:space="preserve">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 w:rsidRPr="00F733C6">
        <w:rPr>
          <w:sz w:val="28"/>
          <w:szCs w:val="28"/>
        </w:rPr>
        <w:t xml:space="preserve">_________________ </w:t>
      </w:r>
      <w:r w:rsidRPr="00F733C6">
        <w:rPr>
          <w:sz w:val="28"/>
          <w:szCs w:val="28"/>
        </w:rPr>
        <w:br/>
        <w:t xml:space="preserve"> </w:t>
      </w:r>
      <w:proofErr w:type="spellStart"/>
      <w:r w:rsidRPr="00F733C6">
        <w:rPr>
          <w:sz w:val="28"/>
          <w:szCs w:val="28"/>
        </w:rPr>
        <w:t>Усього</w:t>
      </w:r>
      <w:proofErr w:type="spellEnd"/>
      <w:r w:rsidRPr="00F733C6">
        <w:rPr>
          <w:sz w:val="28"/>
          <w:szCs w:val="28"/>
        </w:rPr>
        <w:t xml:space="preserve"> </w:t>
      </w:r>
      <w:r w:rsidRPr="00F733C6">
        <w:rPr>
          <w:sz w:val="28"/>
          <w:szCs w:val="28"/>
        </w:rPr>
        <w:br/>
        <w:t xml:space="preserve">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 w:rsidRPr="00F733C6">
        <w:rPr>
          <w:sz w:val="28"/>
          <w:szCs w:val="28"/>
        </w:rPr>
        <w:t xml:space="preserve">        </w:t>
      </w:r>
      <w:proofErr w:type="spellStart"/>
      <w:r w:rsidRPr="00F733C6">
        <w:rPr>
          <w:sz w:val="28"/>
          <w:szCs w:val="28"/>
        </w:rPr>
        <w:t>Керівник</w:t>
      </w:r>
      <w:proofErr w:type="spellEnd"/>
      <w:r w:rsidRPr="00F733C6">
        <w:rPr>
          <w:sz w:val="28"/>
          <w:szCs w:val="28"/>
        </w:rPr>
        <w:t xml:space="preserve">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 w:rsidRPr="00F733C6">
        <w:rPr>
          <w:sz w:val="28"/>
          <w:szCs w:val="28"/>
        </w:rPr>
        <w:t xml:space="preserve"> _______________________ </w:t>
      </w:r>
      <w:r w:rsidRPr="00F733C6">
        <w:rPr>
          <w:sz w:val="28"/>
          <w:szCs w:val="28"/>
        </w:rPr>
        <w:br/>
        <w:t xml:space="preserve">        (посада) </w:t>
      </w:r>
      <w:r w:rsidRPr="00F733C6">
        <w:rPr>
          <w:sz w:val="28"/>
          <w:szCs w:val="28"/>
        </w:rPr>
        <w:br/>
      </w:r>
    </w:p>
    <w:p w:rsidR="00DC3262" w:rsidRPr="00F733C6" w:rsidRDefault="00DC3262" w:rsidP="00DC3262">
      <w:pPr>
        <w:rPr>
          <w:sz w:val="28"/>
          <w:szCs w:val="28"/>
        </w:rPr>
      </w:pPr>
      <w:r w:rsidRPr="00F733C6">
        <w:rPr>
          <w:sz w:val="28"/>
          <w:szCs w:val="28"/>
        </w:rPr>
        <w:t xml:space="preserve"> ________________________    </w:t>
      </w:r>
      <w:r>
        <w:rPr>
          <w:sz w:val="28"/>
          <w:szCs w:val="28"/>
          <w:lang w:val="uk-UA"/>
        </w:rPr>
        <w:t xml:space="preserve">  </w:t>
      </w:r>
      <w:r w:rsidRPr="00F733C6">
        <w:rPr>
          <w:sz w:val="28"/>
          <w:szCs w:val="28"/>
        </w:rPr>
        <w:t xml:space="preserve">__________  </w:t>
      </w:r>
      <w:r>
        <w:rPr>
          <w:sz w:val="28"/>
          <w:szCs w:val="28"/>
          <w:lang w:val="uk-UA"/>
        </w:rPr>
        <w:t xml:space="preserve">        </w:t>
      </w:r>
      <w:r w:rsidRPr="00F733C6">
        <w:rPr>
          <w:sz w:val="28"/>
          <w:szCs w:val="28"/>
        </w:rPr>
        <w:t xml:space="preserve">  _______________________ </w:t>
      </w:r>
      <w:r w:rsidRPr="00F733C6">
        <w:rPr>
          <w:sz w:val="28"/>
          <w:szCs w:val="28"/>
        </w:rPr>
        <w:br/>
        <w:t xml:space="preserve"> (</w:t>
      </w:r>
      <w:proofErr w:type="spellStart"/>
      <w:r w:rsidRPr="00F733C6">
        <w:rPr>
          <w:sz w:val="28"/>
          <w:szCs w:val="28"/>
        </w:rPr>
        <w:t>найменування</w:t>
      </w:r>
      <w:proofErr w:type="spellEnd"/>
      <w:r w:rsidRPr="00F733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F733C6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F733C6">
        <w:rPr>
          <w:sz w:val="28"/>
          <w:szCs w:val="28"/>
        </w:rPr>
        <w:t xml:space="preserve">  (</w:t>
      </w:r>
      <w:proofErr w:type="spellStart"/>
      <w:r w:rsidRPr="00F733C6">
        <w:rPr>
          <w:sz w:val="28"/>
          <w:szCs w:val="28"/>
        </w:rPr>
        <w:t>підпис</w:t>
      </w:r>
      <w:proofErr w:type="spellEnd"/>
      <w:r w:rsidRPr="00F733C6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  </w:t>
      </w:r>
      <w:r w:rsidRPr="00F733C6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F733C6">
        <w:rPr>
          <w:sz w:val="28"/>
          <w:szCs w:val="28"/>
        </w:rPr>
        <w:t>(</w:t>
      </w:r>
      <w:proofErr w:type="spellStart"/>
      <w:r w:rsidRPr="00F733C6">
        <w:rPr>
          <w:sz w:val="28"/>
          <w:szCs w:val="28"/>
        </w:rPr>
        <w:t>ініціали</w:t>
      </w:r>
      <w:proofErr w:type="spellEnd"/>
      <w:r w:rsidRPr="00F733C6">
        <w:rPr>
          <w:sz w:val="28"/>
          <w:szCs w:val="28"/>
        </w:rPr>
        <w:t xml:space="preserve"> та </w:t>
      </w:r>
      <w:proofErr w:type="spellStart"/>
      <w:r w:rsidRPr="00F733C6">
        <w:rPr>
          <w:sz w:val="28"/>
          <w:szCs w:val="28"/>
        </w:rPr>
        <w:t>прізвище</w:t>
      </w:r>
      <w:proofErr w:type="spellEnd"/>
      <w:r w:rsidRPr="00F733C6">
        <w:rPr>
          <w:sz w:val="28"/>
          <w:szCs w:val="28"/>
        </w:rPr>
        <w:t xml:space="preserve">) </w:t>
      </w:r>
    </w:p>
    <w:p w:rsidR="00DC3262" w:rsidRPr="00C06A8C" w:rsidRDefault="00DC3262" w:rsidP="00DC32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організації – перевізника)</w:t>
      </w:r>
    </w:p>
    <w:p w:rsidR="00DC3262" w:rsidRDefault="00DC3262" w:rsidP="00FC7345"/>
    <w:sectPr w:rsidR="00DC3262" w:rsidSect="00D561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61D8"/>
    <w:multiLevelType w:val="hybridMultilevel"/>
    <w:tmpl w:val="059EBCFA"/>
    <w:lvl w:ilvl="0" w:tplc="4CF2407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2" w15:restartNumberingAfterBreak="0">
    <w:nsid w:val="41466C32"/>
    <w:multiLevelType w:val="hybridMultilevel"/>
    <w:tmpl w:val="777E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38E0"/>
    <w:multiLevelType w:val="hybridMultilevel"/>
    <w:tmpl w:val="EF844908"/>
    <w:lvl w:ilvl="0" w:tplc="C016A6AE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4ADA4124"/>
    <w:multiLevelType w:val="multilevel"/>
    <w:tmpl w:val="983A573C"/>
    <w:lvl w:ilvl="0">
      <w:start w:val="1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6" w15:restartNumberingAfterBreak="0">
    <w:nsid w:val="675E3BDC"/>
    <w:multiLevelType w:val="multilevel"/>
    <w:tmpl w:val="401E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5214A"/>
    <w:multiLevelType w:val="hybridMultilevel"/>
    <w:tmpl w:val="17CA1DD6"/>
    <w:lvl w:ilvl="0" w:tplc="F75C3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2"/>
    <w:rsid w:val="00006C0E"/>
    <w:rsid w:val="00007925"/>
    <w:rsid w:val="00011DED"/>
    <w:rsid w:val="00017CF1"/>
    <w:rsid w:val="00022C24"/>
    <w:rsid w:val="0003554E"/>
    <w:rsid w:val="00037E4C"/>
    <w:rsid w:val="00042F07"/>
    <w:rsid w:val="000869C1"/>
    <w:rsid w:val="000900C4"/>
    <w:rsid w:val="00090547"/>
    <w:rsid w:val="000959CF"/>
    <w:rsid w:val="000B4E5F"/>
    <w:rsid w:val="000D788F"/>
    <w:rsid w:val="000F1CBB"/>
    <w:rsid w:val="000F3C6C"/>
    <w:rsid w:val="00124099"/>
    <w:rsid w:val="00132DA4"/>
    <w:rsid w:val="00153F4E"/>
    <w:rsid w:val="0017012C"/>
    <w:rsid w:val="00174478"/>
    <w:rsid w:val="00176164"/>
    <w:rsid w:val="001A0A98"/>
    <w:rsid w:val="001A2FFF"/>
    <w:rsid w:val="001B2A56"/>
    <w:rsid w:val="001E690C"/>
    <w:rsid w:val="001F5452"/>
    <w:rsid w:val="001F7D7E"/>
    <w:rsid w:val="00206FC2"/>
    <w:rsid w:val="00207BB9"/>
    <w:rsid w:val="002364E3"/>
    <w:rsid w:val="00241E9B"/>
    <w:rsid w:val="00250C5B"/>
    <w:rsid w:val="002602C1"/>
    <w:rsid w:val="002A2862"/>
    <w:rsid w:val="002A5948"/>
    <w:rsid w:val="002B0684"/>
    <w:rsid w:val="002C5DC4"/>
    <w:rsid w:val="002E2FA8"/>
    <w:rsid w:val="002E4502"/>
    <w:rsid w:val="002F51A8"/>
    <w:rsid w:val="00302DEA"/>
    <w:rsid w:val="003306C8"/>
    <w:rsid w:val="00341AB7"/>
    <w:rsid w:val="00347793"/>
    <w:rsid w:val="00384D35"/>
    <w:rsid w:val="003902BC"/>
    <w:rsid w:val="003C5DE7"/>
    <w:rsid w:val="003E0A0C"/>
    <w:rsid w:val="003E2A17"/>
    <w:rsid w:val="003F1509"/>
    <w:rsid w:val="003F53A3"/>
    <w:rsid w:val="003F679B"/>
    <w:rsid w:val="004040AB"/>
    <w:rsid w:val="00410E46"/>
    <w:rsid w:val="004113E8"/>
    <w:rsid w:val="00415EB7"/>
    <w:rsid w:val="004341D9"/>
    <w:rsid w:val="00455646"/>
    <w:rsid w:val="00470ED4"/>
    <w:rsid w:val="004736E6"/>
    <w:rsid w:val="0047377F"/>
    <w:rsid w:val="004B08FE"/>
    <w:rsid w:val="004C10B6"/>
    <w:rsid w:val="004C7EC7"/>
    <w:rsid w:val="004D2BE1"/>
    <w:rsid w:val="004D3425"/>
    <w:rsid w:val="004E7F64"/>
    <w:rsid w:val="004F15AF"/>
    <w:rsid w:val="0050083D"/>
    <w:rsid w:val="00502522"/>
    <w:rsid w:val="005053D7"/>
    <w:rsid w:val="005150FA"/>
    <w:rsid w:val="00527B20"/>
    <w:rsid w:val="005641E0"/>
    <w:rsid w:val="005B1F80"/>
    <w:rsid w:val="005B7044"/>
    <w:rsid w:val="005D33A2"/>
    <w:rsid w:val="005D3FC6"/>
    <w:rsid w:val="005D4F6E"/>
    <w:rsid w:val="006035ED"/>
    <w:rsid w:val="0061328D"/>
    <w:rsid w:val="006343C8"/>
    <w:rsid w:val="006562B4"/>
    <w:rsid w:val="00657134"/>
    <w:rsid w:val="00664EEC"/>
    <w:rsid w:val="00685729"/>
    <w:rsid w:val="00691CC6"/>
    <w:rsid w:val="006A3AE0"/>
    <w:rsid w:val="006C06F2"/>
    <w:rsid w:val="006E6DC4"/>
    <w:rsid w:val="006F4C6D"/>
    <w:rsid w:val="00713D46"/>
    <w:rsid w:val="00716B2B"/>
    <w:rsid w:val="00716F75"/>
    <w:rsid w:val="007173C3"/>
    <w:rsid w:val="00724473"/>
    <w:rsid w:val="00727CB9"/>
    <w:rsid w:val="007440AC"/>
    <w:rsid w:val="00761F61"/>
    <w:rsid w:val="00780F65"/>
    <w:rsid w:val="0078432C"/>
    <w:rsid w:val="00785C4D"/>
    <w:rsid w:val="00785C79"/>
    <w:rsid w:val="007959AD"/>
    <w:rsid w:val="007C2C92"/>
    <w:rsid w:val="007E28E9"/>
    <w:rsid w:val="007F103E"/>
    <w:rsid w:val="007F2FA9"/>
    <w:rsid w:val="00801411"/>
    <w:rsid w:val="00803931"/>
    <w:rsid w:val="00807000"/>
    <w:rsid w:val="008356B7"/>
    <w:rsid w:val="00866A46"/>
    <w:rsid w:val="0087457E"/>
    <w:rsid w:val="008913BA"/>
    <w:rsid w:val="008C080E"/>
    <w:rsid w:val="008C0BAB"/>
    <w:rsid w:val="008C3A9A"/>
    <w:rsid w:val="008E6F8E"/>
    <w:rsid w:val="008F63CA"/>
    <w:rsid w:val="00905F61"/>
    <w:rsid w:val="00907636"/>
    <w:rsid w:val="00924FE0"/>
    <w:rsid w:val="009443B1"/>
    <w:rsid w:val="00946E56"/>
    <w:rsid w:val="009517EC"/>
    <w:rsid w:val="00953231"/>
    <w:rsid w:val="0098166C"/>
    <w:rsid w:val="00994FE0"/>
    <w:rsid w:val="009E0C12"/>
    <w:rsid w:val="009F192A"/>
    <w:rsid w:val="00A14694"/>
    <w:rsid w:val="00A16660"/>
    <w:rsid w:val="00A27A52"/>
    <w:rsid w:val="00A54850"/>
    <w:rsid w:val="00A62A89"/>
    <w:rsid w:val="00A71200"/>
    <w:rsid w:val="00A90E7C"/>
    <w:rsid w:val="00A91FCD"/>
    <w:rsid w:val="00AA3B96"/>
    <w:rsid w:val="00AE6E1B"/>
    <w:rsid w:val="00AF2B7C"/>
    <w:rsid w:val="00B06BF2"/>
    <w:rsid w:val="00B11C4E"/>
    <w:rsid w:val="00B5634E"/>
    <w:rsid w:val="00BA7A83"/>
    <w:rsid w:val="00BB3BCB"/>
    <w:rsid w:val="00BC2067"/>
    <w:rsid w:val="00BC79C9"/>
    <w:rsid w:val="00BD38BF"/>
    <w:rsid w:val="00BE5969"/>
    <w:rsid w:val="00BF1B36"/>
    <w:rsid w:val="00C241F8"/>
    <w:rsid w:val="00C31980"/>
    <w:rsid w:val="00C4745A"/>
    <w:rsid w:val="00C560DD"/>
    <w:rsid w:val="00CB537F"/>
    <w:rsid w:val="00CB72AD"/>
    <w:rsid w:val="00CB7992"/>
    <w:rsid w:val="00CD2164"/>
    <w:rsid w:val="00CE4F99"/>
    <w:rsid w:val="00CF5359"/>
    <w:rsid w:val="00D02798"/>
    <w:rsid w:val="00D21010"/>
    <w:rsid w:val="00D22A1B"/>
    <w:rsid w:val="00D37C17"/>
    <w:rsid w:val="00D56134"/>
    <w:rsid w:val="00D603B7"/>
    <w:rsid w:val="00D61631"/>
    <w:rsid w:val="00D70626"/>
    <w:rsid w:val="00D7292D"/>
    <w:rsid w:val="00DA4FFD"/>
    <w:rsid w:val="00DB62AA"/>
    <w:rsid w:val="00DC2A20"/>
    <w:rsid w:val="00DC3262"/>
    <w:rsid w:val="00DE7A90"/>
    <w:rsid w:val="00E04C6E"/>
    <w:rsid w:val="00E16A3E"/>
    <w:rsid w:val="00E46974"/>
    <w:rsid w:val="00E66DA2"/>
    <w:rsid w:val="00E77F8D"/>
    <w:rsid w:val="00EA48E9"/>
    <w:rsid w:val="00EB065D"/>
    <w:rsid w:val="00EB3F44"/>
    <w:rsid w:val="00EB7B8B"/>
    <w:rsid w:val="00EE174F"/>
    <w:rsid w:val="00EF57B9"/>
    <w:rsid w:val="00F15B69"/>
    <w:rsid w:val="00F16583"/>
    <w:rsid w:val="00F165B3"/>
    <w:rsid w:val="00F2047B"/>
    <w:rsid w:val="00F3762A"/>
    <w:rsid w:val="00F46CB9"/>
    <w:rsid w:val="00F615F2"/>
    <w:rsid w:val="00FB42F6"/>
    <w:rsid w:val="00FB43FF"/>
    <w:rsid w:val="00FC7345"/>
    <w:rsid w:val="00FD4B40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F51D"/>
  <w15:docId w15:val="{269D3DF8-8AB7-45FC-9102-78E99EA8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9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C2C9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C2C92"/>
    <w:pPr>
      <w:keepNext/>
      <w:jc w:val="center"/>
      <w:outlineLvl w:val="2"/>
    </w:pPr>
    <w:rPr>
      <w:b/>
      <w:bCs/>
      <w:sz w:val="52"/>
      <w:lang w:val="uk-UA"/>
    </w:rPr>
  </w:style>
  <w:style w:type="paragraph" w:styleId="4">
    <w:name w:val="heading 4"/>
    <w:basedOn w:val="a"/>
    <w:next w:val="a"/>
    <w:link w:val="40"/>
    <w:unhideWhenUsed/>
    <w:qFormat/>
    <w:rsid w:val="007C2C92"/>
    <w:pPr>
      <w:keepNext/>
      <w:ind w:firstLine="900"/>
      <w:jc w:val="both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C2C92"/>
    <w:pPr>
      <w:keepNext/>
      <w:jc w:val="center"/>
      <w:outlineLvl w:val="4"/>
    </w:pPr>
    <w:rPr>
      <w:b/>
      <w:bCs/>
      <w:szCs w:val="22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C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9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C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C2C9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C2C92"/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C2C92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7C2C92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C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C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F4C6D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6F4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dent">
    <w:name w:val="indent"/>
    <w:basedOn w:val="a"/>
    <w:rsid w:val="006F4C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6F4C6D"/>
    <w:rPr>
      <w:b/>
      <w:bCs/>
    </w:rPr>
  </w:style>
  <w:style w:type="paragraph" w:styleId="aa">
    <w:name w:val="Normal (Web)"/>
    <w:basedOn w:val="a"/>
    <w:unhideWhenUsed/>
    <w:rsid w:val="00BD38B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FC73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7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4B9C-7FFC-4D91-B0B5-12C20952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HP</cp:lastModifiedBy>
  <cp:revision>5</cp:revision>
  <cp:lastPrinted>2020-01-31T12:46:00Z</cp:lastPrinted>
  <dcterms:created xsi:type="dcterms:W3CDTF">2021-03-15T21:04:00Z</dcterms:created>
  <dcterms:modified xsi:type="dcterms:W3CDTF">2021-03-23T07:15:00Z</dcterms:modified>
</cp:coreProperties>
</file>