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9" w:rsidRPr="00FF2669" w:rsidRDefault="00FF2669" w:rsidP="00FF2669">
      <w:pPr>
        <w:jc w:val="center"/>
        <w:rPr>
          <w:sz w:val="19"/>
          <w:szCs w:val="19"/>
          <w:lang w:eastAsia="ru-RU"/>
        </w:rPr>
      </w:pPr>
    </w:p>
    <w:p w:rsidR="00FF2669" w:rsidRPr="00FF2669" w:rsidRDefault="00FF2669" w:rsidP="00FF2669">
      <w:pPr>
        <w:jc w:val="center"/>
        <w:rPr>
          <w:sz w:val="19"/>
          <w:szCs w:val="19"/>
          <w:lang w:eastAsia="ru-RU"/>
        </w:rPr>
      </w:pPr>
      <w:r w:rsidRPr="00FF2669">
        <w:rPr>
          <w:noProof/>
          <w:color w:val="008080"/>
          <w:lang w:val="ru-RU" w:eastAsia="ru-RU"/>
        </w:rPr>
        <w:drawing>
          <wp:inline distT="0" distB="0" distL="0" distR="0" wp14:anchorId="7A939BE3" wp14:editId="772894A1">
            <wp:extent cx="51816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69">
        <w:rPr>
          <w:sz w:val="19"/>
          <w:szCs w:val="19"/>
          <w:lang w:eastAsia="ru-RU"/>
        </w:rPr>
        <w:t xml:space="preserve"> </w:t>
      </w:r>
    </w:p>
    <w:p w:rsidR="00FF2669" w:rsidRPr="00FF2669" w:rsidRDefault="00FF2669" w:rsidP="00FF2669">
      <w:pPr>
        <w:jc w:val="center"/>
        <w:rPr>
          <w:sz w:val="19"/>
          <w:szCs w:val="19"/>
          <w:lang w:eastAsia="ru-RU"/>
        </w:rPr>
      </w:pPr>
      <w:r w:rsidRPr="00FF2669">
        <w:rPr>
          <w:sz w:val="19"/>
          <w:szCs w:val="19"/>
          <w:lang w:eastAsia="ru-RU"/>
        </w:rPr>
        <w:t xml:space="preserve">                                                               </w:t>
      </w:r>
    </w:p>
    <w:p w:rsidR="00FF2669" w:rsidRPr="00FF2669" w:rsidRDefault="00FF2669" w:rsidP="00FF2669">
      <w:pPr>
        <w:keepNext/>
        <w:jc w:val="center"/>
        <w:outlineLvl w:val="0"/>
        <w:rPr>
          <w:b/>
          <w:bCs/>
          <w:sz w:val="36"/>
          <w:lang w:eastAsia="ru-RU"/>
        </w:rPr>
      </w:pPr>
      <w:r w:rsidRPr="00FF2669">
        <w:rPr>
          <w:b/>
          <w:bCs/>
          <w:sz w:val="36"/>
          <w:lang w:eastAsia="ru-RU"/>
        </w:rPr>
        <w:t xml:space="preserve">Баришівська селищна рада </w:t>
      </w:r>
      <w:r w:rsidRPr="00FF2669">
        <w:rPr>
          <w:b/>
          <w:bCs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FF2669" w:rsidRPr="00FF2669" w:rsidRDefault="00FF2669" w:rsidP="00FF2669">
      <w:pPr>
        <w:keepNext/>
        <w:jc w:val="center"/>
        <w:outlineLvl w:val="1"/>
        <w:rPr>
          <w:b/>
          <w:bCs/>
          <w:sz w:val="28"/>
          <w:lang w:eastAsia="ru-RU"/>
        </w:rPr>
      </w:pPr>
      <w:r w:rsidRPr="00FF2669">
        <w:rPr>
          <w:b/>
          <w:bCs/>
          <w:sz w:val="28"/>
          <w:lang w:eastAsia="ru-RU"/>
        </w:rPr>
        <w:t>Броварського району</w:t>
      </w:r>
    </w:p>
    <w:p w:rsidR="00FF2669" w:rsidRPr="00FF2669" w:rsidRDefault="00FF2669" w:rsidP="00FF2669">
      <w:pPr>
        <w:jc w:val="center"/>
        <w:rPr>
          <w:b/>
          <w:bCs/>
          <w:sz w:val="28"/>
          <w:szCs w:val="22"/>
          <w:lang w:val="ru-RU" w:eastAsia="ru-RU"/>
        </w:rPr>
      </w:pPr>
      <w:r w:rsidRPr="00FF2669">
        <w:rPr>
          <w:b/>
          <w:bCs/>
          <w:sz w:val="28"/>
          <w:lang w:eastAsia="ru-RU"/>
        </w:rPr>
        <w:t>Київської області</w:t>
      </w:r>
    </w:p>
    <w:p w:rsidR="00FF2669" w:rsidRPr="00FF2669" w:rsidRDefault="00FF2669" w:rsidP="00FF2669">
      <w:pPr>
        <w:keepNext/>
        <w:jc w:val="center"/>
        <w:outlineLvl w:val="4"/>
        <w:rPr>
          <w:b/>
          <w:bCs/>
          <w:sz w:val="28"/>
          <w:szCs w:val="28"/>
          <w:lang w:eastAsia="ru-RU"/>
        </w:rPr>
      </w:pPr>
      <w:r w:rsidRPr="00FF2669">
        <w:rPr>
          <w:b/>
          <w:bCs/>
          <w:sz w:val="28"/>
          <w:szCs w:val="28"/>
          <w:lang w:val="en-US" w:eastAsia="ru-RU"/>
        </w:rPr>
        <w:t>VIII</w:t>
      </w:r>
      <w:r w:rsidRPr="00FF2669">
        <w:rPr>
          <w:b/>
          <w:bCs/>
          <w:sz w:val="28"/>
          <w:szCs w:val="28"/>
          <w:lang w:eastAsia="ru-RU"/>
        </w:rPr>
        <w:t xml:space="preserve"> скликання</w:t>
      </w:r>
    </w:p>
    <w:p w:rsidR="00FF2669" w:rsidRPr="00FF2669" w:rsidRDefault="00FF2669" w:rsidP="00FF2669">
      <w:pPr>
        <w:rPr>
          <w:lang w:eastAsia="ru-RU"/>
        </w:rPr>
      </w:pPr>
    </w:p>
    <w:p w:rsidR="00FF2669" w:rsidRPr="00FF2669" w:rsidRDefault="00FF2669" w:rsidP="00FF2669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FF2669">
        <w:rPr>
          <w:b/>
          <w:bCs/>
          <w:sz w:val="28"/>
          <w:szCs w:val="28"/>
          <w:lang w:eastAsia="ru-RU"/>
        </w:rPr>
        <w:t>Р І Ш Е Н Н Я</w:t>
      </w:r>
    </w:p>
    <w:p w:rsidR="00FF2669" w:rsidRPr="00FF2669" w:rsidRDefault="00FF2669" w:rsidP="00FF2669">
      <w:pPr>
        <w:rPr>
          <w:lang w:eastAsia="ru-RU"/>
        </w:rPr>
      </w:pPr>
    </w:p>
    <w:p w:rsidR="00FD6A50" w:rsidRPr="00FD6A50" w:rsidRDefault="00FD6A50" w:rsidP="00FD6A50">
      <w:pPr>
        <w:rPr>
          <w:lang w:eastAsia="ru-RU"/>
        </w:rPr>
      </w:pPr>
    </w:p>
    <w:p w:rsidR="00AA197A" w:rsidRPr="00541BB1" w:rsidRDefault="0016539D" w:rsidP="00AA197A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</w:t>
      </w:r>
      <w:r w:rsidR="00FF2669">
        <w:rPr>
          <w:sz w:val="28"/>
          <w:szCs w:val="28"/>
          <w:lang w:eastAsia="ru-RU"/>
        </w:rPr>
        <w:t>26</w:t>
      </w:r>
      <w:r w:rsidR="00FD6A50">
        <w:rPr>
          <w:sz w:val="28"/>
          <w:szCs w:val="28"/>
          <w:lang w:eastAsia="ru-RU"/>
        </w:rPr>
        <w:t>.03</w:t>
      </w:r>
      <w:r w:rsidR="00AA197A">
        <w:rPr>
          <w:sz w:val="28"/>
          <w:szCs w:val="28"/>
          <w:lang w:eastAsia="ru-RU"/>
        </w:rPr>
        <w:t>.</w:t>
      </w:r>
      <w:r w:rsidR="00AA197A" w:rsidRPr="00AA197A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="00AA197A" w:rsidRPr="00AA197A">
        <w:rPr>
          <w:sz w:val="28"/>
          <w:szCs w:val="28"/>
          <w:lang w:eastAsia="ru-RU"/>
        </w:rPr>
        <w:t xml:space="preserve">                                                              </w:t>
      </w:r>
      <w:r w:rsidR="00FD6A50">
        <w:rPr>
          <w:sz w:val="28"/>
          <w:szCs w:val="28"/>
          <w:lang w:eastAsia="ru-RU"/>
        </w:rPr>
        <w:t xml:space="preserve">                              № проєкт</w:t>
      </w:r>
    </w:p>
    <w:p w:rsidR="00AA197A" w:rsidRPr="00AA197A" w:rsidRDefault="00AA197A" w:rsidP="00AA197A">
      <w:pPr>
        <w:jc w:val="both"/>
        <w:rPr>
          <w:sz w:val="28"/>
          <w:szCs w:val="28"/>
          <w:lang w:eastAsia="ru-RU"/>
        </w:rPr>
      </w:pPr>
    </w:p>
    <w:p w:rsidR="0030032C" w:rsidRDefault="00FF2669" w:rsidP="00FF2669">
      <w:pPr>
        <w:jc w:val="center"/>
        <w:rPr>
          <w:sz w:val="28"/>
          <w:szCs w:val="28"/>
          <w:lang w:eastAsia="ru-RU"/>
        </w:rPr>
      </w:pPr>
      <w:r w:rsidRPr="00FF2669">
        <w:rPr>
          <w:sz w:val="28"/>
          <w:szCs w:val="28"/>
          <w:lang w:eastAsia="ru-RU"/>
        </w:rPr>
        <w:t xml:space="preserve">Про затвердження </w:t>
      </w:r>
      <w:r>
        <w:rPr>
          <w:sz w:val="28"/>
          <w:szCs w:val="28"/>
          <w:lang w:eastAsia="ru-RU"/>
        </w:rPr>
        <w:t xml:space="preserve">Програми соціально-економічного та культурного </w:t>
      </w:r>
    </w:p>
    <w:p w:rsidR="00FF2669" w:rsidRDefault="00FF2669" w:rsidP="00FF2669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розвитку населених пунк</w:t>
      </w:r>
      <w:r w:rsidR="003B7D76">
        <w:rPr>
          <w:sz w:val="28"/>
          <w:szCs w:val="28"/>
          <w:lang w:eastAsia="ru-RU"/>
        </w:rPr>
        <w:t>тів Баришівської селищної ради н</w:t>
      </w:r>
      <w:r>
        <w:rPr>
          <w:sz w:val="28"/>
          <w:szCs w:val="28"/>
          <w:lang w:eastAsia="ru-RU"/>
        </w:rPr>
        <w:t>а 2021 рік</w:t>
      </w:r>
    </w:p>
    <w:p w:rsidR="00B41051" w:rsidRDefault="00B41051" w:rsidP="00B41051">
      <w:pPr>
        <w:tabs>
          <w:tab w:val="left" w:pos="0"/>
        </w:tabs>
        <w:jc w:val="both"/>
        <w:rPr>
          <w:sz w:val="28"/>
          <w:szCs w:val="28"/>
        </w:rPr>
      </w:pPr>
    </w:p>
    <w:p w:rsidR="008C5D60" w:rsidRPr="00885D6D" w:rsidRDefault="00B41051" w:rsidP="007519B3">
      <w:pPr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44082E" w:rsidRPr="0044082E">
        <w:rPr>
          <w:sz w:val="28"/>
          <w:szCs w:val="28"/>
        </w:rPr>
        <w:t xml:space="preserve">        Керуючись</w:t>
      </w:r>
      <w:r w:rsidR="008C5D60" w:rsidRPr="008C5D60">
        <w:rPr>
          <w:sz w:val="28"/>
          <w:szCs w:val="28"/>
        </w:rPr>
        <w:t xml:space="preserve"> </w:t>
      </w:r>
      <w:r w:rsidR="008C5D60">
        <w:rPr>
          <w:sz w:val="28"/>
          <w:szCs w:val="28"/>
          <w:lang w:eastAsia="ru-RU"/>
        </w:rPr>
        <w:t>ст. 143 Конституції України, Закон</w:t>
      </w:r>
      <w:r w:rsidR="007519B3">
        <w:rPr>
          <w:sz w:val="28"/>
          <w:szCs w:val="28"/>
          <w:lang w:eastAsia="ru-RU"/>
        </w:rPr>
        <w:t>ами</w:t>
      </w:r>
      <w:r w:rsidR="008C5D60">
        <w:rPr>
          <w:sz w:val="28"/>
          <w:szCs w:val="28"/>
          <w:lang w:eastAsia="ru-RU"/>
        </w:rPr>
        <w:t xml:space="preserve"> України «Про місцеве самоврядування в Україні», «Про державне прогнозування та розроблення програм економічного і соціального розвитку України», «Про стратегічну екологічну оцінку», постановою Кабінету М</w:t>
      </w:r>
      <w:r w:rsidR="007519B3">
        <w:rPr>
          <w:sz w:val="28"/>
          <w:szCs w:val="28"/>
          <w:lang w:eastAsia="ru-RU"/>
        </w:rPr>
        <w:t>іністрів України від 26.04.2003</w:t>
      </w:r>
      <w:r w:rsidR="008C5D60">
        <w:rPr>
          <w:sz w:val="28"/>
          <w:szCs w:val="28"/>
          <w:lang w:eastAsia="ru-RU"/>
        </w:rPr>
        <w:t xml:space="preserve">  № 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 (із змінами), </w:t>
      </w:r>
      <w:r w:rsidR="008C5D60" w:rsidRPr="008C5D60">
        <w:rPr>
          <w:sz w:val="28"/>
          <w:szCs w:val="28"/>
          <w:lang w:eastAsia="ru-RU"/>
        </w:rPr>
        <w:t xml:space="preserve">з метою забезпечення комплексного соціально-економічного та культурного розвитку населених пунктів Баришівської селищної ради, підвищення ефективності використання економічного потенціалу та функціонування соціальної сфери для покращення якості життя населення, </w:t>
      </w:r>
      <w:r w:rsidR="007519B3">
        <w:rPr>
          <w:sz w:val="28"/>
          <w:szCs w:val="28"/>
        </w:rPr>
        <w:t xml:space="preserve">враховуючи основні положення </w:t>
      </w:r>
      <w:r w:rsidR="007519B3">
        <w:rPr>
          <w:sz w:val="28"/>
          <w:szCs w:val="28"/>
          <w:lang w:eastAsia="ru-RU"/>
        </w:rPr>
        <w:t>Стратегії розвитку Баришівської селищної об</w:t>
      </w:r>
      <w:r w:rsidR="00FF2669">
        <w:rPr>
          <w:sz w:val="28"/>
          <w:szCs w:val="28"/>
          <w:lang w:eastAsia="ru-RU"/>
        </w:rPr>
        <w:t>’єднаної територіальної на 2020-</w:t>
      </w:r>
      <w:r w:rsidR="007519B3">
        <w:rPr>
          <w:sz w:val="28"/>
          <w:szCs w:val="28"/>
          <w:lang w:eastAsia="ru-RU"/>
        </w:rPr>
        <w:t xml:space="preserve">2027 роки, затвердженої рішенням Баришівської селищної ради від 21.09.2020  № 1452-32-07, </w:t>
      </w:r>
      <w:r w:rsidR="008C5D60" w:rsidRPr="008C5D60">
        <w:rPr>
          <w:sz w:val="28"/>
          <w:szCs w:val="28"/>
          <w:lang w:eastAsia="ru-RU"/>
        </w:rPr>
        <w:t>заслухавши та обговоривши проєкт Програми соціально-економічного та культурного розвитку населених пунктів Ба</w:t>
      </w:r>
      <w:r w:rsidR="007519B3">
        <w:rPr>
          <w:sz w:val="28"/>
          <w:szCs w:val="28"/>
          <w:lang w:eastAsia="ru-RU"/>
        </w:rPr>
        <w:t>ришівської селищної ради на 2021</w:t>
      </w:r>
      <w:r w:rsidR="008C5D60" w:rsidRPr="008C5D60">
        <w:rPr>
          <w:sz w:val="28"/>
          <w:szCs w:val="28"/>
          <w:lang w:eastAsia="ru-RU"/>
        </w:rPr>
        <w:t xml:space="preserve"> рік ( далі – Програма ), </w:t>
      </w:r>
      <w:r w:rsidR="00885D6D" w:rsidRPr="00885D6D">
        <w:rPr>
          <w:sz w:val="28"/>
          <w:szCs w:val="28"/>
          <w:lang w:eastAsia="ru-RU"/>
        </w:rPr>
        <w:t>селищна рада вир</w:t>
      </w:r>
      <w:r w:rsidR="00885D6D">
        <w:rPr>
          <w:sz w:val="28"/>
          <w:szCs w:val="28"/>
          <w:lang w:eastAsia="ru-RU"/>
        </w:rPr>
        <w:t>ішила</w:t>
      </w:r>
      <w:r w:rsidR="0030032C">
        <w:rPr>
          <w:sz w:val="28"/>
          <w:szCs w:val="28"/>
          <w:lang w:eastAsia="ru-RU"/>
        </w:rPr>
        <w:t>:</w:t>
      </w:r>
    </w:p>
    <w:p w:rsidR="007519B3" w:rsidRPr="0030032C" w:rsidRDefault="007519B3" w:rsidP="007519B3">
      <w:pPr>
        <w:jc w:val="both"/>
        <w:rPr>
          <w:sz w:val="28"/>
          <w:szCs w:val="28"/>
          <w:lang w:eastAsia="ru-RU"/>
        </w:rPr>
      </w:pPr>
    </w:p>
    <w:p w:rsidR="00C84222" w:rsidRPr="004A407A" w:rsidRDefault="00885D6D" w:rsidP="0030032C">
      <w:pPr>
        <w:pStyle w:val="a3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Затвердити</w:t>
      </w:r>
      <w:r w:rsidR="007519B3" w:rsidRPr="007519B3">
        <w:rPr>
          <w:sz w:val="28"/>
          <w:szCs w:val="28"/>
        </w:rPr>
        <w:t xml:space="preserve"> </w:t>
      </w:r>
      <w:r w:rsidR="007519B3" w:rsidRPr="007519B3">
        <w:rPr>
          <w:sz w:val="28"/>
          <w:szCs w:val="28"/>
          <w:lang w:val="ru-RU" w:eastAsia="ru-RU"/>
        </w:rPr>
        <w:t>Програму соціально-економічного та культурного розвитку населених пунктів Ба</w:t>
      </w:r>
      <w:r w:rsidR="007519B3">
        <w:rPr>
          <w:sz w:val="28"/>
          <w:szCs w:val="28"/>
          <w:lang w:val="ru-RU" w:eastAsia="ru-RU"/>
        </w:rPr>
        <w:t>ришівської селищної ради на 2021</w:t>
      </w:r>
      <w:r w:rsidR="007519B3" w:rsidRPr="007519B3">
        <w:rPr>
          <w:sz w:val="28"/>
          <w:szCs w:val="28"/>
          <w:lang w:val="ru-RU" w:eastAsia="ru-RU"/>
        </w:rPr>
        <w:t xml:space="preserve"> рік</w:t>
      </w:r>
      <w:r w:rsidR="007519B3" w:rsidRPr="007519B3">
        <w:rPr>
          <w:sz w:val="28"/>
          <w:szCs w:val="28"/>
        </w:rPr>
        <w:t xml:space="preserve"> (додається).</w:t>
      </w:r>
    </w:p>
    <w:p w:rsidR="00885D6D" w:rsidRDefault="007519B3" w:rsidP="0030032C">
      <w:pPr>
        <w:pStyle w:val="a3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val="ru-RU" w:eastAsia="ru-RU"/>
        </w:rPr>
      </w:pPr>
      <w:r w:rsidRPr="007519B3">
        <w:rPr>
          <w:sz w:val="28"/>
          <w:szCs w:val="28"/>
        </w:rPr>
        <w:t>Виконавчому комітету</w:t>
      </w:r>
      <w:r w:rsidR="00885D6D">
        <w:rPr>
          <w:sz w:val="28"/>
          <w:szCs w:val="28"/>
        </w:rPr>
        <w:t>,</w:t>
      </w:r>
      <w:r w:rsidRPr="007519B3">
        <w:rPr>
          <w:sz w:val="28"/>
          <w:szCs w:val="28"/>
        </w:rPr>
        <w:t xml:space="preserve"> </w:t>
      </w:r>
      <w:r w:rsidR="00885D6D" w:rsidRPr="00885D6D">
        <w:rPr>
          <w:sz w:val="28"/>
          <w:szCs w:val="28"/>
        </w:rPr>
        <w:t xml:space="preserve">виконавчим органам </w:t>
      </w:r>
      <w:r w:rsidRPr="007519B3">
        <w:rPr>
          <w:sz w:val="28"/>
          <w:szCs w:val="28"/>
        </w:rPr>
        <w:t xml:space="preserve">селищної ради забезпечити виконання заходів, визначених </w:t>
      </w:r>
      <w:r w:rsidRPr="007519B3">
        <w:rPr>
          <w:sz w:val="28"/>
          <w:szCs w:val="28"/>
          <w:lang w:val="ru-RU" w:eastAsia="ru-RU"/>
        </w:rPr>
        <w:t>Програмою соціально-економічного та культурного розвитку населених пунктів Ба</w:t>
      </w:r>
      <w:r>
        <w:rPr>
          <w:sz w:val="28"/>
          <w:szCs w:val="28"/>
          <w:lang w:val="ru-RU" w:eastAsia="ru-RU"/>
        </w:rPr>
        <w:t>ришівської селищної ради</w:t>
      </w:r>
      <w:r w:rsidR="00885D6D"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 на 2021</w:t>
      </w:r>
      <w:r w:rsidRPr="007519B3">
        <w:rPr>
          <w:sz w:val="28"/>
          <w:szCs w:val="28"/>
          <w:lang w:val="ru-RU" w:eastAsia="ru-RU"/>
        </w:rPr>
        <w:t xml:space="preserve"> рік.</w:t>
      </w:r>
    </w:p>
    <w:p w:rsidR="00885D6D" w:rsidRPr="00885D6D" w:rsidRDefault="00885D6D" w:rsidP="0030032C">
      <w:pPr>
        <w:pStyle w:val="a3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val="ru-RU" w:eastAsia="ru-RU"/>
        </w:rPr>
      </w:pPr>
      <w:r w:rsidRPr="00885D6D">
        <w:rPr>
          <w:sz w:val="28"/>
          <w:szCs w:val="28"/>
          <w:lang w:val="ru-RU" w:eastAsia="ru-RU"/>
        </w:rPr>
        <w:t xml:space="preserve"> Рекомендувати керівникам підприємств, установ, організацій, які здійснюють діяльність на території Баришівської селищної ради відповідно до повноважень сприяти розвитку соціально-економічної, культурної сфери та розвитку інфраструктури територіальної громади.</w:t>
      </w:r>
    </w:p>
    <w:p w:rsidR="00C84222" w:rsidRPr="004A407A" w:rsidRDefault="004A407A" w:rsidP="0030032C">
      <w:pPr>
        <w:pStyle w:val="a3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Відділу фінансів управління</w:t>
      </w:r>
      <w:r w:rsidR="007519B3" w:rsidRPr="00C0486D">
        <w:rPr>
          <w:sz w:val="28"/>
          <w:szCs w:val="28"/>
        </w:rPr>
        <w:t xml:space="preserve"> фінансів та економічного розв</w:t>
      </w:r>
      <w:r w:rsidR="00C0486D" w:rsidRPr="00C0486D">
        <w:rPr>
          <w:sz w:val="28"/>
          <w:szCs w:val="28"/>
        </w:rPr>
        <w:t>и</w:t>
      </w:r>
      <w:r w:rsidR="007519B3" w:rsidRPr="00C0486D">
        <w:rPr>
          <w:sz w:val="28"/>
          <w:szCs w:val="28"/>
        </w:rPr>
        <w:t xml:space="preserve">тку </w:t>
      </w:r>
      <w:r w:rsidR="00C0486D" w:rsidRPr="00C0486D">
        <w:rPr>
          <w:sz w:val="28"/>
          <w:szCs w:val="28"/>
        </w:rPr>
        <w:t xml:space="preserve">Баришівської </w:t>
      </w:r>
      <w:r w:rsidR="007519B3" w:rsidRPr="00C0486D">
        <w:rPr>
          <w:sz w:val="28"/>
          <w:szCs w:val="28"/>
        </w:rPr>
        <w:t>селищної ради</w:t>
      </w:r>
      <w:r w:rsidR="007519B3" w:rsidRPr="00C0486D">
        <w:rPr>
          <w:b/>
          <w:sz w:val="28"/>
          <w:szCs w:val="28"/>
        </w:rPr>
        <w:t xml:space="preserve"> </w:t>
      </w:r>
      <w:r w:rsidR="007519B3" w:rsidRPr="00C0486D">
        <w:rPr>
          <w:sz w:val="28"/>
          <w:szCs w:val="28"/>
        </w:rPr>
        <w:t>виходячи з можливостей дохідної частини бюджету, забезпечити належне фінансування заходів Програми.</w:t>
      </w:r>
      <w:r w:rsidR="007519B3" w:rsidRPr="00C0486D">
        <w:rPr>
          <w:b/>
          <w:sz w:val="28"/>
          <w:szCs w:val="28"/>
        </w:rPr>
        <w:t xml:space="preserve"> </w:t>
      </w:r>
    </w:p>
    <w:p w:rsidR="004A407A" w:rsidRPr="0030032C" w:rsidRDefault="007519B3" w:rsidP="0030032C">
      <w:pPr>
        <w:pStyle w:val="a3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eastAsia="ru-RU"/>
        </w:rPr>
      </w:pPr>
      <w:r w:rsidRPr="00C0486D">
        <w:rPr>
          <w:sz w:val="28"/>
          <w:szCs w:val="28"/>
        </w:rPr>
        <w:t>Основним координатором виконання Програми визначити управління</w:t>
      </w:r>
      <w:r w:rsidR="00C0486D">
        <w:rPr>
          <w:sz w:val="28"/>
          <w:szCs w:val="28"/>
        </w:rPr>
        <w:t xml:space="preserve"> фінансів та</w:t>
      </w:r>
      <w:r w:rsidRPr="00C0486D">
        <w:rPr>
          <w:sz w:val="28"/>
          <w:szCs w:val="28"/>
        </w:rPr>
        <w:t xml:space="preserve"> е</w:t>
      </w:r>
      <w:r w:rsidR="00C0486D">
        <w:rPr>
          <w:sz w:val="28"/>
          <w:szCs w:val="28"/>
        </w:rPr>
        <w:t>кономічного розвитку</w:t>
      </w:r>
      <w:r w:rsidR="004A407A">
        <w:rPr>
          <w:sz w:val="28"/>
          <w:szCs w:val="28"/>
        </w:rPr>
        <w:t>.</w:t>
      </w:r>
    </w:p>
    <w:p w:rsidR="00C0486D" w:rsidRDefault="00C0486D" w:rsidP="0030032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eastAsia="ru-RU"/>
        </w:rPr>
      </w:pPr>
      <w:r w:rsidRPr="00C0486D">
        <w:rPr>
          <w:sz w:val="28"/>
          <w:szCs w:val="28"/>
        </w:rPr>
        <w:t>К</w:t>
      </w:r>
      <w:r>
        <w:rPr>
          <w:sz w:val="28"/>
          <w:szCs w:val="28"/>
        </w:rPr>
        <w:t>оординатору виконання Програми:</w:t>
      </w:r>
    </w:p>
    <w:p w:rsidR="003B7D76" w:rsidRPr="003B7D76" w:rsidRDefault="003B7D76" w:rsidP="003B7D76">
      <w:pPr>
        <w:pStyle w:val="a3"/>
        <w:numPr>
          <w:ilvl w:val="1"/>
          <w:numId w:val="9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3B7D76">
        <w:rPr>
          <w:sz w:val="28"/>
          <w:szCs w:val="28"/>
        </w:rPr>
        <w:t xml:space="preserve">тримати на контролі виконання основних показників Програми соціально-економічного та культурного розвитку населених пунктів Баришівської селищної ради на 2021 рік; </w:t>
      </w:r>
    </w:p>
    <w:p w:rsidR="00C0486D" w:rsidRPr="0030032C" w:rsidRDefault="00C0486D" w:rsidP="003B7D76">
      <w:pPr>
        <w:pStyle w:val="a3"/>
        <w:numPr>
          <w:ilvl w:val="1"/>
          <w:numId w:val="9"/>
        </w:numPr>
        <w:ind w:left="0" w:firstLine="567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30032C">
        <w:rPr>
          <w:sz w:val="28"/>
          <w:szCs w:val="28"/>
        </w:rPr>
        <w:t>звітувати селищній раді про хід виконання заходів Програми щокварталу.</w:t>
      </w:r>
    </w:p>
    <w:p w:rsidR="0030032C" w:rsidRDefault="00C84222" w:rsidP="0030032C">
      <w:pPr>
        <w:pStyle w:val="a3"/>
        <w:numPr>
          <w:ilvl w:val="0"/>
          <w:numId w:val="9"/>
        </w:numPr>
        <w:shd w:val="clear" w:color="auto" w:fill="FFFFFF"/>
        <w:autoSpaceDN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4222">
        <w:rPr>
          <w:rFonts w:eastAsia="Calibri"/>
          <w:sz w:val="28"/>
          <w:szCs w:val="28"/>
          <w:lang w:eastAsia="en-US"/>
        </w:rPr>
        <w:t xml:space="preserve">Оприлюднити  рішення  на  офіційному  сайті Баришівської селищної  ради.  </w:t>
      </w:r>
    </w:p>
    <w:p w:rsidR="00C84222" w:rsidRPr="0030032C" w:rsidRDefault="0030032C" w:rsidP="0030032C">
      <w:pPr>
        <w:pStyle w:val="a3"/>
        <w:numPr>
          <w:ilvl w:val="0"/>
          <w:numId w:val="9"/>
        </w:numPr>
        <w:shd w:val="clear" w:color="auto" w:fill="FFFFFF"/>
        <w:autoSpaceDN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0032C">
        <w:rPr>
          <w:sz w:val="28"/>
          <w:szCs w:val="28"/>
        </w:rPr>
        <w:t>Контроль за виконанням рішення покласти на постійні комісії селищної ради</w:t>
      </w:r>
      <w:r w:rsidRPr="0030032C">
        <w:rPr>
          <w:sz w:val="28"/>
          <w:szCs w:val="28"/>
        </w:rPr>
        <w:t>.</w:t>
      </w:r>
    </w:p>
    <w:p w:rsidR="00E872A5" w:rsidRDefault="00E872A5" w:rsidP="00E872A5">
      <w:pPr>
        <w:ind w:firstLine="708"/>
        <w:jc w:val="both"/>
        <w:rPr>
          <w:sz w:val="28"/>
          <w:szCs w:val="28"/>
        </w:rPr>
      </w:pPr>
    </w:p>
    <w:p w:rsidR="004A407A" w:rsidRDefault="004A407A" w:rsidP="00E872A5">
      <w:pPr>
        <w:ind w:firstLine="708"/>
        <w:jc w:val="both"/>
        <w:rPr>
          <w:sz w:val="28"/>
          <w:szCs w:val="28"/>
        </w:rPr>
      </w:pPr>
    </w:p>
    <w:p w:rsidR="003B7D76" w:rsidRDefault="003B7D76" w:rsidP="00E872A5">
      <w:pPr>
        <w:ind w:firstLine="708"/>
        <w:jc w:val="both"/>
        <w:rPr>
          <w:sz w:val="28"/>
          <w:szCs w:val="28"/>
        </w:rPr>
      </w:pPr>
    </w:p>
    <w:p w:rsidR="003B7D76" w:rsidRDefault="003B7D76" w:rsidP="00E872A5">
      <w:pPr>
        <w:ind w:firstLine="708"/>
        <w:jc w:val="both"/>
        <w:rPr>
          <w:sz w:val="28"/>
          <w:szCs w:val="28"/>
        </w:rPr>
      </w:pPr>
    </w:p>
    <w:p w:rsidR="003B7D76" w:rsidRDefault="003B7D76" w:rsidP="00E872A5">
      <w:pPr>
        <w:ind w:firstLine="708"/>
        <w:jc w:val="both"/>
        <w:rPr>
          <w:sz w:val="28"/>
          <w:szCs w:val="28"/>
        </w:rPr>
      </w:pPr>
    </w:p>
    <w:p w:rsidR="003B7D76" w:rsidRDefault="003B7D76" w:rsidP="00E872A5">
      <w:pPr>
        <w:ind w:firstLine="708"/>
        <w:jc w:val="both"/>
        <w:rPr>
          <w:sz w:val="28"/>
          <w:szCs w:val="28"/>
        </w:rPr>
      </w:pPr>
    </w:p>
    <w:p w:rsidR="004A407A" w:rsidRDefault="004A407A" w:rsidP="00E872A5">
      <w:pPr>
        <w:ind w:firstLine="708"/>
        <w:jc w:val="both"/>
        <w:rPr>
          <w:sz w:val="28"/>
          <w:szCs w:val="28"/>
        </w:rPr>
      </w:pPr>
    </w:p>
    <w:p w:rsidR="005C2C9F" w:rsidRPr="00E872A5" w:rsidRDefault="005C2C9F" w:rsidP="00E872A5">
      <w:pPr>
        <w:ind w:firstLine="708"/>
        <w:jc w:val="both"/>
        <w:rPr>
          <w:sz w:val="28"/>
          <w:szCs w:val="28"/>
        </w:rPr>
      </w:pPr>
    </w:p>
    <w:p w:rsidR="00B41051" w:rsidRDefault="00B41051" w:rsidP="00A536F4">
      <w:pPr>
        <w:spacing w:after="160" w:line="252" w:lineRule="auto"/>
        <w:jc w:val="both"/>
      </w:pPr>
      <w:r w:rsidRPr="00B41051">
        <w:rPr>
          <w:sz w:val="28"/>
          <w:szCs w:val="28"/>
          <w:lang w:eastAsia="en-US"/>
        </w:rPr>
        <w:t>Селищний голова                                                 Олександр ВАРЕНІЧЕНКО</w:t>
      </w:r>
    </w:p>
    <w:sectPr w:rsidR="00B41051" w:rsidSect="007519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D" w:rsidRDefault="0087360D" w:rsidP="00B41051">
      <w:r>
        <w:separator/>
      </w:r>
    </w:p>
  </w:endnote>
  <w:endnote w:type="continuationSeparator" w:id="0">
    <w:p w:rsidR="0087360D" w:rsidRDefault="0087360D" w:rsidP="00B4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D" w:rsidRDefault="0087360D" w:rsidP="00B41051">
      <w:r>
        <w:separator/>
      </w:r>
    </w:p>
  </w:footnote>
  <w:footnote w:type="continuationSeparator" w:id="0">
    <w:p w:rsidR="0087360D" w:rsidRDefault="0087360D" w:rsidP="00B4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EF8"/>
    <w:multiLevelType w:val="hybridMultilevel"/>
    <w:tmpl w:val="8990D9EE"/>
    <w:lvl w:ilvl="0" w:tplc="E6084752">
      <w:start w:val="1"/>
      <w:numFmt w:val="decimal"/>
      <w:lvlText w:val="%1."/>
      <w:lvlJc w:val="left"/>
      <w:pPr>
        <w:ind w:left="1493" w:hanging="360"/>
      </w:p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>
      <w:start w:val="1"/>
      <w:numFmt w:val="lowerRoman"/>
      <w:lvlText w:val="%3."/>
      <w:lvlJc w:val="right"/>
      <w:pPr>
        <w:ind w:left="2933" w:hanging="180"/>
      </w:pPr>
    </w:lvl>
    <w:lvl w:ilvl="3" w:tplc="0419000F">
      <w:start w:val="1"/>
      <w:numFmt w:val="decimal"/>
      <w:lvlText w:val="%4."/>
      <w:lvlJc w:val="left"/>
      <w:pPr>
        <w:ind w:left="3653" w:hanging="360"/>
      </w:pPr>
    </w:lvl>
    <w:lvl w:ilvl="4" w:tplc="04190019">
      <w:start w:val="1"/>
      <w:numFmt w:val="lowerLetter"/>
      <w:lvlText w:val="%5."/>
      <w:lvlJc w:val="left"/>
      <w:pPr>
        <w:ind w:left="4373" w:hanging="360"/>
      </w:pPr>
    </w:lvl>
    <w:lvl w:ilvl="5" w:tplc="0419001B">
      <w:start w:val="1"/>
      <w:numFmt w:val="lowerRoman"/>
      <w:lvlText w:val="%6."/>
      <w:lvlJc w:val="right"/>
      <w:pPr>
        <w:ind w:left="5093" w:hanging="180"/>
      </w:pPr>
    </w:lvl>
    <w:lvl w:ilvl="6" w:tplc="0419000F">
      <w:start w:val="1"/>
      <w:numFmt w:val="decimal"/>
      <w:lvlText w:val="%7."/>
      <w:lvlJc w:val="left"/>
      <w:pPr>
        <w:ind w:left="5813" w:hanging="360"/>
      </w:pPr>
    </w:lvl>
    <w:lvl w:ilvl="7" w:tplc="04190019">
      <w:start w:val="1"/>
      <w:numFmt w:val="lowerLetter"/>
      <w:lvlText w:val="%8."/>
      <w:lvlJc w:val="left"/>
      <w:pPr>
        <w:ind w:left="6533" w:hanging="360"/>
      </w:pPr>
    </w:lvl>
    <w:lvl w:ilvl="8" w:tplc="0419001B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299900F9"/>
    <w:multiLevelType w:val="hybridMultilevel"/>
    <w:tmpl w:val="2AAA46B8"/>
    <w:lvl w:ilvl="0" w:tplc="79285F2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B5A0E"/>
    <w:multiLevelType w:val="multilevel"/>
    <w:tmpl w:val="2AE4DAC4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 w15:restartNumberingAfterBreak="0">
    <w:nsid w:val="31D31ADE"/>
    <w:multiLevelType w:val="hybridMultilevel"/>
    <w:tmpl w:val="51B4EC4C"/>
    <w:lvl w:ilvl="0" w:tplc="2A0A2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DA265F"/>
    <w:multiLevelType w:val="multilevel"/>
    <w:tmpl w:val="A9B284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0236E33"/>
    <w:multiLevelType w:val="hybridMultilevel"/>
    <w:tmpl w:val="BBD695C0"/>
    <w:lvl w:ilvl="0" w:tplc="900A5C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26494"/>
    <w:multiLevelType w:val="hybridMultilevel"/>
    <w:tmpl w:val="0C0CA844"/>
    <w:lvl w:ilvl="0" w:tplc="761EC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5B27C9"/>
    <w:multiLevelType w:val="multilevel"/>
    <w:tmpl w:val="7BB65DD2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8" w15:restartNumberingAfterBreak="0">
    <w:nsid w:val="7A0A33E6"/>
    <w:multiLevelType w:val="hybridMultilevel"/>
    <w:tmpl w:val="782EDA26"/>
    <w:lvl w:ilvl="0" w:tplc="0644A5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9"/>
    <w:rsid w:val="0007144A"/>
    <w:rsid w:val="000C3766"/>
    <w:rsid w:val="001129B6"/>
    <w:rsid w:val="0016539D"/>
    <w:rsid w:val="00167587"/>
    <w:rsid w:val="00293DA2"/>
    <w:rsid w:val="002A20D7"/>
    <w:rsid w:val="002B4D0C"/>
    <w:rsid w:val="0030032C"/>
    <w:rsid w:val="003B7D76"/>
    <w:rsid w:val="00422CE2"/>
    <w:rsid w:val="0044082E"/>
    <w:rsid w:val="00495B1D"/>
    <w:rsid w:val="004A0316"/>
    <w:rsid w:val="004A407A"/>
    <w:rsid w:val="004B2BE2"/>
    <w:rsid w:val="004D606D"/>
    <w:rsid w:val="004F5BD4"/>
    <w:rsid w:val="00541BB1"/>
    <w:rsid w:val="005C2C9F"/>
    <w:rsid w:val="005D09D5"/>
    <w:rsid w:val="005F6289"/>
    <w:rsid w:val="005F7BF6"/>
    <w:rsid w:val="0069328D"/>
    <w:rsid w:val="00697C32"/>
    <w:rsid w:val="006B05E9"/>
    <w:rsid w:val="007066C9"/>
    <w:rsid w:val="007519B3"/>
    <w:rsid w:val="00843A62"/>
    <w:rsid w:val="0087360D"/>
    <w:rsid w:val="00885D6D"/>
    <w:rsid w:val="0089119A"/>
    <w:rsid w:val="008C5D60"/>
    <w:rsid w:val="00932E40"/>
    <w:rsid w:val="00A536F4"/>
    <w:rsid w:val="00AA197A"/>
    <w:rsid w:val="00B41051"/>
    <w:rsid w:val="00C0486D"/>
    <w:rsid w:val="00C4522E"/>
    <w:rsid w:val="00C84222"/>
    <w:rsid w:val="00CA2A90"/>
    <w:rsid w:val="00D23729"/>
    <w:rsid w:val="00D97D08"/>
    <w:rsid w:val="00DC2884"/>
    <w:rsid w:val="00E872A5"/>
    <w:rsid w:val="00F66A67"/>
    <w:rsid w:val="00FC6F32"/>
    <w:rsid w:val="00FD6A50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BE48"/>
  <w15:chartTrackingRefBased/>
  <w15:docId w15:val="{F9B20927-9469-4437-A832-935947D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05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41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05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A53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6F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HP</cp:lastModifiedBy>
  <cp:revision>2</cp:revision>
  <cp:lastPrinted>2020-10-06T10:24:00Z</cp:lastPrinted>
  <dcterms:created xsi:type="dcterms:W3CDTF">2021-03-23T07:17:00Z</dcterms:created>
  <dcterms:modified xsi:type="dcterms:W3CDTF">2021-03-23T07:17:00Z</dcterms:modified>
</cp:coreProperties>
</file>