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66" w:rsidRPr="00D31DE3" w:rsidRDefault="00776966" w:rsidP="00776966">
      <w:pPr>
        <w:jc w:val="center"/>
        <w:rPr>
          <w:sz w:val="19"/>
          <w:szCs w:val="19"/>
        </w:rPr>
      </w:pPr>
      <w:r>
        <w:rPr>
          <w:noProof/>
          <w:color w:val="008080"/>
          <w:lang w:val="ru-RU" w:eastAsia="ru-RU"/>
        </w:rPr>
        <w:drawing>
          <wp:inline distT="0" distB="0" distL="0" distR="0" wp14:anchorId="3D960929" wp14:editId="3FEA381F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66" w:rsidRDefault="00776966" w:rsidP="00776966">
      <w:pPr>
        <w:keepNext/>
        <w:jc w:val="center"/>
        <w:outlineLvl w:val="0"/>
        <w:rPr>
          <w:b/>
          <w:bCs/>
          <w:kern w:val="32"/>
          <w:sz w:val="36"/>
          <w:szCs w:val="36"/>
          <w:lang w:val="ru-RU"/>
        </w:rPr>
      </w:pPr>
      <w:proofErr w:type="gramStart"/>
      <w:r w:rsidRPr="00ED0F12">
        <w:rPr>
          <w:b/>
          <w:bCs/>
          <w:kern w:val="32"/>
          <w:sz w:val="36"/>
          <w:szCs w:val="36"/>
          <w:lang w:val="ru-RU"/>
        </w:rPr>
        <w:t xml:space="preserve">Баришівська  </w:t>
      </w:r>
      <w:proofErr w:type="spellStart"/>
      <w:r w:rsidRPr="00ED0F12">
        <w:rPr>
          <w:b/>
          <w:bCs/>
          <w:kern w:val="32"/>
          <w:sz w:val="36"/>
          <w:szCs w:val="36"/>
          <w:lang w:val="ru-RU"/>
        </w:rPr>
        <w:t>селищна</w:t>
      </w:r>
      <w:proofErr w:type="spellEnd"/>
      <w:proofErr w:type="gramEnd"/>
      <w:r w:rsidRPr="00ED0F12">
        <w:rPr>
          <w:b/>
          <w:bCs/>
          <w:kern w:val="32"/>
          <w:sz w:val="36"/>
          <w:szCs w:val="36"/>
          <w:lang w:val="ru-RU"/>
        </w:rPr>
        <w:t xml:space="preserve">  рада</w:t>
      </w:r>
    </w:p>
    <w:p w:rsidR="00776966" w:rsidRPr="00E22DD3" w:rsidRDefault="00776966" w:rsidP="00776966">
      <w:pPr>
        <w:keepNext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  <w:proofErr w:type="spellStart"/>
      <w:r w:rsidRPr="00E22DD3">
        <w:rPr>
          <w:b/>
          <w:bCs/>
          <w:kern w:val="32"/>
          <w:sz w:val="28"/>
          <w:szCs w:val="28"/>
          <w:lang w:val="ru-RU"/>
        </w:rPr>
        <w:t>Броварського</w:t>
      </w:r>
      <w:proofErr w:type="spellEnd"/>
      <w:r w:rsidRPr="00E22DD3">
        <w:rPr>
          <w:b/>
          <w:bCs/>
          <w:kern w:val="32"/>
          <w:sz w:val="28"/>
          <w:szCs w:val="28"/>
          <w:lang w:val="ru-RU"/>
        </w:rPr>
        <w:t xml:space="preserve"> району</w:t>
      </w:r>
    </w:p>
    <w:p w:rsidR="00776966" w:rsidRPr="00E22DD3" w:rsidRDefault="00776966" w:rsidP="00776966">
      <w:pPr>
        <w:jc w:val="center"/>
        <w:rPr>
          <w:b/>
          <w:bCs/>
          <w:sz w:val="28"/>
          <w:szCs w:val="28"/>
        </w:rPr>
      </w:pPr>
      <w:r w:rsidRPr="00286D88">
        <w:rPr>
          <w:b/>
          <w:bCs/>
          <w:sz w:val="28"/>
          <w:szCs w:val="28"/>
        </w:rPr>
        <w:t>Київської  області</w:t>
      </w:r>
    </w:p>
    <w:p w:rsidR="00776966" w:rsidRDefault="00776966" w:rsidP="0077696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>І</w:t>
      </w: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 скликання</w:t>
      </w:r>
    </w:p>
    <w:p w:rsidR="00776966" w:rsidRDefault="00776966" w:rsidP="00776966">
      <w:pPr>
        <w:jc w:val="center"/>
        <w:rPr>
          <w:b/>
          <w:bCs/>
          <w:sz w:val="28"/>
          <w:szCs w:val="22"/>
          <w:lang w:val="ru-RU" w:eastAsia="ru-RU"/>
        </w:rPr>
      </w:pPr>
    </w:p>
    <w:p w:rsidR="00776966" w:rsidRPr="005D7B54" w:rsidRDefault="00776966" w:rsidP="00776966">
      <w:pPr>
        <w:keepNext/>
        <w:spacing w:after="60"/>
        <w:jc w:val="center"/>
        <w:outlineLvl w:val="2"/>
        <w:rPr>
          <w:b/>
          <w:bCs/>
          <w:sz w:val="28"/>
          <w:szCs w:val="28"/>
          <w:lang w:val="ru-RU"/>
        </w:rPr>
      </w:pPr>
      <w:r w:rsidRPr="00D31DE3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r w:rsidRPr="00D31DE3">
        <w:rPr>
          <w:b/>
          <w:bCs/>
          <w:sz w:val="28"/>
          <w:szCs w:val="28"/>
          <w:lang w:val="ru-RU"/>
        </w:rPr>
        <w:t>Н</w:t>
      </w:r>
      <w:proofErr w:type="spellEnd"/>
      <w:r w:rsidRPr="00D31DE3">
        <w:rPr>
          <w:b/>
          <w:bCs/>
          <w:sz w:val="28"/>
          <w:szCs w:val="28"/>
          <w:lang w:val="ru-RU"/>
        </w:rPr>
        <w:t xml:space="preserve"> Я</w:t>
      </w:r>
    </w:p>
    <w:p w:rsidR="00776966" w:rsidRPr="00EE78DC" w:rsidRDefault="00776966" w:rsidP="00776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26.02.2021                                                                                     №проект</w:t>
      </w:r>
    </w:p>
    <w:p w:rsidR="00776966" w:rsidRPr="00A1405D" w:rsidRDefault="00776966" w:rsidP="0077696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Про внесення змін до рішення</w:t>
      </w:r>
    </w:p>
    <w:p w:rsidR="00776966" w:rsidRDefault="00776966" w:rsidP="0077696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селищної ради</w:t>
      </w:r>
      <w:r>
        <w:rPr>
          <w:sz w:val="28"/>
          <w:szCs w:val="28"/>
        </w:rPr>
        <w:t xml:space="preserve"> від 25.08.2020  № 1425-30-07</w:t>
      </w:r>
    </w:p>
    <w:p w:rsidR="00776966" w:rsidRPr="00581817" w:rsidRDefault="00776966" w:rsidP="007769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Болосову</w:t>
      </w:r>
      <w:proofErr w:type="spellEnd"/>
      <w:r>
        <w:rPr>
          <w:sz w:val="28"/>
          <w:szCs w:val="28"/>
        </w:rPr>
        <w:t xml:space="preserve"> А.А. </w:t>
      </w:r>
      <w:bookmarkStart w:id="0" w:name="_GoBack"/>
      <w:bookmarkEnd w:id="0"/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  Біжку А.П.              </w:t>
      </w:r>
    </w:p>
    <w:p w:rsidR="00776966" w:rsidRPr="00A1405D" w:rsidRDefault="00776966" w:rsidP="00776966">
      <w:pPr>
        <w:jc w:val="both"/>
        <w:rPr>
          <w:sz w:val="28"/>
          <w:szCs w:val="28"/>
        </w:rPr>
      </w:pPr>
    </w:p>
    <w:p w:rsidR="00776966" w:rsidRDefault="00776966" w:rsidP="007769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підставі  ст. 12 Земельного  кодексу України, ст.26 Закону України «Про місцеве самоврядування в Україні», розглянувши заяви громадян  про внесення змін до рішення, зазначивши адресу та площу земельної ділянки,  враховуючи пропозиції комісії з питань </w:t>
      </w:r>
      <w:r w:rsidRPr="007F0980">
        <w:rPr>
          <w:sz w:val="28"/>
          <w:szCs w:val="28"/>
        </w:rPr>
        <w:t xml:space="preserve"> регулювання земельних</w:t>
      </w:r>
      <w:r>
        <w:rPr>
          <w:sz w:val="28"/>
          <w:szCs w:val="28"/>
        </w:rPr>
        <w:t xml:space="preserve"> ресурсів та</w:t>
      </w:r>
      <w:r w:rsidRPr="007F0980">
        <w:rPr>
          <w:sz w:val="28"/>
          <w:szCs w:val="28"/>
        </w:rPr>
        <w:t xml:space="preserve"> відносин, містобудування та архітектури</w:t>
      </w:r>
      <w:r>
        <w:rPr>
          <w:sz w:val="28"/>
          <w:szCs w:val="28"/>
        </w:rPr>
        <w:t>, охорони довкілля та благоустрою населених пунктів, селищна рада</w:t>
      </w:r>
    </w:p>
    <w:p w:rsidR="00776966" w:rsidRDefault="00776966" w:rsidP="00776966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776966" w:rsidRDefault="00776966" w:rsidP="00776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76966" w:rsidRDefault="00776966" w:rsidP="00776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1.Внести  зміни до пункту 1 рішення Баришівської селищн</w:t>
      </w:r>
      <w:r>
        <w:rPr>
          <w:sz w:val="28"/>
          <w:szCs w:val="28"/>
        </w:rPr>
        <w:t>ої ради від 25.08</w:t>
      </w:r>
      <w:r>
        <w:rPr>
          <w:sz w:val="28"/>
          <w:szCs w:val="28"/>
        </w:rPr>
        <w:t>.2020</w:t>
      </w:r>
      <w:r>
        <w:rPr>
          <w:sz w:val="28"/>
          <w:szCs w:val="28"/>
        </w:rPr>
        <w:t xml:space="preserve"> №1425-30</w:t>
      </w:r>
      <w:r>
        <w:rPr>
          <w:sz w:val="28"/>
          <w:szCs w:val="28"/>
        </w:rPr>
        <w:t>-07</w:t>
      </w:r>
      <w:r w:rsidRPr="00581817">
        <w:rPr>
          <w:sz w:val="28"/>
          <w:szCs w:val="28"/>
        </w:rPr>
        <w:t xml:space="preserve"> </w:t>
      </w:r>
      <w:r>
        <w:rPr>
          <w:sz w:val="28"/>
          <w:szCs w:val="28"/>
        </w:rPr>
        <w:t>«Про надання дозволу  на розроблення проекту землеустрою щодо відведення земельних ділянок у приватну власність для ведення особистого селянського господарства</w:t>
      </w:r>
      <w:r>
        <w:rPr>
          <w:sz w:val="28"/>
          <w:szCs w:val="28"/>
        </w:rPr>
        <w:t xml:space="preserve"> учасникам АТО»</w:t>
      </w:r>
      <w:r>
        <w:rPr>
          <w:sz w:val="28"/>
          <w:szCs w:val="28"/>
        </w:rPr>
        <w:t>, а саме</w:t>
      </w:r>
      <w:r w:rsidRPr="00917796">
        <w:rPr>
          <w:sz w:val="28"/>
          <w:szCs w:val="28"/>
        </w:rPr>
        <w:t>:</w:t>
      </w:r>
    </w:p>
    <w:p w:rsidR="00776966" w:rsidRDefault="00776966" w:rsidP="0077696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>1.8</w:t>
      </w:r>
      <w:r>
        <w:rPr>
          <w:sz w:val="28"/>
          <w:szCs w:val="28"/>
          <w:lang w:eastAsia="ru-RU"/>
        </w:rPr>
        <w:t xml:space="preserve">. абзац перший рішення викласти в такій редакції:  </w:t>
      </w:r>
    </w:p>
    <w:p w:rsidR="00776966" w:rsidRDefault="00776966" w:rsidP="00776966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Болосову</w:t>
      </w:r>
      <w:proofErr w:type="spellEnd"/>
      <w:r>
        <w:rPr>
          <w:sz w:val="28"/>
          <w:szCs w:val="28"/>
        </w:rPr>
        <w:t xml:space="preserve"> Артему Аркадійовичу, жителю смт Баришівка, вул. </w:t>
      </w:r>
      <w:proofErr w:type="spellStart"/>
      <w:r>
        <w:rPr>
          <w:sz w:val="28"/>
          <w:szCs w:val="28"/>
        </w:rPr>
        <w:t>Софіївська</w:t>
      </w:r>
      <w:proofErr w:type="spellEnd"/>
      <w:r w:rsidRPr="00955EDD">
        <w:rPr>
          <w:sz w:val="28"/>
          <w:szCs w:val="28"/>
        </w:rPr>
        <w:t xml:space="preserve">, </w:t>
      </w:r>
      <w:r>
        <w:rPr>
          <w:sz w:val="28"/>
          <w:szCs w:val="28"/>
        </w:rPr>
        <w:t>25 кв.32</w:t>
      </w:r>
      <w:r w:rsidRPr="00955EDD">
        <w:rPr>
          <w:sz w:val="28"/>
          <w:szCs w:val="28"/>
        </w:rPr>
        <w:t xml:space="preserve">  на земельну ділянку  площею 2,0 га для ведення особистого селянського господарства  на території Лук’янівського </w:t>
      </w:r>
      <w:proofErr w:type="spellStart"/>
      <w:r w:rsidRPr="00955EDD">
        <w:rPr>
          <w:sz w:val="28"/>
          <w:szCs w:val="28"/>
        </w:rPr>
        <w:t>старостинського</w:t>
      </w:r>
      <w:proofErr w:type="spellEnd"/>
      <w:r w:rsidRPr="00955EDD">
        <w:rPr>
          <w:sz w:val="28"/>
          <w:szCs w:val="28"/>
        </w:rPr>
        <w:t xml:space="preserve"> округу Баришівської селищної ради Баришівського району Київської області</w:t>
      </w:r>
      <w:r>
        <w:rPr>
          <w:sz w:val="28"/>
          <w:szCs w:val="28"/>
          <w:lang w:eastAsia="ru-RU"/>
        </w:rPr>
        <w:t>.»;</w:t>
      </w:r>
    </w:p>
    <w:p w:rsidR="00776966" w:rsidRDefault="00776966" w:rsidP="0077696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>1.9</w:t>
      </w:r>
      <w:r>
        <w:rPr>
          <w:sz w:val="28"/>
          <w:szCs w:val="28"/>
          <w:lang w:eastAsia="ru-RU"/>
        </w:rPr>
        <w:t xml:space="preserve">. абзац перший рішення викласти в такій редакції:  </w:t>
      </w:r>
    </w:p>
    <w:p w:rsidR="00776966" w:rsidRDefault="00776966" w:rsidP="00776966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-Біжку Артуру Петровичу, жителю </w:t>
      </w:r>
      <w:proofErr w:type="spellStart"/>
      <w:r>
        <w:rPr>
          <w:sz w:val="28"/>
          <w:szCs w:val="28"/>
        </w:rPr>
        <w:t>м.Київ</w:t>
      </w:r>
      <w:proofErr w:type="spellEnd"/>
      <w:r>
        <w:rPr>
          <w:sz w:val="28"/>
          <w:szCs w:val="28"/>
        </w:rPr>
        <w:t>, вул. Магнітогорська</w:t>
      </w:r>
      <w:r w:rsidRPr="00955EDD">
        <w:rPr>
          <w:sz w:val="28"/>
          <w:szCs w:val="28"/>
        </w:rPr>
        <w:t xml:space="preserve">, </w:t>
      </w:r>
      <w:r>
        <w:rPr>
          <w:sz w:val="28"/>
          <w:szCs w:val="28"/>
        </w:rPr>
        <w:t>5 (гурт.)</w:t>
      </w:r>
      <w:r w:rsidRPr="00955EDD">
        <w:rPr>
          <w:sz w:val="28"/>
          <w:szCs w:val="28"/>
        </w:rPr>
        <w:t xml:space="preserve">  на земельну ділянку  площею 2,0 га для ведення особистого селянського господарства  на території Лук’янівського </w:t>
      </w:r>
      <w:proofErr w:type="spellStart"/>
      <w:r w:rsidRPr="00955EDD">
        <w:rPr>
          <w:sz w:val="28"/>
          <w:szCs w:val="28"/>
        </w:rPr>
        <w:t>старостинського</w:t>
      </w:r>
      <w:proofErr w:type="spellEnd"/>
      <w:r w:rsidRPr="00955EDD">
        <w:rPr>
          <w:sz w:val="28"/>
          <w:szCs w:val="28"/>
        </w:rPr>
        <w:t xml:space="preserve"> округу Баришівської селищної ради Баришівського району Київської області</w:t>
      </w:r>
      <w:r>
        <w:rPr>
          <w:sz w:val="28"/>
          <w:szCs w:val="28"/>
          <w:lang w:eastAsia="ru-RU"/>
        </w:rPr>
        <w:t>.».</w:t>
      </w:r>
    </w:p>
    <w:p w:rsidR="00776966" w:rsidRPr="00C50C68" w:rsidRDefault="00776966" w:rsidP="00776966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Оприлюднити рішення на офіційному веб-сайті Баришівської селищної ради.</w:t>
      </w:r>
    </w:p>
    <w:p w:rsidR="00776966" w:rsidRPr="001B6272" w:rsidRDefault="00776966" w:rsidP="007769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виконанням рішення покласти на постійну комісію з </w:t>
      </w:r>
      <w:r w:rsidRPr="007F0980">
        <w:rPr>
          <w:sz w:val="28"/>
          <w:szCs w:val="28"/>
        </w:rPr>
        <w:t>питань регулювання земельних</w:t>
      </w:r>
      <w:r>
        <w:rPr>
          <w:sz w:val="28"/>
          <w:szCs w:val="28"/>
        </w:rPr>
        <w:t xml:space="preserve"> ресурсів та</w:t>
      </w:r>
      <w:r w:rsidRPr="007F0980">
        <w:rPr>
          <w:sz w:val="28"/>
          <w:szCs w:val="28"/>
        </w:rPr>
        <w:t xml:space="preserve"> відносин, містобудування та архітектури</w:t>
      </w:r>
      <w:r>
        <w:rPr>
          <w:sz w:val="28"/>
          <w:szCs w:val="28"/>
        </w:rPr>
        <w:t>, охорони довкілля та благоустрою населених пунктів з питань.</w:t>
      </w:r>
    </w:p>
    <w:p w:rsidR="00776966" w:rsidRPr="003B3A26" w:rsidRDefault="00776966" w:rsidP="00776966">
      <w:pPr>
        <w:rPr>
          <w:sz w:val="28"/>
          <w:szCs w:val="28"/>
        </w:rPr>
      </w:pPr>
    </w:p>
    <w:p w:rsidR="00776966" w:rsidRPr="003B3A26" w:rsidRDefault="00776966" w:rsidP="00776966">
      <w:pPr>
        <w:rPr>
          <w:sz w:val="28"/>
          <w:szCs w:val="28"/>
        </w:rPr>
      </w:pPr>
    </w:p>
    <w:p w:rsidR="00776966" w:rsidRPr="00ED73A2" w:rsidRDefault="00776966" w:rsidP="00776966">
      <w:pPr>
        <w:rPr>
          <w:sz w:val="28"/>
          <w:szCs w:val="28"/>
        </w:rPr>
      </w:pPr>
      <w:r>
        <w:rPr>
          <w:sz w:val="28"/>
          <w:szCs w:val="28"/>
        </w:rPr>
        <w:t xml:space="preserve">           Селищний голова                                             Олександр ВАРЕНІЧЕНКО</w:t>
      </w:r>
    </w:p>
    <w:p w:rsidR="00776966" w:rsidRDefault="00776966" w:rsidP="00776966">
      <w:pPr>
        <w:jc w:val="center"/>
        <w:rPr>
          <w:b/>
          <w:sz w:val="28"/>
          <w:szCs w:val="28"/>
        </w:rPr>
      </w:pPr>
    </w:p>
    <w:p w:rsidR="00776966" w:rsidRDefault="00776966" w:rsidP="00776966"/>
    <w:p w:rsidR="00776966" w:rsidRDefault="00776966" w:rsidP="00776966"/>
    <w:p w:rsidR="00776966" w:rsidRDefault="00776966" w:rsidP="00776966"/>
    <w:p w:rsidR="001C7F3D" w:rsidRDefault="001C7F3D"/>
    <w:sectPr w:rsidR="001C7F3D" w:rsidSect="00E12D6F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66"/>
    <w:rsid w:val="001C7F3D"/>
    <w:rsid w:val="0077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4EABD-799A-433E-AE55-F49C2C43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2021-02-15T14:48:00Z</dcterms:created>
  <dcterms:modified xsi:type="dcterms:W3CDTF">2021-02-15T14:59:00Z</dcterms:modified>
</cp:coreProperties>
</file>