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16" w:rsidRDefault="000039FB" w:rsidP="00333355">
      <w:pPr>
        <w:ind w:left="-567"/>
        <w:contextualSpacing/>
        <w:rPr>
          <w:sz w:val="23"/>
          <w:szCs w:val="23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AE2C16" w:rsidRDefault="00AE2C16" w:rsidP="00AE2C16">
      <w:pPr>
        <w:jc w:val="center"/>
        <w:rPr>
          <w:sz w:val="23"/>
          <w:szCs w:val="23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16" w:rsidRDefault="00AE2C16" w:rsidP="00AE2C16">
      <w:pPr>
        <w:pStyle w:val="1"/>
      </w:pPr>
    </w:p>
    <w:p w:rsidR="00165C17" w:rsidRPr="00B84D2E" w:rsidRDefault="00165C17" w:rsidP="00165C17">
      <w:pPr>
        <w:keepNext/>
        <w:jc w:val="center"/>
        <w:outlineLvl w:val="0"/>
        <w:rPr>
          <w:b/>
          <w:bCs/>
          <w:sz w:val="36"/>
          <w:lang w:val="uk-UA"/>
        </w:rPr>
      </w:pPr>
      <w:r w:rsidRPr="00B84D2E">
        <w:rPr>
          <w:b/>
          <w:bCs/>
          <w:sz w:val="36"/>
          <w:lang w:val="uk-UA"/>
        </w:rPr>
        <w:t xml:space="preserve">Баришівська селищна рада </w:t>
      </w:r>
      <w:r w:rsidRPr="00B84D2E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165C17" w:rsidRPr="00B84D2E" w:rsidRDefault="00165C17" w:rsidP="00165C17">
      <w:pPr>
        <w:keepNext/>
        <w:jc w:val="center"/>
        <w:outlineLvl w:val="1"/>
        <w:rPr>
          <w:b/>
          <w:bCs/>
          <w:sz w:val="28"/>
          <w:lang w:val="uk-UA"/>
        </w:rPr>
      </w:pPr>
      <w:r w:rsidRPr="00B84D2E">
        <w:rPr>
          <w:b/>
          <w:bCs/>
          <w:sz w:val="28"/>
          <w:lang w:val="uk-UA"/>
        </w:rPr>
        <w:t>Броварського району</w:t>
      </w:r>
    </w:p>
    <w:p w:rsidR="00165C17" w:rsidRPr="00B84D2E" w:rsidRDefault="00165C17" w:rsidP="00165C17">
      <w:pPr>
        <w:jc w:val="center"/>
        <w:rPr>
          <w:b/>
          <w:bCs/>
          <w:sz w:val="28"/>
          <w:szCs w:val="22"/>
        </w:rPr>
      </w:pPr>
      <w:r w:rsidRPr="00B84D2E">
        <w:rPr>
          <w:b/>
          <w:bCs/>
          <w:sz w:val="28"/>
          <w:lang w:val="uk-UA"/>
        </w:rPr>
        <w:t>Київської області</w:t>
      </w:r>
    </w:p>
    <w:p w:rsidR="00165C17" w:rsidRPr="00B84D2E" w:rsidRDefault="00165C17" w:rsidP="00165C17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B84D2E">
        <w:rPr>
          <w:b/>
          <w:bCs/>
          <w:sz w:val="28"/>
          <w:szCs w:val="28"/>
          <w:lang w:val="en-US"/>
        </w:rPr>
        <w:t>VIII</w:t>
      </w:r>
      <w:r w:rsidRPr="00B84D2E">
        <w:rPr>
          <w:b/>
          <w:bCs/>
          <w:sz w:val="28"/>
          <w:szCs w:val="28"/>
          <w:lang w:val="uk-UA"/>
        </w:rPr>
        <w:t xml:space="preserve"> скликання</w:t>
      </w:r>
    </w:p>
    <w:p w:rsidR="00165C17" w:rsidRPr="00B84D2E" w:rsidRDefault="00165C17" w:rsidP="00165C17">
      <w:pPr>
        <w:rPr>
          <w:lang w:val="uk-UA"/>
        </w:rPr>
      </w:pPr>
    </w:p>
    <w:p w:rsidR="00165C17" w:rsidRPr="00B84D2E" w:rsidRDefault="00165C17" w:rsidP="00165C17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B84D2E">
        <w:rPr>
          <w:b/>
          <w:bCs/>
          <w:sz w:val="28"/>
          <w:szCs w:val="28"/>
          <w:lang w:val="uk-UA"/>
        </w:rPr>
        <w:t>Р І Ш Е Н Н Я</w:t>
      </w:r>
    </w:p>
    <w:p w:rsidR="00165C17" w:rsidRPr="00B84D2E" w:rsidRDefault="00165C17" w:rsidP="00165C17">
      <w:pPr>
        <w:rPr>
          <w:lang w:val="uk-UA"/>
        </w:rPr>
      </w:pPr>
    </w:p>
    <w:p w:rsidR="00165C17" w:rsidRDefault="00165C17" w:rsidP="00165C17">
      <w:pPr>
        <w:pStyle w:val="1"/>
      </w:pPr>
    </w:p>
    <w:p w:rsidR="00165C17" w:rsidRPr="00333355" w:rsidRDefault="00165C17" w:rsidP="00165C17">
      <w:pPr>
        <w:rPr>
          <w:lang w:val="uk-UA"/>
        </w:rPr>
      </w:pPr>
    </w:p>
    <w:p w:rsidR="00165C17" w:rsidRDefault="00165C17" w:rsidP="00165C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22.01.2021                                                                </w:t>
      </w:r>
      <w:r w:rsidR="00FC1AF1">
        <w:rPr>
          <w:sz w:val="28"/>
          <w:szCs w:val="28"/>
          <w:lang w:val="uk-UA"/>
        </w:rPr>
        <w:t xml:space="preserve">                        №</w:t>
      </w:r>
      <w:r w:rsidR="007416D6">
        <w:rPr>
          <w:sz w:val="28"/>
          <w:szCs w:val="28"/>
          <w:lang w:val="uk-UA"/>
        </w:rPr>
        <w:t xml:space="preserve"> 153</w:t>
      </w:r>
      <w:r w:rsidR="00FC1AF1">
        <w:rPr>
          <w:sz w:val="28"/>
          <w:szCs w:val="28"/>
          <w:lang w:val="uk-UA"/>
        </w:rPr>
        <w:t>-04-08</w:t>
      </w:r>
    </w:p>
    <w:p w:rsidR="00165C17" w:rsidRDefault="00165C17" w:rsidP="00165C17">
      <w:pPr>
        <w:jc w:val="center"/>
        <w:rPr>
          <w:b/>
          <w:bCs/>
          <w:sz w:val="26"/>
          <w:szCs w:val="26"/>
          <w:lang w:val="uk-UA"/>
        </w:rPr>
      </w:pPr>
    </w:p>
    <w:p w:rsidR="005E7FDF" w:rsidRDefault="005E7FDF" w:rsidP="00333355">
      <w:pPr>
        <w:jc w:val="center"/>
        <w:rPr>
          <w:sz w:val="28"/>
          <w:szCs w:val="28"/>
          <w:lang w:val="uk-UA"/>
        </w:rPr>
      </w:pPr>
    </w:p>
    <w:p w:rsidR="00F1286E" w:rsidRDefault="00F1286E" w:rsidP="00F1286E">
      <w:pPr>
        <w:shd w:val="clear" w:color="auto" w:fill="FFFFFF"/>
        <w:spacing w:after="160" w:line="0" w:lineRule="atLeast"/>
        <w:ind w:left="720"/>
        <w:contextualSpacing/>
        <w:jc w:val="center"/>
        <w:rPr>
          <w:sz w:val="28"/>
          <w:szCs w:val="28"/>
          <w:lang w:val="uk-UA"/>
        </w:rPr>
      </w:pPr>
      <w:r w:rsidRPr="00F1286E">
        <w:rPr>
          <w:sz w:val="28"/>
          <w:szCs w:val="28"/>
          <w:lang w:val="uk-UA"/>
        </w:rPr>
        <w:t xml:space="preserve">Про </w:t>
      </w:r>
      <w:r w:rsidR="00165C17">
        <w:rPr>
          <w:sz w:val="28"/>
          <w:szCs w:val="28"/>
          <w:lang w:val="uk-UA"/>
        </w:rPr>
        <w:t xml:space="preserve">затвердження </w:t>
      </w:r>
      <w:r w:rsidRPr="00F1286E">
        <w:rPr>
          <w:sz w:val="28"/>
          <w:szCs w:val="28"/>
          <w:lang w:val="uk-UA"/>
        </w:rPr>
        <w:t xml:space="preserve"> місцевої цільової Програми </w:t>
      </w:r>
    </w:p>
    <w:p w:rsidR="00F3534C" w:rsidRPr="00F3534C" w:rsidRDefault="00F3534C" w:rsidP="00F3534C">
      <w:pPr>
        <w:jc w:val="center"/>
        <w:rPr>
          <w:bCs/>
          <w:sz w:val="28"/>
          <w:szCs w:val="28"/>
          <w:lang w:val="uk-UA"/>
        </w:rPr>
      </w:pPr>
      <w:r w:rsidRPr="00F3534C">
        <w:rPr>
          <w:bCs/>
          <w:sz w:val="28"/>
          <w:szCs w:val="28"/>
          <w:lang w:val="uk-UA"/>
        </w:rPr>
        <w:t>організації громадських та інших робіт тимчасового характеру</w:t>
      </w:r>
    </w:p>
    <w:p w:rsidR="00F3534C" w:rsidRPr="00F3534C" w:rsidRDefault="00F3534C" w:rsidP="00F3534C">
      <w:pPr>
        <w:jc w:val="center"/>
        <w:rPr>
          <w:bCs/>
          <w:sz w:val="28"/>
          <w:szCs w:val="28"/>
          <w:lang w:val="uk-UA"/>
        </w:rPr>
      </w:pPr>
      <w:r w:rsidRPr="00F3534C">
        <w:rPr>
          <w:bCs/>
          <w:sz w:val="28"/>
          <w:szCs w:val="28"/>
          <w:lang w:val="uk-UA"/>
        </w:rPr>
        <w:t xml:space="preserve">на  території Баришівської селищної ради  </w:t>
      </w:r>
    </w:p>
    <w:p w:rsidR="00F3534C" w:rsidRPr="00F3534C" w:rsidRDefault="00F3534C" w:rsidP="00F3534C">
      <w:pPr>
        <w:jc w:val="center"/>
        <w:rPr>
          <w:color w:val="FF0000"/>
          <w:sz w:val="28"/>
          <w:szCs w:val="28"/>
          <w:lang w:val="uk-UA"/>
        </w:rPr>
      </w:pPr>
      <w:r w:rsidRPr="00F3534C">
        <w:rPr>
          <w:bCs/>
          <w:sz w:val="28"/>
          <w:szCs w:val="28"/>
          <w:lang w:val="uk-UA"/>
        </w:rPr>
        <w:t>на 20</w:t>
      </w:r>
      <w:r w:rsidRPr="00F3534C">
        <w:rPr>
          <w:bCs/>
          <w:sz w:val="28"/>
          <w:szCs w:val="28"/>
        </w:rPr>
        <w:t>2</w:t>
      </w:r>
      <w:r w:rsidRPr="00F3534C">
        <w:rPr>
          <w:bCs/>
          <w:sz w:val="28"/>
          <w:szCs w:val="28"/>
          <w:lang w:val="uk-UA"/>
        </w:rPr>
        <w:t>1 -2022 роки</w:t>
      </w:r>
    </w:p>
    <w:p w:rsidR="00F3534C" w:rsidRPr="00F3534C" w:rsidRDefault="00F3534C" w:rsidP="00F1286E">
      <w:pPr>
        <w:shd w:val="clear" w:color="auto" w:fill="FFFFFF"/>
        <w:spacing w:after="160" w:line="0" w:lineRule="atLeast"/>
        <w:ind w:left="720"/>
        <w:contextualSpacing/>
        <w:jc w:val="center"/>
        <w:rPr>
          <w:rFonts w:ascii="Roboto" w:hAnsi="Roboto"/>
          <w:sz w:val="28"/>
          <w:szCs w:val="28"/>
          <w:lang w:val="uk-UA"/>
        </w:rPr>
      </w:pPr>
    </w:p>
    <w:p w:rsidR="00E316B9" w:rsidRDefault="00E316B9" w:rsidP="00333355">
      <w:pPr>
        <w:jc w:val="center"/>
        <w:rPr>
          <w:sz w:val="28"/>
          <w:szCs w:val="28"/>
          <w:lang w:val="uk-UA"/>
        </w:rPr>
      </w:pPr>
    </w:p>
    <w:p w:rsidR="003527BD" w:rsidRDefault="003527BD" w:rsidP="003527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     К</w:t>
      </w:r>
      <w:r w:rsidRPr="003527BD">
        <w:rPr>
          <w:sz w:val="28"/>
          <w:szCs w:val="28"/>
          <w:lang w:val="uk-UA"/>
        </w:rPr>
        <w:t>еруючись ст.</w:t>
      </w:r>
      <w:r w:rsidRPr="003527BD">
        <w:rPr>
          <w:sz w:val="28"/>
          <w:szCs w:val="28"/>
        </w:rPr>
        <w:t> </w:t>
      </w:r>
      <w:r w:rsidRPr="003527BD">
        <w:rPr>
          <w:sz w:val="28"/>
          <w:szCs w:val="28"/>
          <w:lang w:val="uk-UA"/>
        </w:rPr>
        <w:t>2</w:t>
      </w:r>
      <w:r w:rsidR="00165C17">
        <w:rPr>
          <w:sz w:val="28"/>
          <w:szCs w:val="28"/>
          <w:lang w:val="uk-UA"/>
        </w:rPr>
        <w:t>6</w:t>
      </w:r>
      <w:r w:rsidRPr="003527BD">
        <w:rPr>
          <w:sz w:val="28"/>
          <w:szCs w:val="28"/>
          <w:lang w:val="uk-UA"/>
        </w:rPr>
        <w:t xml:space="preserve"> </w:t>
      </w:r>
      <w:r w:rsidRPr="003527BD">
        <w:rPr>
          <w:sz w:val="28"/>
          <w:szCs w:val="28"/>
        </w:rPr>
        <w:t> </w:t>
      </w:r>
      <w:r w:rsidRPr="003527BD">
        <w:rPr>
          <w:sz w:val="28"/>
          <w:szCs w:val="28"/>
          <w:lang w:val="uk-UA"/>
        </w:rPr>
        <w:t xml:space="preserve">Закону України «Про місцеве самоврядування </w:t>
      </w:r>
      <w:r w:rsidR="006C6510">
        <w:rPr>
          <w:sz w:val="28"/>
          <w:szCs w:val="28"/>
          <w:lang w:val="uk-UA"/>
        </w:rPr>
        <w:t xml:space="preserve">в </w:t>
      </w:r>
      <w:r w:rsidRPr="003527BD">
        <w:rPr>
          <w:sz w:val="28"/>
          <w:szCs w:val="28"/>
          <w:lang w:val="uk-UA"/>
        </w:rPr>
        <w:t>Україн</w:t>
      </w:r>
      <w:r w:rsidR="006C6510">
        <w:rPr>
          <w:sz w:val="28"/>
          <w:szCs w:val="28"/>
          <w:lang w:val="uk-UA"/>
        </w:rPr>
        <w:t>і</w:t>
      </w:r>
      <w:r w:rsidRPr="003527BD">
        <w:rPr>
          <w:sz w:val="28"/>
          <w:szCs w:val="28"/>
          <w:lang w:val="uk-UA"/>
        </w:rPr>
        <w:t>,</w:t>
      </w:r>
      <w:r w:rsidR="00F3534C" w:rsidRPr="00F3534C">
        <w:rPr>
          <w:sz w:val="28"/>
          <w:lang w:val="uk-UA"/>
        </w:rPr>
        <w:t xml:space="preserve"> </w:t>
      </w:r>
      <w:r w:rsidR="00FC1AF1">
        <w:rPr>
          <w:sz w:val="28"/>
          <w:lang w:val="uk-UA"/>
        </w:rPr>
        <w:t>з</w:t>
      </w:r>
      <w:r w:rsidR="00F3534C">
        <w:rPr>
          <w:sz w:val="28"/>
          <w:lang w:val="uk-UA"/>
        </w:rPr>
        <w:t xml:space="preserve">аконів України </w:t>
      </w:r>
      <w:r w:rsidR="00F3534C" w:rsidRPr="00F3534C">
        <w:rPr>
          <w:sz w:val="28"/>
          <w:lang w:val="uk-UA"/>
        </w:rPr>
        <w:t>“Про зайнятість населення”, “Загальнообов’язкове державне соціальне страхування України на випадок бе</w:t>
      </w:r>
      <w:r w:rsidR="00F3534C">
        <w:rPr>
          <w:sz w:val="28"/>
          <w:lang w:val="uk-UA"/>
        </w:rPr>
        <w:t>зробіття”,</w:t>
      </w:r>
      <w:r w:rsidR="00165C17">
        <w:rPr>
          <w:sz w:val="28"/>
          <w:lang w:val="uk-UA"/>
        </w:rPr>
        <w:t xml:space="preserve"> враховуючи рішення виконавчого комітету селищної ради від 28.12.20</w:t>
      </w:r>
      <w:r w:rsidR="00926803">
        <w:rPr>
          <w:sz w:val="28"/>
          <w:lang w:val="uk-UA"/>
        </w:rPr>
        <w:t xml:space="preserve">20 «Про  схвалення місцевої цільової Програми організації громадських та інших робіт тимчасового характеру на території Баришівської селищної ради на 2021-2022 роки», </w:t>
      </w:r>
      <w:r w:rsidR="00F3534C" w:rsidRPr="00F3534C">
        <w:rPr>
          <w:sz w:val="28"/>
          <w:lang w:val="uk-UA"/>
        </w:rPr>
        <w:t xml:space="preserve"> з  метою вирішення питань тимчасової зайнятості населення громади, зменшення масштабів безробіття, забезпечення соціальних гарантій громадян, які тимчасово втратили роботу та надання посильної допомоги населеним пунктам Баришівської </w:t>
      </w:r>
      <w:r w:rsidR="00F3534C">
        <w:rPr>
          <w:sz w:val="28"/>
          <w:lang w:val="uk-UA"/>
        </w:rPr>
        <w:t xml:space="preserve">селищної ради </w:t>
      </w:r>
      <w:r w:rsidR="00F3534C" w:rsidRPr="00F3534C">
        <w:rPr>
          <w:sz w:val="28"/>
          <w:lang w:val="uk-UA"/>
        </w:rPr>
        <w:t xml:space="preserve"> </w:t>
      </w:r>
      <w:r w:rsidR="00F3534C">
        <w:rPr>
          <w:sz w:val="28"/>
          <w:lang w:val="uk-UA"/>
        </w:rPr>
        <w:t>з</w:t>
      </w:r>
      <w:r w:rsidR="00F3534C" w:rsidRPr="00F3534C">
        <w:rPr>
          <w:sz w:val="28"/>
          <w:lang w:val="uk-UA"/>
        </w:rPr>
        <w:t xml:space="preserve"> благоустро</w:t>
      </w:r>
      <w:r w:rsidR="00F3534C">
        <w:rPr>
          <w:sz w:val="28"/>
          <w:lang w:val="uk-UA"/>
        </w:rPr>
        <w:t>ю</w:t>
      </w:r>
      <w:r w:rsidR="00F3534C" w:rsidRPr="00F3534C">
        <w:rPr>
          <w:sz w:val="28"/>
          <w:lang w:val="uk-UA"/>
        </w:rPr>
        <w:t xml:space="preserve"> і впорядкуванні територій</w:t>
      </w:r>
      <w:r w:rsidR="00F3534C">
        <w:rPr>
          <w:sz w:val="28"/>
          <w:lang w:val="uk-UA"/>
        </w:rPr>
        <w:t>,</w:t>
      </w:r>
      <w:r w:rsidRPr="003527BD">
        <w:rPr>
          <w:sz w:val="28"/>
          <w:szCs w:val="28"/>
          <w:lang w:val="uk-UA"/>
        </w:rPr>
        <w:t xml:space="preserve"> </w:t>
      </w:r>
      <w:r w:rsidR="00926803">
        <w:rPr>
          <w:sz w:val="28"/>
          <w:szCs w:val="28"/>
          <w:lang w:val="uk-UA"/>
        </w:rPr>
        <w:t xml:space="preserve"> селищна</w:t>
      </w:r>
      <w:r>
        <w:rPr>
          <w:sz w:val="28"/>
          <w:szCs w:val="28"/>
          <w:lang w:val="uk-UA"/>
        </w:rPr>
        <w:t xml:space="preserve"> </w:t>
      </w:r>
      <w:r w:rsidRPr="003527BD">
        <w:rPr>
          <w:sz w:val="28"/>
          <w:szCs w:val="28"/>
          <w:lang w:val="uk-UA"/>
        </w:rPr>
        <w:t xml:space="preserve"> рад</w:t>
      </w:r>
      <w:r w:rsidR="00926803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</w:t>
      </w:r>
      <w:r w:rsidR="00926803">
        <w:rPr>
          <w:sz w:val="28"/>
          <w:szCs w:val="28"/>
          <w:lang w:val="uk-UA"/>
        </w:rPr>
        <w:t>вирішила</w:t>
      </w:r>
      <w:r w:rsidRPr="005E7FDF">
        <w:rPr>
          <w:sz w:val="28"/>
          <w:szCs w:val="28"/>
          <w:lang w:val="uk-UA"/>
        </w:rPr>
        <w:t>:</w:t>
      </w:r>
    </w:p>
    <w:p w:rsidR="00F3534C" w:rsidRPr="005E7FDF" w:rsidRDefault="00F3534C" w:rsidP="003527B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</w:p>
    <w:p w:rsidR="003527BD" w:rsidRPr="00F1286E" w:rsidRDefault="00F3534C" w:rsidP="00F353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26803">
        <w:rPr>
          <w:sz w:val="28"/>
          <w:szCs w:val="28"/>
          <w:lang w:val="uk-UA"/>
        </w:rPr>
        <w:t xml:space="preserve">Затвердити </w:t>
      </w:r>
      <w:r w:rsidR="003527BD" w:rsidRPr="00F1286E">
        <w:rPr>
          <w:sz w:val="28"/>
          <w:szCs w:val="28"/>
          <w:lang w:val="uk-UA"/>
        </w:rPr>
        <w:t xml:space="preserve"> </w:t>
      </w:r>
      <w:r w:rsidR="005E7FDF" w:rsidRPr="00F1286E">
        <w:rPr>
          <w:sz w:val="28"/>
          <w:szCs w:val="28"/>
          <w:lang w:val="uk-UA"/>
        </w:rPr>
        <w:t xml:space="preserve"> місцеву цільову</w:t>
      </w:r>
      <w:r w:rsidRPr="00F3534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Програму </w:t>
      </w:r>
      <w:r w:rsidRPr="00F3534C">
        <w:rPr>
          <w:bCs/>
          <w:sz w:val="28"/>
          <w:szCs w:val="28"/>
          <w:lang w:val="uk-UA"/>
        </w:rPr>
        <w:t>організації громадських та інших робіт тимчасового характеру</w:t>
      </w:r>
      <w:r>
        <w:rPr>
          <w:bCs/>
          <w:sz w:val="28"/>
          <w:szCs w:val="28"/>
          <w:lang w:val="uk-UA"/>
        </w:rPr>
        <w:t xml:space="preserve"> </w:t>
      </w:r>
      <w:r w:rsidRPr="00F3534C">
        <w:rPr>
          <w:bCs/>
          <w:sz w:val="28"/>
          <w:szCs w:val="28"/>
          <w:lang w:val="uk-UA"/>
        </w:rPr>
        <w:t>на  території Баришівської селищної ради  на 20</w:t>
      </w:r>
      <w:r w:rsidRPr="00F3534C">
        <w:rPr>
          <w:bCs/>
          <w:sz w:val="28"/>
          <w:szCs w:val="28"/>
        </w:rPr>
        <w:t>2</w:t>
      </w:r>
      <w:r w:rsidRPr="00F3534C">
        <w:rPr>
          <w:bCs/>
          <w:sz w:val="28"/>
          <w:szCs w:val="28"/>
          <w:lang w:val="uk-UA"/>
        </w:rPr>
        <w:t>1 -2022 роки</w:t>
      </w:r>
      <w:r>
        <w:rPr>
          <w:bCs/>
          <w:sz w:val="28"/>
          <w:szCs w:val="28"/>
          <w:lang w:val="uk-UA"/>
        </w:rPr>
        <w:t xml:space="preserve"> </w:t>
      </w:r>
      <w:r w:rsidR="005E7FDF" w:rsidRPr="00F1286E">
        <w:rPr>
          <w:sz w:val="28"/>
          <w:szCs w:val="28"/>
          <w:lang w:val="uk-UA"/>
        </w:rPr>
        <w:t xml:space="preserve"> </w:t>
      </w:r>
      <w:r w:rsidR="003527BD" w:rsidRPr="00F1286E">
        <w:rPr>
          <w:sz w:val="28"/>
          <w:szCs w:val="28"/>
          <w:lang w:val="uk-UA"/>
        </w:rPr>
        <w:t>(далі – Програма), що</w:t>
      </w:r>
      <w:r w:rsidR="003527BD" w:rsidRPr="00F1286E">
        <w:rPr>
          <w:sz w:val="28"/>
          <w:szCs w:val="28"/>
        </w:rPr>
        <w:t> </w:t>
      </w:r>
      <w:hyperlink r:id="rId8" w:history="1">
        <w:r w:rsidR="003527BD" w:rsidRPr="00FC1AF1">
          <w:rPr>
            <w:rStyle w:val="ac"/>
            <w:color w:val="auto"/>
            <w:sz w:val="28"/>
            <w:szCs w:val="28"/>
            <w:u w:val="none"/>
            <w:lang w:val="uk-UA"/>
          </w:rPr>
          <w:t>додається.</w:t>
        </w:r>
      </w:hyperlink>
    </w:p>
    <w:p w:rsidR="005E7FDF" w:rsidRPr="005E7FDF" w:rsidRDefault="00F3534C" w:rsidP="00F3534C">
      <w:pPr>
        <w:shd w:val="clear" w:color="auto" w:fill="FFFFFF"/>
        <w:spacing w:after="150" w:line="330" w:lineRule="atLeas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26803" w:rsidRPr="00926803">
        <w:rPr>
          <w:sz w:val="28"/>
          <w:szCs w:val="28"/>
          <w:lang w:val="uk-UA"/>
        </w:rPr>
        <w:t xml:space="preserve"> </w:t>
      </w:r>
      <w:r w:rsidR="00926803">
        <w:rPr>
          <w:sz w:val="28"/>
          <w:szCs w:val="28"/>
          <w:lang w:val="uk-UA"/>
        </w:rPr>
        <w:t xml:space="preserve">Вважати таким, що втратило чинність рішення селищної ради від </w:t>
      </w:r>
      <w:r w:rsidR="00F15F6B">
        <w:rPr>
          <w:sz w:val="28"/>
          <w:szCs w:val="28"/>
          <w:lang w:val="uk-UA"/>
        </w:rPr>
        <w:t>21.02.2019 №68-05-07 «Про затвердження Програми організації  громадських та інших робіт тимчасового характеру на території Баришівської селищної ради»</w:t>
      </w:r>
    </w:p>
    <w:p w:rsidR="0067793F" w:rsidRPr="00F15F6B" w:rsidRDefault="00F3534C" w:rsidP="00F3534C">
      <w:pPr>
        <w:shd w:val="clear" w:color="auto" w:fill="FFFFFF"/>
        <w:spacing w:after="150" w:line="330" w:lineRule="atLeas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33355" w:rsidRPr="005E7FDF">
        <w:rPr>
          <w:sz w:val="28"/>
          <w:szCs w:val="28"/>
        </w:rPr>
        <w:t xml:space="preserve">Контроль за </w:t>
      </w:r>
      <w:r w:rsidR="00333355" w:rsidRPr="00FC1AF1">
        <w:rPr>
          <w:sz w:val="28"/>
          <w:szCs w:val="28"/>
          <w:lang w:val="uk-UA"/>
        </w:rPr>
        <w:t>виконанням цього рішення покласти на</w:t>
      </w:r>
      <w:r w:rsidR="00333355" w:rsidRPr="005E7FDF">
        <w:rPr>
          <w:sz w:val="28"/>
          <w:szCs w:val="28"/>
        </w:rPr>
        <w:t xml:space="preserve"> </w:t>
      </w:r>
      <w:r w:rsidR="00F15F6B">
        <w:rPr>
          <w:sz w:val="28"/>
          <w:szCs w:val="28"/>
          <w:lang w:val="uk-UA"/>
        </w:rPr>
        <w:t xml:space="preserve">постійну комісію селищної ради з питань </w:t>
      </w:r>
      <w:r w:rsidR="00F15F6B" w:rsidRPr="00796C0D">
        <w:rPr>
          <w:bCs/>
          <w:iCs/>
          <w:sz w:val="28"/>
          <w:szCs w:val="28"/>
          <w:lang w:val="uk-UA"/>
        </w:rPr>
        <w:t>охорони</w:t>
      </w:r>
      <w:r w:rsidR="00F15F6B">
        <w:rPr>
          <w:bCs/>
          <w:iCs/>
          <w:sz w:val="28"/>
          <w:szCs w:val="28"/>
          <w:lang w:val="uk-UA"/>
        </w:rPr>
        <w:t xml:space="preserve"> здоров’</w:t>
      </w:r>
      <w:r w:rsidR="00F15F6B" w:rsidRPr="00796C0D">
        <w:rPr>
          <w:bCs/>
          <w:iCs/>
          <w:sz w:val="28"/>
          <w:szCs w:val="28"/>
          <w:lang w:val="uk-UA"/>
        </w:rPr>
        <w:t>я, освіти, культури, молоді і спорту, соціального захисту населення</w:t>
      </w:r>
    </w:p>
    <w:p w:rsidR="005E7FDF" w:rsidRPr="005E7FDF" w:rsidRDefault="005E7FDF" w:rsidP="005E7FDF">
      <w:pPr>
        <w:shd w:val="clear" w:color="auto" w:fill="FFFFFF"/>
        <w:spacing w:after="150" w:line="330" w:lineRule="atLeast"/>
        <w:contextualSpacing/>
        <w:jc w:val="both"/>
        <w:rPr>
          <w:sz w:val="28"/>
          <w:szCs w:val="28"/>
          <w:lang w:val="uk-UA"/>
        </w:rPr>
      </w:pPr>
    </w:p>
    <w:p w:rsidR="00333355" w:rsidRDefault="00333355" w:rsidP="00333355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lang w:val="uk-UA"/>
        </w:rPr>
      </w:pPr>
      <w:r w:rsidRPr="003527BD">
        <w:rPr>
          <w:sz w:val="28"/>
          <w:szCs w:val="28"/>
          <w:lang w:val="uk-UA"/>
        </w:rPr>
        <w:t>Селищний голова                                                Олександр ВАРЕНІЧЕНКО</w:t>
      </w:r>
    </w:p>
    <w:p w:rsidR="00EF0F8B" w:rsidRDefault="00EF0F8B" w:rsidP="00333355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EF0F8B" w:rsidRPr="00FC1AF1" w:rsidTr="004F6A10">
        <w:tc>
          <w:tcPr>
            <w:tcW w:w="4659" w:type="dxa"/>
          </w:tcPr>
          <w:p w:rsidR="00A86E04" w:rsidRDefault="00EF0F8B" w:rsidP="00EF0F8B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 </w:t>
            </w:r>
          </w:p>
          <w:p w:rsidR="00A86E04" w:rsidRDefault="00A86E04" w:rsidP="00EF0F8B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EF0F8B" w:rsidRPr="00EF0F8B" w:rsidRDefault="00EF0F8B" w:rsidP="00EF0F8B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val="uk-UA" w:eastAsia="zh-CN"/>
              </w:rPr>
            </w:pPr>
            <w:r w:rsidRPr="00EF0F8B">
              <w:rPr>
                <w:bCs/>
                <w:sz w:val="28"/>
                <w:szCs w:val="28"/>
                <w:lang w:val="uk-UA" w:eastAsia="zh-CN"/>
              </w:rPr>
              <w:t>СХВАЛЕНО</w:t>
            </w:r>
          </w:p>
          <w:p w:rsidR="00EF0F8B" w:rsidRPr="00EF0F8B" w:rsidRDefault="00EF0F8B" w:rsidP="00EF0F8B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val="uk-UA" w:eastAsia="zh-CN"/>
              </w:rPr>
            </w:pPr>
            <w:r w:rsidRPr="00EF0F8B">
              <w:rPr>
                <w:bCs/>
                <w:sz w:val="28"/>
                <w:szCs w:val="28"/>
                <w:lang w:val="uk-UA" w:eastAsia="zh-CN"/>
              </w:rPr>
              <w:t>рішенням виконавчого комітету</w:t>
            </w:r>
          </w:p>
          <w:p w:rsidR="00EF0F8B" w:rsidRPr="00EF0F8B" w:rsidRDefault="00EF0F8B" w:rsidP="00EF0F8B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val="uk-UA" w:eastAsia="zh-CN"/>
              </w:rPr>
            </w:pPr>
            <w:r w:rsidRPr="00EF0F8B">
              <w:rPr>
                <w:bCs/>
                <w:sz w:val="28"/>
                <w:szCs w:val="28"/>
                <w:lang w:val="uk-UA" w:eastAsia="zh-CN"/>
              </w:rPr>
              <w:t xml:space="preserve">Баришівської селищної ради </w:t>
            </w:r>
          </w:p>
          <w:p w:rsidR="00EF0F8B" w:rsidRPr="00EF0F8B" w:rsidRDefault="00EF0F8B" w:rsidP="00EF0F8B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val="uk-UA" w:eastAsia="zh-CN"/>
              </w:rPr>
            </w:pPr>
            <w:r w:rsidRPr="00EF0F8B">
              <w:rPr>
                <w:bCs/>
                <w:sz w:val="28"/>
                <w:szCs w:val="28"/>
                <w:lang w:val="uk-UA" w:eastAsia="zh-CN"/>
              </w:rPr>
              <w:t xml:space="preserve">від  </w:t>
            </w:r>
            <w:r w:rsidR="009617C3">
              <w:rPr>
                <w:bCs/>
                <w:sz w:val="28"/>
                <w:szCs w:val="28"/>
                <w:lang w:val="uk-UA" w:eastAsia="zh-CN"/>
              </w:rPr>
              <w:t>28.12</w:t>
            </w:r>
            <w:r w:rsidRPr="00EF0F8B">
              <w:rPr>
                <w:bCs/>
                <w:sz w:val="28"/>
                <w:szCs w:val="28"/>
                <w:lang w:val="uk-UA" w:eastAsia="zh-CN"/>
              </w:rPr>
              <w:t xml:space="preserve">.2020  № </w:t>
            </w:r>
            <w:r w:rsidR="00986E78">
              <w:rPr>
                <w:bCs/>
                <w:sz w:val="28"/>
                <w:szCs w:val="28"/>
                <w:lang w:val="uk-UA" w:eastAsia="zh-CN"/>
              </w:rPr>
              <w:t>18.23</w:t>
            </w:r>
          </w:p>
          <w:p w:rsidR="00EF0F8B" w:rsidRPr="00EF0F8B" w:rsidRDefault="00EF0F8B" w:rsidP="00EF0F8B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4696" w:type="dxa"/>
          </w:tcPr>
          <w:p w:rsidR="00FC1AF1" w:rsidRDefault="00FC1AF1" w:rsidP="00EF0F8B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val="uk-UA" w:eastAsia="zh-CN"/>
              </w:rPr>
            </w:pPr>
          </w:p>
          <w:p w:rsidR="00A86E04" w:rsidRDefault="00FC1AF1" w:rsidP="00EF0F8B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Додаток</w:t>
            </w:r>
          </w:p>
          <w:p w:rsidR="00A86E04" w:rsidRDefault="00A86E04" w:rsidP="00EF0F8B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val="uk-UA" w:eastAsia="zh-CN"/>
              </w:rPr>
            </w:pPr>
          </w:p>
          <w:p w:rsidR="00EF0F8B" w:rsidRPr="00EF0F8B" w:rsidRDefault="00EF0F8B" w:rsidP="00EF0F8B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val="uk-UA" w:eastAsia="zh-CN"/>
              </w:rPr>
            </w:pPr>
            <w:r w:rsidRPr="00EF0F8B">
              <w:rPr>
                <w:bCs/>
                <w:sz w:val="28"/>
                <w:szCs w:val="28"/>
                <w:lang w:val="uk-UA" w:eastAsia="zh-CN"/>
              </w:rPr>
              <w:t>ЗАТВЕРДЖЕНО</w:t>
            </w:r>
          </w:p>
          <w:p w:rsidR="00FC1AF1" w:rsidRDefault="00EF0F8B" w:rsidP="00EF0F8B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val="uk-UA" w:eastAsia="zh-CN"/>
              </w:rPr>
            </w:pPr>
            <w:r w:rsidRPr="00EF0F8B">
              <w:rPr>
                <w:bCs/>
                <w:sz w:val="28"/>
                <w:szCs w:val="28"/>
                <w:lang w:val="uk-UA" w:eastAsia="zh-CN"/>
              </w:rPr>
              <w:t xml:space="preserve">рішенням </w:t>
            </w:r>
            <w:r w:rsidR="00FC1AF1">
              <w:rPr>
                <w:bCs/>
                <w:sz w:val="28"/>
                <w:szCs w:val="28"/>
                <w:lang w:val="uk-UA" w:eastAsia="zh-CN"/>
              </w:rPr>
              <w:t>сесії</w:t>
            </w:r>
          </w:p>
          <w:p w:rsidR="00EF0F8B" w:rsidRPr="00EF0F8B" w:rsidRDefault="00EF0F8B" w:rsidP="00EF0F8B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val="uk-UA" w:eastAsia="zh-CN"/>
              </w:rPr>
            </w:pPr>
            <w:r w:rsidRPr="00EF0F8B">
              <w:rPr>
                <w:bCs/>
                <w:sz w:val="28"/>
                <w:szCs w:val="28"/>
                <w:lang w:val="uk-UA" w:eastAsia="zh-CN"/>
              </w:rPr>
              <w:t xml:space="preserve">Баришівської селищної ради </w:t>
            </w:r>
          </w:p>
          <w:p w:rsidR="00EF0F8B" w:rsidRPr="00EF0F8B" w:rsidRDefault="00EF0F8B" w:rsidP="00986E78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val="uk-UA" w:eastAsia="zh-CN"/>
              </w:rPr>
            </w:pPr>
            <w:r w:rsidRPr="00EF0F8B">
              <w:rPr>
                <w:bCs/>
                <w:sz w:val="28"/>
                <w:szCs w:val="28"/>
                <w:lang w:val="uk-UA" w:eastAsia="zh-CN"/>
              </w:rPr>
              <w:t xml:space="preserve">від </w:t>
            </w:r>
            <w:r w:rsidR="00986E78">
              <w:rPr>
                <w:bCs/>
                <w:sz w:val="28"/>
                <w:szCs w:val="28"/>
                <w:lang w:val="uk-UA" w:eastAsia="zh-CN"/>
              </w:rPr>
              <w:t xml:space="preserve">22.01.2021 </w:t>
            </w:r>
            <w:r w:rsidRPr="00EF0F8B">
              <w:rPr>
                <w:bCs/>
                <w:sz w:val="28"/>
                <w:szCs w:val="28"/>
                <w:lang w:val="uk-UA" w:eastAsia="zh-CN"/>
              </w:rPr>
              <w:t xml:space="preserve">№ </w:t>
            </w:r>
            <w:r w:rsidR="007416D6">
              <w:rPr>
                <w:bCs/>
                <w:sz w:val="28"/>
                <w:szCs w:val="28"/>
                <w:lang w:val="uk-UA" w:eastAsia="zh-CN"/>
              </w:rPr>
              <w:t>153</w:t>
            </w:r>
            <w:r w:rsidR="00FC1AF1">
              <w:rPr>
                <w:bCs/>
                <w:sz w:val="28"/>
                <w:szCs w:val="28"/>
                <w:lang w:val="uk-UA" w:eastAsia="zh-CN"/>
              </w:rPr>
              <w:t>-04-08</w:t>
            </w:r>
          </w:p>
        </w:tc>
      </w:tr>
    </w:tbl>
    <w:p w:rsidR="00EF0F8B" w:rsidRDefault="00EF0F8B" w:rsidP="00EF0F8B">
      <w:pPr>
        <w:shd w:val="clear" w:color="auto" w:fill="FFFFFF"/>
        <w:spacing w:before="100" w:beforeAutospacing="1" w:after="100" w:afterAutospacing="1"/>
        <w:ind w:right="4392"/>
        <w:rPr>
          <w:color w:val="000000"/>
          <w:sz w:val="28"/>
          <w:szCs w:val="28"/>
          <w:lang w:val="uk-UA"/>
        </w:rPr>
      </w:pPr>
    </w:p>
    <w:p w:rsidR="00F3534C" w:rsidRDefault="00F3534C" w:rsidP="00EF0F8B">
      <w:pPr>
        <w:shd w:val="clear" w:color="auto" w:fill="FFFFFF"/>
        <w:spacing w:before="100" w:beforeAutospacing="1" w:after="100" w:afterAutospacing="1"/>
        <w:ind w:right="4392"/>
        <w:rPr>
          <w:color w:val="000000"/>
          <w:sz w:val="28"/>
          <w:szCs w:val="28"/>
          <w:lang w:val="uk-UA"/>
        </w:rPr>
      </w:pPr>
    </w:p>
    <w:p w:rsidR="00F3534C" w:rsidRPr="00EF0F8B" w:rsidRDefault="00F3534C" w:rsidP="00EF0F8B">
      <w:pPr>
        <w:shd w:val="clear" w:color="auto" w:fill="FFFFFF"/>
        <w:spacing w:before="100" w:beforeAutospacing="1" w:after="100" w:afterAutospacing="1"/>
        <w:ind w:right="4392"/>
        <w:rPr>
          <w:color w:val="000000"/>
          <w:sz w:val="28"/>
          <w:szCs w:val="28"/>
          <w:lang w:val="uk-UA"/>
        </w:rPr>
      </w:pPr>
    </w:p>
    <w:p w:rsidR="00F1286E" w:rsidRDefault="00EF0F8B" w:rsidP="00F1286E">
      <w:pPr>
        <w:shd w:val="clear" w:color="auto" w:fill="FFFFFF"/>
        <w:spacing w:before="100" w:beforeAutospacing="1" w:after="100" w:afterAutospacing="1"/>
        <w:ind w:right="4392"/>
        <w:rPr>
          <w:b/>
          <w:bCs/>
          <w:color w:val="000000"/>
          <w:sz w:val="28"/>
          <w:szCs w:val="28"/>
          <w:lang w:val="uk-UA"/>
        </w:rPr>
      </w:pPr>
      <w:r w:rsidRPr="00EF0F8B">
        <w:rPr>
          <w:b/>
          <w:bCs/>
          <w:color w:val="000000"/>
          <w:sz w:val="28"/>
          <w:szCs w:val="28"/>
          <w:lang w:val="uk-UA"/>
        </w:rPr>
        <w:t> </w:t>
      </w:r>
    </w:p>
    <w:p w:rsidR="00F1286E" w:rsidRDefault="00F1286E" w:rsidP="00F1286E">
      <w:pPr>
        <w:shd w:val="clear" w:color="auto" w:fill="FFFFFF"/>
        <w:spacing w:before="100" w:beforeAutospacing="1" w:after="100" w:afterAutospacing="1"/>
        <w:ind w:right="4392"/>
        <w:rPr>
          <w:b/>
          <w:bCs/>
          <w:color w:val="000000"/>
          <w:sz w:val="28"/>
          <w:szCs w:val="28"/>
          <w:lang w:val="uk-UA"/>
        </w:rPr>
      </w:pPr>
    </w:p>
    <w:p w:rsidR="00F1286E" w:rsidRPr="00F1286E" w:rsidRDefault="00F1286E" w:rsidP="00F1286E">
      <w:pPr>
        <w:shd w:val="clear" w:color="auto" w:fill="FFFFFF"/>
        <w:spacing w:before="100" w:beforeAutospacing="1" w:after="100" w:afterAutospacing="1"/>
        <w:ind w:right="4392"/>
        <w:rPr>
          <w:bCs/>
          <w:sz w:val="28"/>
          <w:szCs w:val="28"/>
          <w:bdr w:val="none" w:sz="0" w:space="0" w:color="auto" w:frame="1"/>
          <w:lang w:val="uk-UA"/>
        </w:rPr>
      </w:pPr>
    </w:p>
    <w:p w:rsidR="00F1286E" w:rsidRPr="00F1286E" w:rsidRDefault="00F1286E" w:rsidP="00F1286E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1286E" w:rsidRPr="00FC1AF1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  <w:r w:rsidRPr="00FC1AF1">
        <w:rPr>
          <w:bCs/>
          <w:sz w:val="28"/>
          <w:szCs w:val="28"/>
          <w:bdr w:val="none" w:sz="0" w:space="0" w:color="auto" w:frame="1"/>
          <w:lang w:val="uk-UA"/>
        </w:rPr>
        <w:t xml:space="preserve">МІСЦЕВА ЦІЛЬОВА </w:t>
      </w:r>
      <w:r w:rsidRPr="00FC1AF1">
        <w:rPr>
          <w:bCs/>
          <w:sz w:val="28"/>
          <w:szCs w:val="28"/>
          <w:bdr w:val="none" w:sz="0" w:space="0" w:color="auto" w:frame="1"/>
        </w:rPr>
        <w:t>ПРОГРАМА</w:t>
      </w:r>
    </w:p>
    <w:p w:rsidR="00F3534C" w:rsidRPr="00FC1AF1" w:rsidRDefault="00F3534C" w:rsidP="00F3534C">
      <w:pPr>
        <w:jc w:val="center"/>
        <w:rPr>
          <w:i/>
          <w:sz w:val="28"/>
          <w:szCs w:val="28"/>
          <w:lang w:val="uk-UA"/>
        </w:rPr>
      </w:pPr>
    </w:p>
    <w:p w:rsidR="00F3534C" w:rsidRPr="00FC1AF1" w:rsidRDefault="00F3534C" w:rsidP="00F3534C">
      <w:pPr>
        <w:jc w:val="center"/>
        <w:rPr>
          <w:bCs/>
          <w:sz w:val="28"/>
          <w:szCs w:val="28"/>
          <w:lang w:val="uk-UA"/>
        </w:rPr>
      </w:pPr>
      <w:r w:rsidRPr="00FC1AF1">
        <w:rPr>
          <w:bCs/>
          <w:sz w:val="28"/>
          <w:szCs w:val="28"/>
          <w:lang w:val="uk-UA"/>
        </w:rPr>
        <w:t>організації громадських та інших робіт тимчасового характеру</w:t>
      </w:r>
    </w:p>
    <w:p w:rsidR="00F3534C" w:rsidRPr="00FC1AF1" w:rsidRDefault="00F3534C" w:rsidP="00F3534C">
      <w:pPr>
        <w:jc w:val="center"/>
        <w:rPr>
          <w:bCs/>
          <w:sz w:val="28"/>
          <w:szCs w:val="28"/>
          <w:lang w:val="uk-UA"/>
        </w:rPr>
      </w:pPr>
      <w:r w:rsidRPr="00FC1AF1">
        <w:rPr>
          <w:bCs/>
          <w:sz w:val="28"/>
          <w:szCs w:val="28"/>
          <w:lang w:val="uk-UA"/>
        </w:rPr>
        <w:t xml:space="preserve">на  території Баришівської селищної ради  </w:t>
      </w:r>
    </w:p>
    <w:p w:rsidR="00F3534C" w:rsidRPr="00FC1AF1" w:rsidRDefault="00F3534C" w:rsidP="00F3534C">
      <w:pPr>
        <w:jc w:val="center"/>
        <w:rPr>
          <w:color w:val="FF0000"/>
          <w:sz w:val="28"/>
          <w:szCs w:val="28"/>
          <w:lang w:val="uk-UA"/>
        </w:rPr>
      </w:pPr>
      <w:r w:rsidRPr="00FC1AF1">
        <w:rPr>
          <w:bCs/>
          <w:sz w:val="28"/>
          <w:szCs w:val="28"/>
          <w:lang w:val="uk-UA"/>
        </w:rPr>
        <w:t>на 20</w:t>
      </w:r>
      <w:r w:rsidRPr="00FC1AF1">
        <w:rPr>
          <w:bCs/>
          <w:sz w:val="28"/>
          <w:szCs w:val="28"/>
        </w:rPr>
        <w:t>2</w:t>
      </w:r>
      <w:r w:rsidRPr="00FC1AF1">
        <w:rPr>
          <w:bCs/>
          <w:sz w:val="28"/>
          <w:szCs w:val="28"/>
          <w:lang w:val="uk-UA"/>
        </w:rPr>
        <w:t>1 -2022 роки</w:t>
      </w:r>
    </w:p>
    <w:p w:rsidR="00F3534C" w:rsidRPr="00F3534C" w:rsidRDefault="00F3534C" w:rsidP="00F3534C">
      <w:pPr>
        <w:jc w:val="center"/>
        <w:rPr>
          <w:sz w:val="28"/>
          <w:szCs w:val="28"/>
          <w:lang w:val="uk-UA"/>
        </w:rPr>
      </w:pPr>
    </w:p>
    <w:p w:rsidR="00F1286E" w:rsidRPr="00F3534C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  <w:lang w:val="uk-UA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1286E" w:rsidRDefault="00F1286E" w:rsidP="00F1286E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F3534C" w:rsidRPr="00F3534C" w:rsidRDefault="00F3534C" w:rsidP="00F3534C">
      <w:pPr>
        <w:jc w:val="right"/>
        <w:rPr>
          <w:b/>
          <w:sz w:val="28"/>
          <w:szCs w:val="20"/>
          <w:lang w:val="uk-UA"/>
        </w:rPr>
      </w:pPr>
    </w:p>
    <w:p w:rsidR="00F3534C" w:rsidRPr="00FC1AF1" w:rsidRDefault="00F3534C" w:rsidP="00F3534C">
      <w:pPr>
        <w:spacing w:line="360" w:lineRule="auto"/>
        <w:ind w:firstLine="567"/>
        <w:jc w:val="both"/>
        <w:rPr>
          <w:sz w:val="28"/>
          <w:szCs w:val="20"/>
          <w:lang w:val="uk-UA"/>
        </w:rPr>
      </w:pPr>
      <w:r w:rsidRPr="00F3534C">
        <w:rPr>
          <w:sz w:val="28"/>
          <w:szCs w:val="20"/>
          <w:lang w:val="uk-UA"/>
        </w:rPr>
        <w:lastRenderedPageBreak/>
        <w:tab/>
      </w:r>
      <w:r w:rsidRPr="00F3534C">
        <w:rPr>
          <w:sz w:val="28"/>
          <w:szCs w:val="20"/>
          <w:lang w:val="uk-UA"/>
        </w:rPr>
        <w:tab/>
      </w:r>
      <w:r w:rsidRPr="00F3534C">
        <w:rPr>
          <w:sz w:val="28"/>
          <w:szCs w:val="20"/>
          <w:lang w:val="uk-UA"/>
        </w:rPr>
        <w:tab/>
      </w:r>
      <w:r w:rsidRPr="00F3534C">
        <w:rPr>
          <w:sz w:val="28"/>
          <w:szCs w:val="20"/>
          <w:lang w:val="uk-UA"/>
        </w:rPr>
        <w:tab/>
      </w:r>
      <w:r w:rsidRPr="00FC1AF1">
        <w:rPr>
          <w:sz w:val="28"/>
          <w:szCs w:val="20"/>
          <w:lang w:val="uk-UA"/>
        </w:rPr>
        <w:t>І. Загальні положення Програми</w:t>
      </w:r>
    </w:p>
    <w:p w:rsidR="00F3534C" w:rsidRPr="00F3534C" w:rsidRDefault="00F3534C" w:rsidP="00F3534C">
      <w:pPr>
        <w:tabs>
          <w:tab w:val="left" w:pos="6096"/>
        </w:tabs>
        <w:ind w:firstLine="567"/>
        <w:jc w:val="center"/>
        <w:rPr>
          <w:b/>
          <w:sz w:val="28"/>
          <w:szCs w:val="20"/>
          <w:lang w:val="uk-UA"/>
        </w:rPr>
      </w:pPr>
    </w:p>
    <w:p w:rsidR="00F3534C" w:rsidRPr="00F3534C" w:rsidRDefault="00F3534C" w:rsidP="00F353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Місцева цільова </w:t>
      </w:r>
      <w:r w:rsidRPr="00F3534C">
        <w:rPr>
          <w:sz w:val="28"/>
          <w:szCs w:val="28"/>
          <w:lang w:val="uk-UA"/>
        </w:rPr>
        <w:t>Програма  організації громадських та інших робіт тимчасового характеру на території Баришівської селищної ради на 20</w:t>
      </w:r>
      <w:r>
        <w:rPr>
          <w:sz w:val="28"/>
          <w:szCs w:val="28"/>
          <w:lang w:val="uk-UA"/>
        </w:rPr>
        <w:t>21</w:t>
      </w:r>
      <w:r w:rsidRPr="00F3534C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F3534C">
        <w:rPr>
          <w:sz w:val="28"/>
          <w:szCs w:val="28"/>
          <w:lang w:val="uk-UA"/>
        </w:rPr>
        <w:t xml:space="preserve"> роки (далі - Програма) роз</w:t>
      </w:r>
      <w:r w:rsidR="00FC1AF1">
        <w:rPr>
          <w:sz w:val="28"/>
          <w:szCs w:val="28"/>
          <w:lang w:val="uk-UA"/>
        </w:rPr>
        <w:t>роблена відповідно до положень з</w:t>
      </w:r>
      <w:r w:rsidRPr="00F3534C">
        <w:rPr>
          <w:sz w:val="28"/>
          <w:szCs w:val="28"/>
          <w:lang w:val="uk-UA"/>
        </w:rPr>
        <w:t>аконів України «Про зайнятість населення», «Про загальнообов’язкове державне соціальне страхування на випадок безробіття» та Порядку організації громадських та інших робіт тимчас</w:t>
      </w:r>
      <w:r w:rsidR="00FC1AF1">
        <w:rPr>
          <w:sz w:val="28"/>
          <w:szCs w:val="28"/>
          <w:lang w:val="uk-UA"/>
        </w:rPr>
        <w:t>ового характеру, затвердженого п</w:t>
      </w:r>
      <w:r w:rsidRPr="00F3534C">
        <w:rPr>
          <w:sz w:val="28"/>
          <w:szCs w:val="28"/>
          <w:lang w:val="uk-UA"/>
        </w:rPr>
        <w:t>остановою Кабінету Міністрів України від 20 березня 2013 року №175.</w:t>
      </w:r>
    </w:p>
    <w:p w:rsidR="00F3534C" w:rsidRPr="00F3534C" w:rsidRDefault="00F3534C" w:rsidP="00F3534C">
      <w:pPr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 xml:space="preserve">        Відповідно до статті 31 Закону України «Про зайнятість населення»</w:t>
      </w:r>
      <w:r>
        <w:rPr>
          <w:sz w:val="28"/>
          <w:szCs w:val="28"/>
          <w:lang w:val="uk-UA"/>
        </w:rPr>
        <w:t xml:space="preserve"> </w:t>
      </w:r>
      <w:r w:rsidR="00FC1AF1">
        <w:rPr>
          <w:sz w:val="28"/>
          <w:szCs w:val="28"/>
          <w:lang w:val="uk-UA"/>
        </w:rPr>
        <w:t>Баришівською селищною, за участі</w:t>
      </w:r>
      <w:r w:rsidRPr="00F3534C">
        <w:rPr>
          <w:sz w:val="28"/>
          <w:szCs w:val="28"/>
          <w:lang w:val="uk-UA"/>
        </w:rPr>
        <w:t xml:space="preserve"> Баришівської районної філії Київського обласного центру зайнятості в інтересах місцевої громади організовуються громадські роботи. Ці роботи є видом суспільно корисних оплачуваних робіт, що відповідають потребам певної територіальної громади та організовуються для додаткового стимулювання мотивації до праці, матеріальної підтримки безробітних та інших категорій осіб.</w:t>
      </w:r>
    </w:p>
    <w:p w:rsidR="00F3534C" w:rsidRPr="00F3534C" w:rsidRDefault="00F3534C" w:rsidP="00F3534C">
      <w:pPr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 xml:space="preserve">        Відповідно до вищезазначеного Закону фінансування організації громадських робіт здійснюється за рахунок коштів місцевих бюджетів, роботодавців та інших не заборонених законодавством джерел. </w:t>
      </w:r>
    </w:p>
    <w:p w:rsidR="00F3534C" w:rsidRPr="00F3534C" w:rsidRDefault="00F3534C" w:rsidP="00F3534C">
      <w:pPr>
        <w:ind w:firstLine="567"/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 xml:space="preserve">У разі залучення зареєстрованих безробітних до громадських робіт фінансування організації таких робіт здійснюється за рахунок коштів місцевих бюджетів та Фонду загальнообов’язкового державного соціального страхування України на випадок безробіття. </w:t>
      </w:r>
    </w:p>
    <w:p w:rsidR="00F3534C" w:rsidRPr="00F3534C" w:rsidRDefault="00F3534C" w:rsidP="00F3534C">
      <w:pPr>
        <w:ind w:firstLine="567"/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 xml:space="preserve">Отже, організація цих робіт за рахунок коштів Фонду можлива лише за умови участі в їх фінансуванні коштів місцевих бюджетів. </w:t>
      </w:r>
    </w:p>
    <w:p w:rsidR="00F3534C" w:rsidRPr="00F3534C" w:rsidRDefault="00F3534C" w:rsidP="00F3534C">
      <w:pPr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 xml:space="preserve">        У зв’язку з цим, є необхідність в прийнятті </w:t>
      </w:r>
      <w:r w:rsidR="002C7462">
        <w:rPr>
          <w:sz w:val="28"/>
          <w:szCs w:val="28"/>
          <w:lang w:val="uk-UA"/>
        </w:rPr>
        <w:t xml:space="preserve">місцевої цільової </w:t>
      </w:r>
      <w:r w:rsidRPr="00F3534C">
        <w:rPr>
          <w:sz w:val="28"/>
          <w:szCs w:val="28"/>
          <w:lang w:val="uk-UA"/>
        </w:rPr>
        <w:t xml:space="preserve">Програми громадських та інших робіт тимчасового характеру, яка визначатиме види громадських робіт, перелік підприємств, установ та організацій на яких планується проведення оплачуваних громадських робіт за рахунок коштів </w:t>
      </w:r>
      <w:r w:rsidR="002C7462">
        <w:rPr>
          <w:sz w:val="28"/>
          <w:szCs w:val="28"/>
          <w:lang w:val="uk-UA"/>
        </w:rPr>
        <w:t xml:space="preserve">селищного </w:t>
      </w:r>
      <w:r w:rsidRPr="00F3534C">
        <w:rPr>
          <w:sz w:val="28"/>
          <w:szCs w:val="28"/>
          <w:lang w:val="uk-UA"/>
        </w:rPr>
        <w:t xml:space="preserve"> бюджет</w:t>
      </w:r>
      <w:r w:rsidR="002C7462">
        <w:rPr>
          <w:sz w:val="28"/>
          <w:szCs w:val="28"/>
          <w:lang w:val="uk-UA"/>
        </w:rPr>
        <w:t>у</w:t>
      </w:r>
      <w:r w:rsidRPr="00F3534C">
        <w:rPr>
          <w:sz w:val="28"/>
          <w:szCs w:val="28"/>
          <w:lang w:val="uk-UA"/>
        </w:rPr>
        <w:t xml:space="preserve"> та Фонду загальнообов’язкового державного соціального страхування України на випадок безробіття.</w:t>
      </w:r>
    </w:p>
    <w:p w:rsidR="00F3534C" w:rsidRPr="00F3534C" w:rsidRDefault="00F3534C" w:rsidP="00F3534C">
      <w:pPr>
        <w:jc w:val="both"/>
        <w:rPr>
          <w:b/>
          <w:sz w:val="28"/>
          <w:szCs w:val="20"/>
          <w:lang w:val="uk-UA"/>
        </w:rPr>
      </w:pPr>
    </w:p>
    <w:p w:rsidR="00F3534C" w:rsidRPr="00FC1AF1" w:rsidRDefault="00F3534C" w:rsidP="00F3534C">
      <w:pPr>
        <w:tabs>
          <w:tab w:val="left" w:pos="6096"/>
        </w:tabs>
        <w:jc w:val="center"/>
        <w:rPr>
          <w:sz w:val="28"/>
          <w:szCs w:val="20"/>
          <w:lang w:val="uk-UA"/>
        </w:rPr>
      </w:pPr>
      <w:r w:rsidRPr="00FC1AF1">
        <w:rPr>
          <w:sz w:val="28"/>
          <w:szCs w:val="20"/>
          <w:lang w:val="uk-UA"/>
        </w:rPr>
        <w:t>ІІ. Мета Програми</w:t>
      </w:r>
    </w:p>
    <w:p w:rsidR="00F3534C" w:rsidRPr="00FC1AF1" w:rsidRDefault="00F3534C" w:rsidP="00F3534C">
      <w:pPr>
        <w:tabs>
          <w:tab w:val="left" w:pos="6096"/>
        </w:tabs>
        <w:ind w:firstLine="567"/>
        <w:jc w:val="center"/>
        <w:rPr>
          <w:sz w:val="28"/>
          <w:szCs w:val="20"/>
          <w:lang w:val="uk-UA"/>
        </w:rPr>
      </w:pPr>
    </w:p>
    <w:p w:rsidR="002C7462" w:rsidRDefault="00F3534C" w:rsidP="00FC1AF1">
      <w:pPr>
        <w:tabs>
          <w:tab w:val="left" w:pos="6096"/>
        </w:tabs>
        <w:ind w:firstLine="709"/>
        <w:jc w:val="both"/>
        <w:rPr>
          <w:sz w:val="28"/>
          <w:szCs w:val="20"/>
          <w:lang w:val="uk-UA"/>
        </w:rPr>
      </w:pPr>
      <w:r w:rsidRPr="00F3534C">
        <w:rPr>
          <w:sz w:val="28"/>
          <w:szCs w:val="20"/>
          <w:lang w:val="uk-UA"/>
        </w:rPr>
        <w:t xml:space="preserve">Мета Програми – вирішення невідкладних питань працевлаштування незайнятого населення, підвищення ефективності використання трудового потенціалу жителів </w:t>
      </w:r>
      <w:r w:rsidR="002C7462">
        <w:rPr>
          <w:sz w:val="28"/>
          <w:szCs w:val="20"/>
          <w:lang w:val="uk-UA"/>
        </w:rPr>
        <w:t xml:space="preserve">населених пунктів Баришівської селищної ради </w:t>
      </w:r>
      <w:r w:rsidRPr="00F3534C">
        <w:rPr>
          <w:sz w:val="28"/>
          <w:szCs w:val="20"/>
          <w:lang w:val="uk-UA"/>
        </w:rPr>
        <w:t>, подальше подолання негативних економічних, соціальних і психологічних наслідків безробіття шляхом залучення до громадських робіт та інших робіт тимчасового характеру незайнятого працездатного населення Баришів</w:t>
      </w:r>
      <w:r w:rsidR="002C7462">
        <w:rPr>
          <w:sz w:val="28"/>
          <w:szCs w:val="20"/>
          <w:lang w:val="uk-UA"/>
        </w:rPr>
        <w:t>ської селищної ради</w:t>
      </w:r>
      <w:r w:rsidRPr="00F3534C">
        <w:rPr>
          <w:sz w:val="28"/>
          <w:szCs w:val="20"/>
          <w:lang w:val="uk-UA"/>
        </w:rPr>
        <w:t>.</w:t>
      </w:r>
    </w:p>
    <w:p w:rsidR="00F3534C" w:rsidRDefault="00F3534C" w:rsidP="002C7462">
      <w:pPr>
        <w:tabs>
          <w:tab w:val="left" w:pos="6096"/>
        </w:tabs>
        <w:ind w:firstLine="709"/>
        <w:jc w:val="both"/>
        <w:rPr>
          <w:sz w:val="28"/>
          <w:szCs w:val="20"/>
          <w:lang w:val="uk-UA"/>
        </w:rPr>
      </w:pPr>
      <w:r w:rsidRPr="00F3534C">
        <w:rPr>
          <w:sz w:val="28"/>
          <w:szCs w:val="20"/>
          <w:lang w:val="uk-UA"/>
        </w:rPr>
        <w:t>Громадські роботи є видом суспільно корисних оплачуваних робіт в інтересах територіальної громади, які організовуються для додаткового стимулювання мотивації до праці, матеріальної підтримки безробітних та інших категорій осіб і виконуються ними на добровільних засадах.</w:t>
      </w:r>
    </w:p>
    <w:p w:rsidR="00FC1AF1" w:rsidRDefault="00FC1AF1" w:rsidP="002C7462">
      <w:pPr>
        <w:tabs>
          <w:tab w:val="left" w:pos="6096"/>
        </w:tabs>
        <w:ind w:firstLine="709"/>
        <w:jc w:val="both"/>
        <w:rPr>
          <w:sz w:val="28"/>
          <w:szCs w:val="20"/>
          <w:lang w:val="uk-UA"/>
        </w:rPr>
      </w:pPr>
    </w:p>
    <w:p w:rsidR="00FC1AF1" w:rsidRDefault="00FC1AF1" w:rsidP="002C7462">
      <w:pPr>
        <w:tabs>
          <w:tab w:val="left" w:pos="6096"/>
        </w:tabs>
        <w:ind w:firstLine="709"/>
        <w:jc w:val="both"/>
        <w:rPr>
          <w:sz w:val="28"/>
          <w:szCs w:val="20"/>
          <w:lang w:val="uk-UA"/>
        </w:rPr>
      </w:pPr>
    </w:p>
    <w:p w:rsidR="00FC1AF1" w:rsidRDefault="00FC1AF1" w:rsidP="002C7462">
      <w:pPr>
        <w:tabs>
          <w:tab w:val="left" w:pos="6096"/>
        </w:tabs>
        <w:ind w:firstLine="709"/>
        <w:jc w:val="both"/>
        <w:rPr>
          <w:sz w:val="28"/>
          <w:szCs w:val="20"/>
          <w:lang w:val="uk-UA"/>
        </w:rPr>
      </w:pPr>
    </w:p>
    <w:p w:rsidR="00FC1AF1" w:rsidRDefault="00FC1AF1" w:rsidP="002C7462">
      <w:pPr>
        <w:tabs>
          <w:tab w:val="left" w:pos="6096"/>
        </w:tabs>
        <w:ind w:firstLine="709"/>
        <w:jc w:val="both"/>
        <w:rPr>
          <w:sz w:val="28"/>
          <w:szCs w:val="20"/>
          <w:lang w:val="uk-UA"/>
        </w:rPr>
      </w:pPr>
    </w:p>
    <w:p w:rsidR="00FC1AF1" w:rsidRDefault="00FC1AF1" w:rsidP="002C7462">
      <w:pPr>
        <w:tabs>
          <w:tab w:val="left" w:pos="6096"/>
        </w:tabs>
        <w:ind w:firstLine="709"/>
        <w:jc w:val="both"/>
        <w:rPr>
          <w:sz w:val="28"/>
          <w:szCs w:val="20"/>
          <w:lang w:val="uk-UA"/>
        </w:rPr>
      </w:pPr>
    </w:p>
    <w:p w:rsidR="00FC1AF1" w:rsidRDefault="00FC1AF1" w:rsidP="002C7462">
      <w:pPr>
        <w:tabs>
          <w:tab w:val="left" w:pos="6096"/>
        </w:tabs>
        <w:ind w:firstLine="709"/>
        <w:jc w:val="both"/>
        <w:rPr>
          <w:sz w:val="28"/>
          <w:szCs w:val="20"/>
          <w:lang w:val="uk-UA"/>
        </w:rPr>
      </w:pPr>
    </w:p>
    <w:p w:rsidR="00FC1AF1" w:rsidRPr="00F3534C" w:rsidRDefault="00FC1AF1" w:rsidP="002C7462">
      <w:pPr>
        <w:tabs>
          <w:tab w:val="left" w:pos="6096"/>
        </w:tabs>
        <w:ind w:firstLine="709"/>
        <w:jc w:val="both"/>
        <w:rPr>
          <w:sz w:val="28"/>
          <w:szCs w:val="20"/>
          <w:lang w:val="uk-UA"/>
        </w:rPr>
      </w:pPr>
    </w:p>
    <w:p w:rsidR="00F3534C" w:rsidRPr="00F3534C" w:rsidRDefault="00F3534C" w:rsidP="00F3534C">
      <w:pPr>
        <w:ind w:firstLine="567"/>
        <w:jc w:val="both"/>
        <w:rPr>
          <w:sz w:val="28"/>
          <w:szCs w:val="20"/>
          <w:lang w:val="uk-UA"/>
        </w:rPr>
      </w:pPr>
      <w:r w:rsidRPr="00F3534C">
        <w:rPr>
          <w:sz w:val="28"/>
          <w:szCs w:val="20"/>
          <w:lang w:val="uk-UA"/>
        </w:rPr>
        <w:t>Громадські роботи, що відповідають потребам  територіальної громади, задовольняють суспільні потреби територіальних громад</w:t>
      </w:r>
      <w:r w:rsidR="002C7462">
        <w:rPr>
          <w:sz w:val="28"/>
          <w:szCs w:val="20"/>
          <w:lang w:val="uk-UA"/>
        </w:rPr>
        <w:t xml:space="preserve"> Баришівської селищної ради </w:t>
      </w:r>
      <w:r w:rsidRPr="00F3534C">
        <w:rPr>
          <w:sz w:val="28"/>
          <w:szCs w:val="20"/>
          <w:lang w:val="uk-UA"/>
        </w:rPr>
        <w:t xml:space="preserve">, організовуються Баришівською </w:t>
      </w:r>
      <w:r w:rsidR="002C7462">
        <w:rPr>
          <w:sz w:val="28"/>
          <w:szCs w:val="20"/>
          <w:lang w:val="uk-UA"/>
        </w:rPr>
        <w:t xml:space="preserve">селищною радою </w:t>
      </w:r>
      <w:r w:rsidRPr="00F3534C">
        <w:rPr>
          <w:sz w:val="28"/>
          <w:szCs w:val="20"/>
          <w:lang w:val="uk-UA"/>
        </w:rPr>
        <w:t xml:space="preserve">за участю Баришівської районної філії Київського обласного центру зайнятості, на договірних засадах. </w:t>
      </w:r>
    </w:p>
    <w:p w:rsidR="00F3534C" w:rsidRPr="00F3534C" w:rsidRDefault="00F3534C" w:rsidP="00F3534C">
      <w:pPr>
        <w:ind w:firstLine="720"/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>Роботи тимчасового характеру – оплачувані роботи, які організовуються роботодавцями для додаткового стимулювання мотивації до праці та матеріальної підтримки зареєстрованих безробітних та інших категорій осіб.</w:t>
      </w:r>
    </w:p>
    <w:p w:rsidR="00F3534C" w:rsidRPr="00F3534C" w:rsidRDefault="00F3534C" w:rsidP="00F3534C">
      <w:pPr>
        <w:ind w:firstLine="720"/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 xml:space="preserve">Громадські роботи - універсальний засіб активної політики держави щодо сприяння зайнятості населення, надання додаткової соціальної підтримки та забезпечення тимчасової зайнятості осіб, які шукають роботу. Участь у них мотивує людину до праці, змінює її уявлення про роботу і є джерелом додаткового прибутку та засобом переходу до постійного працевлаштування. Саме за рахунок тимчасової зайнятості можливо оперативно задовольнити потреби роботодавців у робочій силі та виконати певні види робіт. Громадські роботи приносять суспільну користь і сприяють соціально-економічному розвитку громади. </w:t>
      </w:r>
    </w:p>
    <w:p w:rsidR="00F3534C" w:rsidRPr="00F3534C" w:rsidRDefault="00F3534C" w:rsidP="00F3534C">
      <w:pPr>
        <w:keepNext/>
        <w:ind w:firstLine="567"/>
        <w:jc w:val="center"/>
        <w:outlineLvl w:val="3"/>
        <w:rPr>
          <w:b/>
          <w:bCs/>
          <w:sz w:val="28"/>
          <w:szCs w:val="28"/>
          <w:lang w:val="uk-UA"/>
        </w:rPr>
      </w:pPr>
    </w:p>
    <w:p w:rsidR="00F3534C" w:rsidRPr="00FC1AF1" w:rsidRDefault="00F3534C" w:rsidP="00F3534C">
      <w:pPr>
        <w:keepNext/>
        <w:ind w:firstLine="567"/>
        <w:jc w:val="center"/>
        <w:outlineLvl w:val="3"/>
        <w:rPr>
          <w:bCs/>
          <w:sz w:val="28"/>
          <w:szCs w:val="28"/>
          <w:lang w:val="uk-UA"/>
        </w:rPr>
      </w:pPr>
      <w:r w:rsidRPr="00FC1AF1">
        <w:rPr>
          <w:bCs/>
          <w:sz w:val="28"/>
          <w:szCs w:val="28"/>
          <w:lang w:val="uk-UA"/>
        </w:rPr>
        <w:t>ІІІ. Заходи щодо виконання Програми</w:t>
      </w:r>
    </w:p>
    <w:p w:rsidR="00F3534C" w:rsidRPr="00F3534C" w:rsidRDefault="00F3534C" w:rsidP="00F3534C">
      <w:pPr>
        <w:rPr>
          <w:sz w:val="28"/>
          <w:szCs w:val="28"/>
          <w:lang w:val="uk-UA"/>
        </w:rPr>
      </w:pPr>
    </w:p>
    <w:tbl>
      <w:tblPr>
        <w:tblW w:w="9756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768"/>
        <w:gridCol w:w="1667"/>
        <w:gridCol w:w="2756"/>
      </w:tblGrid>
      <w:tr w:rsidR="00F3534C" w:rsidRPr="00F3534C" w:rsidTr="00FC1AF1">
        <w:tc>
          <w:tcPr>
            <w:tcW w:w="565" w:type="dxa"/>
            <w:vAlign w:val="center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№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з\п</w:t>
            </w:r>
          </w:p>
        </w:tc>
        <w:tc>
          <w:tcPr>
            <w:tcW w:w="4768" w:type="dxa"/>
            <w:vAlign w:val="center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667" w:type="dxa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Строк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756" w:type="dxa"/>
            <w:vAlign w:val="center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Виконавці</w:t>
            </w:r>
          </w:p>
        </w:tc>
      </w:tr>
      <w:tr w:rsidR="00F3534C" w:rsidRPr="00F3534C" w:rsidTr="00FC1AF1">
        <w:tc>
          <w:tcPr>
            <w:tcW w:w="565" w:type="dxa"/>
          </w:tcPr>
          <w:p w:rsidR="00F3534C" w:rsidRPr="00F3534C" w:rsidRDefault="00F3534C" w:rsidP="00F3534C">
            <w:pPr>
              <w:rPr>
                <w:lang w:val="uk-UA"/>
              </w:rPr>
            </w:pPr>
            <w:r w:rsidRPr="00F3534C">
              <w:rPr>
                <w:lang w:val="uk-UA"/>
              </w:rPr>
              <w:t>1.</w:t>
            </w:r>
          </w:p>
        </w:tc>
        <w:tc>
          <w:tcPr>
            <w:tcW w:w="4768" w:type="dxa"/>
          </w:tcPr>
          <w:p w:rsidR="00F3534C" w:rsidRPr="00FC1AF1" w:rsidRDefault="00F3534C" w:rsidP="00F3534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FC1AF1">
              <w:rPr>
                <w:bCs/>
                <w:sz w:val="28"/>
                <w:szCs w:val="28"/>
                <w:lang w:val="uk-UA"/>
              </w:rPr>
              <w:t>Виходячи з потреб територіальн</w:t>
            </w:r>
            <w:r w:rsidR="00C7247A" w:rsidRPr="00FC1AF1">
              <w:rPr>
                <w:bCs/>
                <w:sz w:val="28"/>
                <w:szCs w:val="28"/>
                <w:lang w:val="uk-UA"/>
              </w:rPr>
              <w:t>ої</w:t>
            </w:r>
            <w:r w:rsidRPr="00FC1AF1">
              <w:rPr>
                <w:bCs/>
                <w:sz w:val="28"/>
                <w:szCs w:val="28"/>
                <w:lang w:val="uk-UA"/>
              </w:rPr>
              <w:t xml:space="preserve"> громад</w:t>
            </w:r>
            <w:r w:rsidR="00C7247A" w:rsidRPr="00FC1AF1">
              <w:rPr>
                <w:bCs/>
                <w:sz w:val="28"/>
                <w:szCs w:val="28"/>
                <w:lang w:val="uk-UA"/>
              </w:rPr>
              <w:t>и</w:t>
            </w:r>
            <w:r w:rsidRPr="00FC1AF1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C7247A" w:rsidRPr="00FC1AF1">
              <w:rPr>
                <w:bCs/>
                <w:sz w:val="28"/>
                <w:szCs w:val="28"/>
                <w:lang w:val="uk-UA"/>
              </w:rPr>
              <w:t>Баришівської селищної ради</w:t>
            </w:r>
            <w:r w:rsidRPr="00FC1AF1">
              <w:rPr>
                <w:bCs/>
                <w:sz w:val="28"/>
                <w:szCs w:val="28"/>
                <w:lang w:val="uk-UA"/>
              </w:rPr>
              <w:t xml:space="preserve"> визначити перелік видів громадських робіт, які мають суспільно</w:t>
            </w:r>
            <w:r w:rsidR="00FC1AF1">
              <w:rPr>
                <w:bCs/>
                <w:sz w:val="28"/>
                <w:szCs w:val="28"/>
                <w:lang w:val="uk-UA"/>
              </w:rPr>
              <w:t xml:space="preserve">-корисну спрямованість (додаток </w:t>
            </w:r>
            <w:r w:rsidRPr="00FC1AF1">
              <w:rPr>
                <w:bCs/>
                <w:sz w:val="28"/>
                <w:szCs w:val="28"/>
                <w:lang w:val="uk-UA"/>
              </w:rPr>
              <w:t>1) та підприємства, організації та установи (додаток 2), де можливо організувати такі види робіт.</w:t>
            </w:r>
          </w:p>
          <w:p w:rsidR="00F3534C" w:rsidRPr="00F3534C" w:rsidRDefault="00F3534C" w:rsidP="00F3534C">
            <w:pPr>
              <w:rPr>
                <w:lang w:val="uk-UA"/>
              </w:rPr>
            </w:pPr>
          </w:p>
        </w:tc>
        <w:tc>
          <w:tcPr>
            <w:tcW w:w="1667" w:type="dxa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20</w:t>
            </w:r>
            <w:r w:rsidR="00C7247A" w:rsidRPr="00FC1AF1">
              <w:rPr>
                <w:sz w:val="28"/>
                <w:szCs w:val="28"/>
                <w:lang w:val="uk-UA"/>
              </w:rPr>
              <w:t>21</w:t>
            </w:r>
            <w:r w:rsidRPr="00FC1AF1">
              <w:rPr>
                <w:sz w:val="28"/>
                <w:szCs w:val="28"/>
                <w:lang w:val="uk-UA"/>
              </w:rPr>
              <w:t>-202</w:t>
            </w:r>
            <w:r w:rsidR="00C7247A" w:rsidRPr="00FC1AF1">
              <w:rPr>
                <w:sz w:val="28"/>
                <w:szCs w:val="28"/>
                <w:lang w:val="uk-UA"/>
              </w:rPr>
              <w:t>2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роки</w:t>
            </w:r>
          </w:p>
          <w:p w:rsidR="00F3534C" w:rsidRPr="00F3534C" w:rsidRDefault="00F3534C" w:rsidP="00F3534C">
            <w:pPr>
              <w:jc w:val="center"/>
              <w:rPr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756" w:type="dxa"/>
          </w:tcPr>
          <w:p w:rsidR="00F3534C" w:rsidRPr="00FC1AF1" w:rsidRDefault="00F3534C" w:rsidP="00F3534C">
            <w:pPr>
              <w:rPr>
                <w:bCs/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філія Київського обласного центру зайнятості.</w:t>
            </w:r>
            <w:r w:rsidRPr="00FC1AF1">
              <w:rPr>
                <w:bCs/>
                <w:sz w:val="28"/>
                <w:szCs w:val="28"/>
                <w:lang w:val="uk-UA"/>
              </w:rPr>
              <w:br/>
            </w:r>
            <w:r w:rsidR="00C7247A" w:rsidRPr="00FC1AF1">
              <w:rPr>
                <w:bCs/>
                <w:sz w:val="28"/>
                <w:szCs w:val="28"/>
                <w:lang w:val="uk-UA"/>
              </w:rPr>
              <w:t xml:space="preserve">Управління </w:t>
            </w:r>
            <w:r w:rsidRPr="00FC1AF1">
              <w:rPr>
                <w:bCs/>
                <w:sz w:val="28"/>
                <w:szCs w:val="28"/>
                <w:lang w:val="uk-UA"/>
              </w:rPr>
              <w:t xml:space="preserve"> економічного розвитку </w:t>
            </w:r>
            <w:r w:rsidR="00C7247A" w:rsidRPr="00FC1AF1">
              <w:rPr>
                <w:bCs/>
                <w:sz w:val="28"/>
                <w:szCs w:val="28"/>
                <w:lang w:val="uk-UA"/>
              </w:rPr>
              <w:t>,</w:t>
            </w:r>
            <w:r w:rsidRPr="00FC1AF1">
              <w:rPr>
                <w:bCs/>
                <w:sz w:val="28"/>
                <w:szCs w:val="28"/>
                <w:lang w:val="uk-UA"/>
              </w:rPr>
              <w:t xml:space="preserve"> залучення інвестицій  </w:t>
            </w:r>
            <w:r w:rsidR="00C7247A" w:rsidRPr="00FC1AF1">
              <w:rPr>
                <w:bCs/>
                <w:sz w:val="28"/>
                <w:szCs w:val="28"/>
                <w:lang w:val="uk-UA"/>
              </w:rPr>
              <w:t xml:space="preserve"> та фінансів виконавчого комітету </w:t>
            </w:r>
            <w:r w:rsidRPr="00FC1AF1">
              <w:rPr>
                <w:bCs/>
                <w:sz w:val="28"/>
                <w:szCs w:val="28"/>
                <w:lang w:val="uk-UA"/>
              </w:rPr>
              <w:t>Баришівської селищної ради.</w:t>
            </w:r>
          </w:p>
          <w:p w:rsidR="00C7247A" w:rsidRPr="00FC1AF1" w:rsidRDefault="00C7247A" w:rsidP="00F3534C">
            <w:pPr>
              <w:rPr>
                <w:bCs/>
                <w:sz w:val="28"/>
                <w:szCs w:val="28"/>
                <w:lang w:val="uk-UA"/>
              </w:rPr>
            </w:pPr>
            <w:r w:rsidRPr="00FC1AF1">
              <w:rPr>
                <w:bCs/>
                <w:sz w:val="28"/>
                <w:szCs w:val="28"/>
                <w:lang w:val="uk-UA"/>
              </w:rPr>
              <w:t>Відділ соціального захисту населення виконавчого комітету Баришівської селищної ради</w:t>
            </w:r>
          </w:p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Підприємства, організації та установи.</w:t>
            </w:r>
          </w:p>
        </w:tc>
      </w:tr>
      <w:tr w:rsidR="00F3534C" w:rsidRPr="00F3534C" w:rsidTr="00FC1AF1">
        <w:trPr>
          <w:trHeight w:val="1110"/>
        </w:trPr>
        <w:tc>
          <w:tcPr>
            <w:tcW w:w="565" w:type="dxa"/>
          </w:tcPr>
          <w:p w:rsidR="00F3534C" w:rsidRPr="00F3534C" w:rsidRDefault="00F3534C" w:rsidP="00F3534C">
            <w:pPr>
              <w:rPr>
                <w:lang w:val="uk-UA"/>
              </w:rPr>
            </w:pPr>
            <w:r w:rsidRPr="00F3534C">
              <w:rPr>
                <w:lang w:val="uk-UA"/>
              </w:rPr>
              <w:lastRenderedPageBreak/>
              <w:t>2.</w:t>
            </w:r>
          </w:p>
        </w:tc>
        <w:tc>
          <w:tcPr>
            <w:tcW w:w="4768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Створити банк даних безробітних, які виявили бажання брати участь в  громадських роботах  та постійно підтримувати його в актуальному стані</w:t>
            </w:r>
          </w:p>
        </w:tc>
        <w:tc>
          <w:tcPr>
            <w:tcW w:w="1667" w:type="dxa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20</w:t>
            </w:r>
            <w:r w:rsidR="00C7247A" w:rsidRPr="00FC1AF1">
              <w:rPr>
                <w:sz w:val="28"/>
                <w:szCs w:val="28"/>
                <w:lang w:val="uk-UA"/>
              </w:rPr>
              <w:t>21</w:t>
            </w:r>
            <w:r w:rsidRPr="00FC1AF1">
              <w:rPr>
                <w:sz w:val="28"/>
                <w:szCs w:val="28"/>
                <w:lang w:val="uk-UA"/>
              </w:rPr>
              <w:t>-202</w:t>
            </w:r>
            <w:r w:rsidR="00C7247A" w:rsidRPr="00FC1AF1">
              <w:rPr>
                <w:sz w:val="28"/>
                <w:szCs w:val="28"/>
                <w:lang w:val="uk-UA"/>
              </w:rPr>
              <w:t>2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роки, постійно</w:t>
            </w:r>
          </w:p>
        </w:tc>
        <w:tc>
          <w:tcPr>
            <w:tcW w:w="2756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філія Київського обласного центру зайнятості.</w:t>
            </w:r>
          </w:p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</w:p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</w:p>
        </w:tc>
      </w:tr>
      <w:tr w:rsidR="00F3534C" w:rsidRPr="00F3534C" w:rsidTr="00FC1AF1">
        <w:trPr>
          <w:trHeight w:val="526"/>
        </w:trPr>
        <w:tc>
          <w:tcPr>
            <w:tcW w:w="565" w:type="dxa"/>
          </w:tcPr>
          <w:p w:rsidR="00F3534C" w:rsidRPr="00F3534C" w:rsidRDefault="00F3534C" w:rsidP="00F3534C">
            <w:pPr>
              <w:rPr>
                <w:lang w:val="uk-UA"/>
              </w:rPr>
            </w:pPr>
            <w:r w:rsidRPr="00F3534C">
              <w:rPr>
                <w:lang w:val="uk-UA"/>
              </w:rPr>
              <w:t>3.</w:t>
            </w:r>
          </w:p>
        </w:tc>
        <w:tc>
          <w:tcPr>
            <w:tcW w:w="4768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 xml:space="preserve">Створити банк даних з числа молоді, яка виявила бажання взяти участь в громадських роботах. </w:t>
            </w:r>
          </w:p>
        </w:tc>
        <w:tc>
          <w:tcPr>
            <w:tcW w:w="1667" w:type="dxa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20</w:t>
            </w:r>
            <w:r w:rsidR="00C7247A" w:rsidRPr="00FC1AF1">
              <w:rPr>
                <w:sz w:val="28"/>
                <w:szCs w:val="28"/>
                <w:lang w:val="uk-UA"/>
              </w:rPr>
              <w:t>21</w:t>
            </w:r>
            <w:r w:rsidRPr="00FC1AF1">
              <w:rPr>
                <w:sz w:val="28"/>
                <w:szCs w:val="28"/>
                <w:lang w:val="uk-UA"/>
              </w:rPr>
              <w:t>-202</w:t>
            </w:r>
            <w:r w:rsidR="00C7247A" w:rsidRPr="00FC1AF1">
              <w:rPr>
                <w:sz w:val="28"/>
                <w:szCs w:val="28"/>
                <w:lang w:val="uk-UA"/>
              </w:rPr>
              <w:t>2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роки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756" w:type="dxa"/>
          </w:tcPr>
          <w:p w:rsidR="00F3534C" w:rsidRPr="00FC1AF1" w:rsidRDefault="008D3979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bCs/>
                <w:sz w:val="28"/>
                <w:szCs w:val="28"/>
                <w:lang w:val="uk-UA"/>
              </w:rPr>
              <w:t>в</w:t>
            </w:r>
            <w:r w:rsidR="00F3534C" w:rsidRPr="00FC1AF1">
              <w:rPr>
                <w:bCs/>
                <w:sz w:val="28"/>
                <w:szCs w:val="28"/>
                <w:lang w:val="uk-UA"/>
              </w:rPr>
              <w:t xml:space="preserve">ідділ  освіти, </w:t>
            </w:r>
            <w:r w:rsidRPr="00FC1AF1">
              <w:rPr>
                <w:bCs/>
                <w:sz w:val="28"/>
                <w:szCs w:val="28"/>
                <w:lang w:val="uk-UA"/>
              </w:rPr>
              <w:t xml:space="preserve">молоді та спорту виконавчого комітету </w:t>
            </w:r>
            <w:r w:rsidR="00F3534C" w:rsidRPr="00FC1AF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3534C" w:rsidRPr="00FC1AF1">
              <w:rPr>
                <w:sz w:val="28"/>
                <w:szCs w:val="28"/>
                <w:lang w:val="uk-UA"/>
              </w:rPr>
              <w:t>Баришівської</w:t>
            </w:r>
            <w:r w:rsidR="00F3534C" w:rsidRPr="00FC1AF1"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  <w:r w:rsidR="00F3534C" w:rsidRPr="00FC1AF1">
              <w:rPr>
                <w:sz w:val="28"/>
                <w:szCs w:val="28"/>
                <w:lang w:val="uk-UA"/>
              </w:rPr>
              <w:t>.</w:t>
            </w:r>
          </w:p>
          <w:p w:rsidR="008D3979" w:rsidRPr="00FC1AF1" w:rsidRDefault="00FC1AF1" w:rsidP="00F353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</w:t>
            </w:r>
            <w:r w:rsidR="005D2CCA" w:rsidRPr="00FC1AF1">
              <w:rPr>
                <w:sz w:val="28"/>
                <w:szCs w:val="28"/>
                <w:lang w:val="uk-UA"/>
              </w:rPr>
              <w:t>ї</w:t>
            </w:r>
            <w:r w:rsidR="00084C4C" w:rsidRPr="00FC1AF1">
              <w:rPr>
                <w:sz w:val="28"/>
                <w:szCs w:val="28"/>
                <w:lang w:val="uk-UA"/>
              </w:rPr>
              <w:t xml:space="preserve"> виконавчого комітету  Баришівської селищної ради</w:t>
            </w:r>
          </w:p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філія Київського обласного центру зайнятості.</w:t>
            </w:r>
          </w:p>
        </w:tc>
      </w:tr>
      <w:tr w:rsidR="00F3534C" w:rsidRPr="00F3534C" w:rsidTr="00FC1AF1">
        <w:tc>
          <w:tcPr>
            <w:tcW w:w="565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br w:type="page"/>
              <w:t>4.</w:t>
            </w:r>
          </w:p>
        </w:tc>
        <w:tc>
          <w:tcPr>
            <w:tcW w:w="4768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Організувати укладання договорів між роботодавцями та Баришівська районна філія Київського обласного центру зайнятості щодо організації та проведення громадських робіт</w:t>
            </w:r>
          </w:p>
        </w:tc>
        <w:tc>
          <w:tcPr>
            <w:tcW w:w="1667" w:type="dxa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20</w:t>
            </w:r>
            <w:r w:rsidR="005D2CCA" w:rsidRPr="00FC1AF1">
              <w:rPr>
                <w:sz w:val="28"/>
                <w:szCs w:val="28"/>
                <w:lang w:val="uk-UA"/>
              </w:rPr>
              <w:t>21</w:t>
            </w:r>
            <w:r w:rsidRPr="00FC1AF1">
              <w:rPr>
                <w:sz w:val="28"/>
                <w:szCs w:val="28"/>
                <w:lang w:val="uk-UA"/>
              </w:rPr>
              <w:t>-202</w:t>
            </w:r>
            <w:r w:rsidR="005D2CCA" w:rsidRPr="00FC1AF1">
              <w:rPr>
                <w:sz w:val="28"/>
                <w:szCs w:val="28"/>
                <w:lang w:val="uk-UA"/>
              </w:rPr>
              <w:t>2</w:t>
            </w:r>
            <w:r w:rsidRPr="00FC1AF1">
              <w:rPr>
                <w:sz w:val="28"/>
                <w:szCs w:val="28"/>
                <w:lang w:val="uk-UA"/>
              </w:rPr>
              <w:t xml:space="preserve"> роки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756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філія Київського обласного центру зайнятості.</w:t>
            </w:r>
            <w:r w:rsidRPr="00FC1AF1">
              <w:rPr>
                <w:bCs/>
                <w:sz w:val="28"/>
                <w:szCs w:val="28"/>
                <w:lang w:val="uk-UA"/>
              </w:rPr>
              <w:br/>
            </w:r>
            <w:r w:rsidRPr="00FC1AF1">
              <w:rPr>
                <w:sz w:val="28"/>
                <w:szCs w:val="28"/>
                <w:lang w:val="uk-UA"/>
              </w:rPr>
              <w:t>Підприємства, організації та установи (додаток 2)</w:t>
            </w:r>
          </w:p>
        </w:tc>
      </w:tr>
      <w:tr w:rsidR="00F3534C" w:rsidRPr="00F3534C" w:rsidTr="00FC1AF1">
        <w:tc>
          <w:tcPr>
            <w:tcW w:w="565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68" w:type="dxa"/>
          </w:tcPr>
          <w:p w:rsidR="00F3534C" w:rsidRPr="00FC1AF1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Проведення громадських робіт, направлених на забезпечення соціального захисту громадян похилого віку, інвалідів війни, праці та інших категорій громадян, які потребують допомоги з боку держави і забезпечити осіб, направлених на громадські роботи необхідними матеріалами, спецодягом та інвентарем</w:t>
            </w:r>
          </w:p>
        </w:tc>
        <w:tc>
          <w:tcPr>
            <w:tcW w:w="1667" w:type="dxa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20</w:t>
            </w:r>
            <w:r w:rsidR="00084C4C" w:rsidRPr="00FC1AF1">
              <w:rPr>
                <w:sz w:val="28"/>
                <w:szCs w:val="28"/>
                <w:lang w:val="uk-UA"/>
              </w:rPr>
              <w:t>21</w:t>
            </w:r>
            <w:r w:rsidRPr="00FC1AF1">
              <w:rPr>
                <w:sz w:val="28"/>
                <w:szCs w:val="28"/>
                <w:lang w:val="uk-UA"/>
              </w:rPr>
              <w:t>-202</w:t>
            </w:r>
            <w:r w:rsidR="00084C4C" w:rsidRPr="00FC1AF1">
              <w:rPr>
                <w:sz w:val="28"/>
                <w:szCs w:val="28"/>
                <w:lang w:val="uk-UA"/>
              </w:rPr>
              <w:t>2</w:t>
            </w:r>
            <w:r w:rsidRPr="00FC1AF1">
              <w:rPr>
                <w:sz w:val="28"/>
                <w:szCs w:val="28"/>
                <w:lang w:val="uk-UA"/>
              </w:rPr>
              <w:t xml:space="preserve"> роки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756" w:type="dxa"/>
          </w:tcPr>
          <w:p w:rsidR="00F3534C" w:rsidRPr="00FC1AF1" w:rsidRDefault="00084C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 xml:space="preserve">Відділ </w:t>
            </w:r>
            <w:r w:rsidR="00F3534C" w:rsidRPr="00FC1AF1">
              <w:rPr>
                <w:sz w:val="28"/>
                <w:szCs w:val="28"/>
                <w:lang w:val="uk-UA"/>
              </w:rPr>
              <w:t xml:space="preserve"> соціального захисту населення </w:t>
            </w:r>
            <w:r w:rsidRPr="00FC1AF1">
              <w:rPr>
                <w:sz w:val="28"/>
                <w:szCs w:val="28"/>
                <w:lang w:val="uk-UA"/>
              </w:rPr>
              <w:t xml:space="preserve"> виконавчого комітету Баришівської селищної ради</w:t>
            </w:r>
          </w:p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організація товариства Червоного Хреста України.</w:t>
            </w:r>
          </w:p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філія Київського обласного центру зайнятості.</w:t>
            </w:r>
          </w:p>
        </w:tc>
      </w:tr>
      <w:tr w:rsidR="00F3534C" w:rsidRPr="00F3534C" w:rsidTr="00FC1AF1">
        <w:tc>
          <w:tcPr>
            <w:tcW w:w="565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768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Проведення громадських робіт щодо підтримки у належному стані соціальних закладів, впорядкування та озеленення населених пунктів, зон відпочинку і туризму тощо та  забезпечити осіб, направлених на громадські роботи необхідними матеріалами, спецодягом та інвентарем</w:t>
            </w:r>
          </w:p>
        </w:tc>
        <w:tc>
          <w:tcPr>
            <w:tcW w:w="1667" w:type="dxa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20</w:t>
            </w:r>
            <w:r w:rsidR="00084C4C" w:rsidRPr="00FC1AF1">
              <w:rPr>
                <w:sz w:val="28"/>
                <w:szCs w:val="28"/>
                <w:lang w:val="uk-UA"/>
              </w:rPr>
              <w:t>21</w:t>
            </w:r>
            <w:r w:rsidRPr="00FC1AF1">
              <w:rPr>
                <w:sz w:val="28"/>
                <w:szCs w:val="28"/>
                <w:lang w:val="uk-UA"/>
              </w:rPr>
              <w:t>-202</w:t>
            </w:r>
            <w:r w:rsidR="00084C4C" w:rsidRPr="00FC1AF1">
              <w:rPr>
                <w:sz w:val="28"/>
                <w:szCs w:val="28"/>
                <w:lang w:val="uk-UA"/>
              </w:rPr>
              <w:t>2</w:t>
            </w:r>
            <w:r w:rsidRPr="00FC1AF1">
              <w:rPr>
                <w:sz w:val="28"/>
                <w:szCs w:val="28"/>
                <w:lang w:val="uk-UA"/>
              </w:rPr>
              <w:t xml:space="preserve"> роки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756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Старостинські округи Баришівської селищної ради та Баришівська селищна рада.</w:t>
            </w:r>
          </w:p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філія Київського обласного центру зайнятості.</w:t>
            </w:r>
            <w:r w:rsidRPr="00FC1AF1">
              <w:rPr>
                <w:bCs/>
                <w:sz w:val="28"/>
                <w:szCs w:val="28"/>
                <w:lang w:val="uk-UA"/>
              </w:rPr>
              <w:br/>
            </w:r>
          </w:p>
        </w:tc>
      </w:tr>
      <w:tr w:rsidR="00F3534C" w:rsidRPr="00F3534C" w:rsidTr="00FC1AF1">
        <w:tc>
          <w:tcPr>
            <w:tcW w:w="565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768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Забезпечити залучення до громадських робіт студентської та учнівської молоді, що буде сприяти формуванню професійних інтересів, трудовому вихованню</w:t>
            </w:r>
          </w:p>
        </w:tc>
        <w:tc>
          <w:tcPr>
            <w:tcW w:w="1667" w:type="dxa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20</w:t>
            </w:r>
            <w:r w:rsidR="00084C4C" w:rsidRPr="00FC1AF1">
              <w:rPr>
                <w:sz w:val="28"/>
                <w:szCs w:val="28"/>
                <w:lang w:val="uk-UA"/>
              </w:rPr>
              <w:t>21</w:t>
            </w:r>
            <w:r w:rsidRPr="00FC1AF1">
              <w:rPr>
                <w:sz w:val="28"/>
                <w:szCs w:val="28"/>
                <w:lang w:val="uk-UA"/>
              </w:rPr>
              <w:t>-202</w:t>
            </w:r>
            <w:r w:rsidR="00084C4C" w:rsidRPr="00FC1AF1">
              <w:rPr>
                <w:sz w:val="28"/>
                <w:szCs w:val="28"/>
                <w:lang w:val="uk-UA"/>
              </w:rPr>
              <w:t>2</w:t>
            </w:r>
            <w:r w:rsidRPr="00FC1AF1">
              <w:rPr>
                <w:sz w:val="28"/>
                <w:szCs w:val="28"/>
                <w:lang w:val="uk-UA"/>
              </w:rPr>
              <w:t xml:space="preserve"> роки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756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bCs/>
                <w:sz w:val="28"/>
                <w:szCs w:val="28"/>
                <w:lang w:val="uk-UA"/>
              </w:rPr>
              <w:t>Відділ  освіти</w:t>
            </w:r>
            <w:r w:rsidR="00084C4C" w:rsidRPr="00FC1AF1">
              <w:rPr>
                <w:bCs/>
                <w:sz w:val="28"/>
                <w:szCs w:val="28"/>
                <w:lang w:val="uk-UA"/>
              </w:rPr>
              <w:t xml:space="preserve">, молоді та спорту виконавчого комітету </w:t>
            </w:r>
            <w:r w:rsidRPr="00FC1AF1">
              <w:rPr>
                <w:bCs/>
                <w:sz w:val="28"/>
                <w:szCs w:val="28"/>
                <w:lang w:val="uk-UA"/>
              </w:rPr>
              <w:t xml:space="preserve"> Баришівської селищної ради</w:t>
            </w:r>
            <w:r w:rsidRPr="00FC1AF1">
              <w:rPr>
                <w:sz w:val="28"/>
                <w:szCs w:val="28"/>
                <w:lang w:val="uk-UA"/>
              </w:rPr>
              <w:t>.</w:t>
            </w:r>
          </w:p>
          <w:p w:rsidR="00084C4C" w:rsidRPr="00FC1AF1" w:rsidRDefault="00084C4C" w:rsidP="00084C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Служба у спра</w:t>
            </w:r>
            <w:r w:rsidR="0089014B">
              <w:rPr>
                <w:sz w:val="28"/>
                <w:szCs w:val="28"/>
                <w:lang w:val="uk-UA"/>
              </w:rPr>
              <w:t>вах дітей та сім’</w:t>
            </w:r>
            <w:r w:rsidRPr="00FC1AF1">
              <w:rPr>
                <w:sz w:val="28"/>
                <w:szCs w:val="28"/>
                <w:lang w:val="uk-UA"/>
              </w:rPr>
              <w:t>ї виконавчого комітету  Баришівської селищної ради</w:t>
            </w:r>
          </w:p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філія Київського обласного центру зайнятості.</w:t>
            </w:r>
          </w:p>
        </w:tc>
      </w:tr>
      <w:tr w:rsidR="00F3534C" w:rsidRPr="00F3534C" w:rsidTr="00FC1AF1">
        <w:tc>
          <w:tcPr>
            <w:tcW w:w="565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768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Надавати консультаційно-методичну допомогу з організаційних і нормативно-правових питань проведення громадських робіт</w:t>
            </w:r>
          </w:p>
        </w:tc>
        <w:tc>
          <w:tcPr>
            <w:tcW w:w="1667" w:type="dxa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20</w:t>
            </w:r>
            <w:r w:rsidR="00084C4C" w:rsidRPr="00FC1AF1">
              <w:rPr>
                <w:sz w:val="28"/>
                <w:szCs w:val="28"/>
                <w:lang w:val="uk-UA"/>
              </w:rPr>
              <w:t>21</w:t>
            </w:r>
            <w:r w:rsidRPr="00FC1AF1">
              <w:rPr>
                <w:sz w:val="28"/>
                <w:szCs w:val="28"/>
                <w:lang w:val="uk-UA"/>
              </w:rPr>
              <w:t>-202</w:t>
            </w:r>
            <w:r w:rsidR="00084C4C" w:rsidRPr="00FC1AF1">
              <w:rPr>
                <w:sz w:val="28"/>
                <w:szCs w:val="28"/>
                <w:lang w:val="uk-UA"/>
              </w:rPr>
              <w:t>2</w:t>
            </w:r>
            <w:r w:rsidRPr="00FC1AF1">
              <w:rPr>
                <w:sz w:val="28"/>
                <w:szCs w:val="28"/>
                <w:lang w:val="uk-UA"/>
              </w:rPr>
              <w:t xml:space="preserve"> роки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756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філія Київського обласного центру зайнятості</w:t>
            </w:r>
          </w:p>
        </w:tc>
      </w:tr>
      <w:tr w:rsidR="00F3534C" w:rsidRPr="00F3534C" w:rsidTr="00FC1AF1">
        <w:trPr>
          <w:trHeight w:val="170"/>
        </w:trPr>
        <w:tc>
          <w:tcPr>
            <w:tcW w:w="565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768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Організувати висвітлення позитивного досвіду щодо організації  громадських робіт в засобах масової інформації.</w:t>
            </w:r>
          </w:p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F3534C" w:rsidRPr="00FC1AF1" w:rsidRDefault="00084C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2021</w:t>
            </w:r>
            <w:r w:rsidR="00F3534C" w:rsidRPr="00FC1AF1">
              <w:rPr>
                <w:sz w:val="28"/>
                <w:szCs w:val="28"/>
                <w:lang w:val="uk-UA"/>
              </w:rPr>
              <w:t>-202</w:t>
            </w:r>
            <w:r w:rsidRPr="00FC1AF1">
              <w:rPr>
                <w:sz w:val="28"/>
                <w:szCs w:val="28"/>
                <w:lang w:val="uk-UA"/>
              </w:rPr>
              <w:t>2</w:t>
            </w:r>
            <w:r w:rsidR="00F3534C" w:rsidRPr="00FC1AF1">
              <w:rPr>
                <w:sz w:val="28"/>
                <w:szCs w:val="28"/>
                <w:lang w:val="uk-UA"/>
              </w:rPr>
              <w:t xml:space="preserve"> роки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756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філія Київського обласного центру зайнятості,</w:t>
            </w:r>
          </w:p>
          <w:p w:rsidR="00F3534C" w:rsidRPr="00FC1AF1" w:rsidRDefault="00084C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Відділ  соціального захисту населення  виконавчого комітету Баришівської селищної ради,</w:t>
            </w:r>
          </w:p>
          <w:p w:rsidR="00F3534C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Засоби масової інформації.</w:t>
            </w:r>
          </w:p>
          <w:p w:rsidR="00FC1AF1" w:rsidRDefault="00FC1AF1" w:rsidP="00F3534C">
            <w:pPr>
              <w:rPr>
                <w:sz w:val="28"/>
                <w:szCs w:val="28"/>
                <w:lang w:val="uk-UA"/>
              </w:rPr>
            </w:pPr>
          </w:p>
          <w:p w:rsidR="00FC1AF1" w:rsidRDefault="00FC1AF1" w:rsidP="00F3534C">
            <w:pPr>
              <w:rPr>
                <w:sz w:val="28"/>
                <w:szCs w:val="28"/>
                <w:lang w:val="uk-UA"/>
              </w:rPr>
            </w:pPr>
          </w:p>
          <w:p w:rsidR="00FC1AF1" w:rsidRDefault="00FC1AF1" w:rsidP="00F3534C">
            <w:pPr>
              <w:rPr>
                <w:sz w:val="28"/>
                <w:szCs w:val="28"/>
                <w:lang w:val="uk-UA"/>
              </w:rPr>
            </w:pPr>
          </w:p>
          <w:p w:rsidR="00FC1AF1" w:rsidRDefault="00FC1AF1" w:rsidP="00F3534C">
            <w:pPr>
              <w:rPr>
                <w:sz w:val="28"/>
                <w:szCs w:val="28"/>
                <w:lang w:val="uk-UA"/>
              </w:rPr>
            </w:pPr>
          </w:p>
          <w:p w:rsidR="00FC1AF1" w:rsidRPr="00FC1AF1" w:rsidRDefault="00FC1AF1" w:rsidP="00F3534C">
            <w:pPr>
              <w:rPr>
                <w:sz w:val="28"/>
                <w:szCs w:val="28"/>
                <w:lang w:val="uk-UA"/>
              </w:rPr>
            </w:pPr>
          </w:p>
        </w:tc>
      </w:tr>
      <w:tr w:rsidR="00F3534C" w:rsidRPr="00F3534C" w:rsidTr="00FC1AF1">
        <w:trPr>
          <w:trHeight w:val="70"/>
        </w:trPr>
        <w:tc>
          <w:tcPr>
            <w:tcW w:w="565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768" w:type="dxa"/>
          </w:tcPr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Інформувати населення про порядок отримання житлових субсидій та робота з документацією</w:t>
            </w:r>
          </w:p>
        </w:tc>
        <w:tc>
          <w:tcPr>
            <w:tcW w:w="1667" w:type="dxa"/>
          </w:tcPr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2019-2020 роки</w:t>
            </w:r>
          </w:p>
          <w:p w:rsidR="00F3534C" w:rsidRPr="00FC1AF1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756" w:type="dxa"/>
          </w:tcPr>
          <w:p w:rsidR="00084C4C" w:rsidRPr="00FC1AF1" w:rsidRDefault="00084C4C" w:rsidP="00084C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Відділ  соціального захисту населення  виконавчого комітету Баришівської селищної ради</w:t>
            </w:r>
          </w:p>
          <w:p w:rsidR="00F3534C" w:rsidRPr="00FC1AF1" w:rsidRDefault="00F353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Баришівська районна філія Київського обласного центру зайнятості.</w:t>
            </w:r>
          </w:p>
          <w:p w:rsidR="00F3534C" w:rsidRPr="00FC1AF1" w:rsidRDefault="00084C4C" w:rsidP="00F3534C">
            <w:pPr>
              <w:rPr>
                <w:sz w:val="28"/>
                <w:szCs w:val="28"/>
                <w:lang w:val="uk-UA"/>
              </w:rPr>
            </w:pPr>
            <w:r w:rsidRPr="00FC1AF1">
              <w:rPr>
                <w:sz w:val="28"/>
                <w:szCs w:val="28"/>
                <w:lang w:val="uk-UA"/>
              </w:rPr>
              <w:t>Старостинські округи Баришівської селищної ради</w:t>
            </w:r>
          </w:p>
        </w:tc>
      </w:tr>
    </w:tbl>
    <w:p w:rsidR="00F3534C" w:rsidRPr="00F3534C" w:rsidRDefault="00F3534C" w:rsidP="00F3534C">
      <w:pPr>
        <w:tabs>
          <w:tab w:val="left" w:pos="6096"/>
        </w:tabs>
        <w:ind w:firstLine="567"/>
        <w:jc w:val="center"/>
        <w:rPr>
          <w:b/>
          <w:sz w:val="28"/>
          <w:szCs w:val="28"/>
          <w:lang w:val="uk-UA"/>
        </w:rPr>
      </w:pPr>
    </w:p>
    <w:p w:rsidR="00F3534C" w:rsidRPr="00F3534C" w:rsidRDefault="00F3534C" w:rsidP="00F3534C">
      <w:pPr>
        <w:tabs>
          <w:tab w:val="left" w:pos="6096"/>
        </w:tabs>
        <w:ind w:firstLine="567"/>
        <w:jc w:val="center"/>
        <w:rPr>
          <w:b/>
          <w:sz w:val="28"/>
          <w:szCs w:val="28"/>
          <w:lang w:val="uk-UA"/>
        </w:rPr>
      </w:pPr>
    </w:p>
    <w:p w:rsidR="00F3534C" w:rsidRPr="00FC1AF1" w:rsidRDefault="00F3534C" w:rsidP="00F3534C">
      <w:pPr>
        <w:tabs>
          <w:tab w:val="left" w:pos="6096"/>
        </w:tabs>
        <w:jc w:val="center"/>
        <w:rPr>
          <w:sz w:val="28"/>
          <w:szCs w:val="28"/>
          <w:lang w:val="uk-UA"/>
        </w:rPr>
      </w:pPr>
      <w:r w:rsidRPr="00FC1AF1">
        <w:rPr>
          <w:sz w:val="28"/>
          <w:szCs w:val="28"/>
          <w:lang w:val="uk-UA"/>
        </w:rPr>
        <w:t>І</w:t>
      </w:r>
      <w:r w:rsidRPr="00FC1AF1">
        <w:rPr>
          <w:sz w:val="28"/>
          <w:szCs w:val="28"/>
          <w:lang w:val="en-US"/>
        </w:rPr>
        <w:t>V</w:t>
      </w:r>
      <w:r w:rsidRPr="00FC1AF1">
        <w:rPr>
          <w:sz w:val="28"/>
          <w:szCs w:val="28"/>
          <w:lang w:val="uk-UA"/>
        </w:rPr>
        <w:t>. Фінансування Програми</w:t>
      </w:r>
    </w:p>
    <w:p w:rsidR="00F3534C" w:rsidRPr="00F3534C" w:rsidRDefault="00F3534C" w:rsidP="00F3534C">
      <w:pPr>
        <w:ind w:firstLine="360"/>
        <w:jc w:val="both"/>
        <w:rPr>
          <w:sz w:val="28"/>
          <w:szCs w:val="28"/>
          <w:lang w:val="uk-UA"/>
        </w:rPr>
      </w:pPr>
    </w:p>
    <w:p w:rsidR="00F3534C" w:rsidRPr="00F3534C" w:rsidRDefault="00F3534C" w:rsidP="00F3534C">
      <w:pPr>
        <w:ind w:firstLine="513"/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>1. Фінансування Програми здійснюється за рахунок:</w:t>
      </w:r>
    </w:p>
    <w:p w:rsidR="00F3534C" w:rsidRPr="00F3534C" w:rsidRDefault="00F3534C" w:rsidP="00F3534C">
      <w:pPr>
        <w:ind w:firstLine="513"/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>- коштів підприємств, організацій та установ;</w:t>
      </w:r>
    </w:p>
    <w:p w:rsidR="00F3534C" w:rsidRPr="00F3534C" w:rsidRDefault="00F3534C" w:rsidP="00F3534C">
      <w:pPr>
        <w:tabs>
          <w:tab w:val="left" w:pos="709"/>
        </w:tabs>
        <w:ind w:left="709" w:hanging="196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>- коштів Фонду загальнообов’язкового державного соціального страхування України на випадок безробіття;</w:t>
      </w:r>
    </w:p>
    <w:p w:rsidR="00F3534C" w:rsidRPr="00F3534C" w:rsidRDefault="00F3534C" w:rsidP="00F3534C">
      <w:pPr>
        <w:ind w:firstLine="513"/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>- коштів місцевих бюджетів;</w:t>
      </w:r>
    </w:p>
    <w:p w:rsidR="00F3534C" w:rsidRPr="00F3534C" w:rsidRDefault="00F3534C" w:rsidP="00F3534C">
      <w:pPr>
        <w:ind w:firstLine="513"/>
        <w:jc w:val="both"/>
        <w:rPr>
          <w:sz w:val="28"/>
          <w:szCs w:val="28"/>
        </w:rPr>
      </w:pPr>
      <w:r w:rsidRPr="00F3534C">
        <w:rPr>
          <w:sz w:val="28"/>
          <w:szCs w:val="28"/>
          <w:lang w:val="uk-UA"/>
        </w:rPr>
        <w:t>- інших джерел передбачених законодавством.</w:t>
      </w:r>
    </w:p>
    <w:p w:rsidR="00F3534C" w:rsidRPr="00FC1AF1" w:rsidRDefault="00F3534C" w:rsidP="00FC1AF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F3534C">
        <w:rPr>
          <w:sz w:val="28"/>
          <w:szCs w:val="28"/>
          <w:lang w:val="uk-UA"/>
        </w:rPr>
        <w:t xml:space="preserve">       2</w:t>
      </w:r>
      <w:r w:rsidRPr="00F3534C">
        <w:rPr>
          <w:sz w:val="28"/>
          <w:szCs w:val="28"/>
        </w:rPr>
        <w:t>.</w:t>
      </w:r>
      <w:r w:rsidRPr="00F3534C">
        <w:rPr>
          <w:sz w:val="28"/>
          <w:szCs w:val="28"/>
          <w:lang w:val="uk-UA"/>
        </w:rPr>
        <w:t xml:space="preserve"> </w:t>
      </w:r>
      <w:r w:rsidRPr="00F3534C">
        <w:rPr>
          <w:sz w:val="28"/>
          <w:szCs w:val="28"/>
        </w:rPr>
        <w:t xml:space="preserve">Оплата </w:t>
      </w:r>
      <w:r w:rsidRPr="00FC1AF1">
        <w:rPr>
          <w:sz w:val="28"/>
          <w:szCs w:val="28"/>
          <w:lang w:val="uk-UA"/>
        </w:rPr>
        <w:t>за громадські роботи здійснюється на основі укладених договорів, які визначені Порядком організації громадських та інших робіт тимчасового характеру, затвердженого по</w:t>
      </w:r>
      <w:r w:rsidR="00FC1AF1" w:rsidRPr="00FC1AF1">
        <w:rPr>
          <w:sz w:val="28"/>
          <w:szCs w:val="28"/>
          <w:lang w:val="uk-UA"/>
        </w:rPr>
        <w:t>становою КМУ від 20.03.2013</w:t>
      </w:r>
      <w:r w:rsidRPr="00FC1AF1">
        <w:rPr>
          <w:sz w:val="28"/>
          <w:szCs w:val="28"/>
          <w:lang w:val="uk-UA"/>
        </w:rPr>
        <w:t xml:space="preserve"> № 175 із змінами та наказом Міністерства соціальної політ</w:t>
      </w:r>
      <w:r w:rsidR="00FC1AF1" w:rsidRPr="00FC1AF1">
        <w:rPr>
          <w:sz w:val="28"/>
          <w:szCs w:val="28"/>
          <w:lang w:val="uk-UA"/>
        </w:rPr>
        <w:t xml:space="preserve">ики України від 28.03.2013 </w:t>
      </w:r>
      <w:r w:rsidRPr="00FC1AF1">
        <w:rPr>
          <w:sz w:val="28"/>
          <w:szCs w:val="28"/>
          <w:lang w:val="uk-UA"/>
        </w:rPr>
        <w:t>№ 159.</w:t>
      </w:r>
    </w:p>
    <w:p w:rsidR="00F3534C" w:rsidRPr="00FC1AF1" w:rsidRDefault="00F3534C" w:rsidP="00F3534C">
      <w:pPr>
        <w:numPr>
          <w:ilvl w:val="0"/>
          <w:numId w:val="9"/>
        </w:numPr>
        <w:tabs>
          <w:tab w:val="left" w:pos="840"/>
        </w:tabs>
        <w:jc w:val="center"/>
        <w:rPr>
          <w:sz w:val="28"/>
          <w:szCs w:val="28"/>
          <w:lang w:val="uk-UA"/>
        </w:rPr>
      </w:pPr>
      <w:r w:rsidRPr="00FC1AF1">
        <w:rPr>
          <w:sz w:val="28"/>
          <w:szCs w:val="28"/>
          <w:lang w:val="uk-UA"/>
        </w:rPr>
        <w:t>Очікувані  результати</w:t>
      </w:r>
    </w:p>
    <w:p w:rsidR="00F3534C" w:rsidRPr="00F3534C" w:rsidRDefault="00F3534C" w:rsidP="00F3534C">
      <w:pPr>
        <w:ind w:firstLine="360"/>
        <w:jc w:val="both"/>
        <w:rPr>
          <w:sz w:val="28"/>
          <w:szCs w:val="28"/>
          <w:lang w:val="uk-UA"/>
        </w:rPr>
      </w:pPr>
    </w:p>
    <w:p w:rsidR="00F3534C" w:rsidRPr="00F3534C" w:rsidRDefault="00F3534C" w:rsidP="00F3534C">
      <w:pPr>
        <w:ind w:firstLine="360"/>
        <w:jc w:val="both"/>
        <w:rPr>
          <w:b/>
          <w:sz w:val="27"/>
          <w:szCs w:val="28"/>
          <w:lang w:val="uk-UA"/>
        </w:rPr>
      </w:pPr>
      <w:r w:rsidRPr="00F3534C">
        <w:rPr>
          <w:sz w:val="28"/>
          <w:szCs w:val="28"/>
          <w:lang w:val="uk-UA"/>
        </w:rPr>
        <w:t>Проблема безробіття залишається однією з</w:t>
      </w:r>
      <w:r w:rsidR="0089014B">
        <w:rPr>
          <w:sz w:val="28"/>
          <w:szCs w:val="28"/>
          <w:lang w:val="uk-UA"/>
        </w:rPr>
        <w:t xml:space="preserve"> найактуальніших в Баришівській громаді</w:t>
      </w:r>
      <w:r w:rsidRPr="00F3534C">
        <w:rPr>
          <w:sz w:val="28"/>
          <w:szCs w:val="28"/>
          <w:lang w:val="uk-UA"/>
        </w:rPr>
        <w:t>. Наявна кількість вакансій неспроможна повністю задовольнити попит бажаючих знайти роботу. Одним з важливих заходів для пом’якшення напруженості на ринку праці є залучення громадян до  громадських робіт</w:t>
      </w:r>
      <w:r w:rsidRPr="00F3534C">
        <w:rPr>
          <w:sz w:val="28"/>
          <w:szCs w:val="28"/>
        </w:rPr>
        <w:t xml:space="preserve"> та </w:t>
      </w:r>
      <w:r w:rsidRPr="00FC1AF1">
        <w:rPr>
          <w:sz w:val="28"/>
          <w:szCs w:val="28"/>
          <w:lang w:val="uk-UA"/>
        </w:rPr>
        <w:t>інших робіт тимчасового</w:t>
      </w:r>
      <w:r w:rsidRPr="00F3534C">
        <w:rPr>
          <w:sz w:val="28"/>
          <w:szCs w:val="28"/>
        </w:rPr>
        <w:t xml:space="preserve"> характеру</w:t>
      </w:r>
      <w:r w:rsidRPr="00F3534C">
        <w:rPr>
          <w:rFonts w:ascii="Verdana" w:hAnsi="Verdana"/>
          <w:sz w:val="20"/>
          <w:szCs w:val="20"/>
          <w:lang w:val="uk-UA"/>
        </w:rPr>
        <w:t xml:space="preserve">. </w:t>
      </w:r>
      <w:r w:rsidRPr="00F3534C">
        <w:rPr>
          <w:sz w:val="28"/>
          <w:szCs w:val="28"/>
          <w:lang w:val="uk-UA"/>
        </w:rPr>
        <w:t>Такі роботи забезпечують додаткову соціальну підтримку та тимчасову зайнятість осіб, які шукають роботу.</w:t>
      </w:r>
    </w:p>
    <w:p w:rsidR="00F3534C" w:rsidRPr="00F3534C" w:rsidRDefault="00F3534C" w:rsidP="00FC1AF1">
      <w:pPr>
        <w:keepNext/>
        <w:tabs>
          <w:tab w:val="num" w:pos="-2410"/>
          <w:tab w:val="left" w:pos="426"/>
          <w:tab w:val="left" w:pos="5520"/>
        </w:tabs>
        <w:outlineLvl w:val="7"/>
        <w:rPr>
          <w:b/>
          <w:sz w:val="28"/>
          <w:szCs w:val="28"/>
          <w:lang w:val="uk-UA"/>
        </w:rPr>
      </w:pPr>
      <w:r w:rsidRPr="00F3534C">
        <w:rPr>
          <w:b/>
          <w:sz w:val="28"/>
          <w:szCs w:val="28"/>
          <w:lang w:val="uk-UA"/>
        </w:rPr>
        <w:tab/>
      </w:r>
    </w:p>
    <w:p w:rsidR="00F3534C" w:rsidRPr="00F3534C" w:rsidRDefault="00F3534C" w:rsidP="00F3534C">
      <w:pPr>
        <w:keepNext/>
        <w:tabs>
          <w:tab w:val="num" w:pos="-2410"/>
          <w:tab w:val="left" w:pos="6315"/>
        </w:tabs>
        <w:ind w:left="303" w:firstLine="5651"/>
        <w:jc w:val="center"/>
        <w:outlineLvl w:val="7"/>
        <w:rPr>
          <w:color w:val="FF0000"/>
          <w:sz w:val="28"/>
          <w:szCs w:val="20"/>
          <w:lang w:val="uk-UA"/>
        </w:rPr>
      </w:pPr>
    </w:p>
    <w:p w:rsidR="00F3534C" w:rsidRPr="00F3534C" w:rsidRDefault="00FC1AF1" w:rsidP="00F3534C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Надія СЛУХАЙ</w:t>
      </w:r>
    </w:p>
    <w:p w:rsidR="00F3534C" w:rsidRPr="00F3534C" w:rsidRDefault="00F3534C" w:rsidP="00F3534C">
      <w:pPr>
        <w:rPr>
          <w:sz w:val="20"/>
          <w:szCs w:val="20"/>
          <w:lang w:val="uk-UA"/>
        </w:rPr>
      </w:pPr>
    </w:p>
    <w:p w:rsidR="00F3534C" w:rsidRPr="00F3534C" w:rsidRDefault="00F3534C" w:rsidP="00F3534C">
      <w:pPr>
        <w:rPr>
          <w:sz w:val="20"/>
          <w:szCs w:val="20"/>
          <w:lang w:val="uk-UA"/>
        </w:rPr>
      </w:pPr>
    </w:p>
    <w:p w:rsidR="00F3534C" w:rsidRPr="00F3534C" w:rsidRDefault="00F3534C" w:rsidP="00F3534C">
      <w:pPr>
        <w:rPr>
          <w:sz w:val="20"/>
          <w:szCs w:val="20"/>
          <w:lang w:val="uk-UA"/>
        </w:rPr>
      </w:pPr>
    </w:p>
    <w:p w:rsidR="00F3534C" w:rsidRPr="00F3534C" w:rsidRDefault="00F3534C" w:rsidP="00F3534C">
      <w:pPr>
        <w:rPr>
          <w:sz w:val="20"/>
          <w:szCs w:val="20"/>
          <w:lang w:val="uk-UA"/>
        </w:rPr>
      </w:pPr>
    </w:p>
    <w:p w:rsidR="00F3534C" w:rsidRPr="00F3534C" w:rsidRDefault="00F3534C" w:rsidP="00F3534C">
      <w:pPr>
        <w:rPr>
          <w:sz w:val="20"/>
          <w:szCs w:val="20"/>
          <w:lang w:val="uk-UA"/>
        </w:rPr>
      </w:pPr>
    </w:p>
    <w:p w:rsidR="00986E78" w:rsidRDefault="00F3534C" w:rsidP="007416D6">
      <w:pPr>
        <w:jc w:val="both"/>
        <w:rPr>
          <w:sz w:val="20"/>
          <w:szCs w:val="20"/>
          <w:lang w:val="uk-UA"/>
        </w:rPr>
      </w:pPr>
      <w:r w:rsidRPr="00F3534C">
        <w:rPr>
          <w:sz w:val="20"/>
          <w:szCs w:val="20"/>
          <w:lang w:val="uk-UA"/>
        </w:rPr>
        <w:t xml:space="preserve">                                                                </w:t>
      </w:r>
      <w:r w:rsidR="007416D6">
        <w:rPr>
          <w:sz w:val="20"/>
          <w:szCs w:val="20"/>
          <w:lang w:val="uk-UA"/>
        </w:rPr>
        <w:t xml:space="preserve">              </w:t>
      </w:r>
    </w:p>
    <w:p w:rsidR="00986E78" w:rsidRDefault="00986E78" w:rsidP="00F3534C">
      <w:pPr>
        <w:ind w:left="5670"/>
        <w:jc w:val="both"/>
        <w:rPr>
          <w:sz w:val="20"/>
          <w:szCs w:val="20"/>
          <w:lang w:val="uk-UA"/>
        </w:rPr>
      </w:pPr>
    </w:p>
    <w:p w:rsidR="00F3534C" w:rsidRPr="007416D6" w:rsidRDefault="00F3534C" w:rsidP="00F3534C">
      <w:pPr>
        <w:ind w:left="5670"/>
        <w:jc w:val="both"/>
        <w:rPr>
          <w:sz w:val="28"/>
          <w:szCs w:val="28"/>
          <w:lang w:val="uk-UA"/>
        </w:rPr>
      </w:pPr>
      <w:r w:rsidRPr="007416D6">
        <w:rPr>
          <w:sz w:val="28"/>
          <w:szCs w:val="28"/>
          <w:lang w:val="uk-UA"/>
        </w:rPr>
        <w:t>Додаток 1</w:t>
      </w:r>
    </w:p>
    <w:p w:rsidR="00F3534C" w:rsidRPr="007416D6" w:rsidRDefault="00F3534C" w:rsidP="00F3534C">
      <w:pPr>
        <w:ind w:left="5670"/>
        <w:jc w:val="both"/>
        <w:rPr>
          <w:sz w:val="28"/>
          <w:szCs w:val="28"/>
          <w:lang w:val="uk-UA"/>
        </w:rPr>
      </w:pPr>
      <w:r w:rsidRPr="007416D6">
        <w:rPr>
          <w:sz w:val="28"/>
          <w:szCs w:val="28"/>
          <w:lang w:val="uk-UA"/>
        </w:rPr>
        <w:t xml:space="preserve">До Програми громадських та інших робіт тимчасового характеру </w:t>
      </w:r>
      <w:r w:rsidRPr="007416D6">
        <w:rPr>
          <w:bCs/>
          <w:sz w:val="28"/>
          <w:szCs w:val="28"/>
          <w:lang w:val="uk-UA"/>
        </w:rPr>
        <w:t xml:space="preserve">на території Баришівської селищної ради   на </w:t>
      </w:r>
      <w:r w:rsidRPr="007416D6">
        <w:rPr>
          <w:sz w:val="28"/>
          <w:szCs w:val="28"/>
          <w:lang w:val="uk-UA"/>
        </w:rPr>
        <w:t>20</w:t>
      </w:r>
      <w:r w:rsidR="00FE5673" w:rsidRPr="007416D6">
        <w:rPr>
          <w:sz w:val="28"/>
          <w:szCs w:val="28"/>
          <w:lang w:val="uk-UA"/>
        </w:rPr>
        <w:t>21</w:t>
      </w:r>
      <w:r w:rsidRPr="007416D6">
        <w:rPr>
          <w:sz w:val="28"/>
          <w:szCs w:val="28"/>
          <w:lang w:val="uk-UA"/>
        </w:rPr>
        <w:t>-202</w:t>
      </w:r>
      <w:r w:rsidR="00FE5673" w:rsidRPr="007416D6">
        <w:rPr>
          <w:sz w:val="28"/>
          <w:szCs w:val="28"/>
          <w:lang w:val="uk-UA"/>
        </w:rPr>
        <w:t>2</w:t>
      </w:r>
      <w:r w:rsidRPr="007416D6">
        <w:rPr>
          <w:sz w:val="28"/>
          <w:szCs w:val="28"/>
          <w:lang w:val="uk-UA"/>
        </w:rPr>
        <w:t xml:space="preserve"> роки</w:t>
      </w:r>
    </w:p>
    <w:p w:rsidR="00F3534C" w:rsidRPr="00F3534C" w:rsidRDefault="00F3534C" w:rsidP="00F3534C">
      <w:pPr>
        <w:jc w:val="right"/>
        <w:rPr>
          <w:b/>
          <w:sz w:val="20"/>
          <w:szCs w:val="20"/>
          <w:lang w:val="uk-UA"/>
        </w:rPr>
      </w:pPr>
    </w:p>
    <w:p w:rsidR="00F3534C" w:rsidRPr="007416D6" w:rsidRDefault="00F3534C" w:rsidP="00F3534C">
      <w:pPr>
        <w:rPr>
          <w:sz w:val="36"/>
          <w:szCs w:val="36"/>
          <w:lang w:val="uk-UA"/>
        </w:rPr>
      </w:pPr>
      <w:r w:rsidRPr="007416D6">
        <w:rPr>
          <w:sz w:val="20"/>
          <w:szCs w:val="20"/>
          <w:lang w:val="uk-UA"/>
        </w:rPr>
        <w:t xml:space="preserve">                                                                                   </w:t>
      </w:r>
      <w:r w:rsidRPr="007416D6">
        <w:rPr>
          <w:sz w:val="36"/>
          <w:szCs w:val="36"/>
          <w:lang w:val="uk-UA"/>
        </w:rPr>
        <w:t>Перелік</w:t>
      </w:r>
    </w:p>
    <w:p w:rsidR="00F3534C" w:rsidRPr="007416D6" w:rsidRDefault="00F3534C" w:rsidP="007416D6">
      <w:pPr>
        <w:jc w:val="center"/>
        <w:rPr>
          <w:sz w:val="28"/>
          <w:szCs w:val="28"/>
          <w:lang w:val="uk-UA"/>
        </w:rPr>
      </w:pPr>
      <w:r w:rsidRPr="007416D6">
        <w:rPr>
          <w:sz w:val="28"/>
          <w:szCs w:val="28"/>
          <w:lang w:val="uk-UA"/>
        </w:rPr>
        <w:t xml:space="preserve">видів громадських робіт, які мають </w:t>
      </w:r>
      <w:r w:rsidR="007416D6">
        <w:rPr>
          <w:sz w:val="28"/>
          <w:szCs w:val="28"/>
          <w:lang w:val="uk-UA"/>
        </w:rPr>
        <w:t>суспільно-корисну спрямованість</w:t>
      </w:r>
      <w:r w:rsidRPr="007416D6">
        <w:rPr>
          <w:sz w:val="28"/>
          <w:szCs w:val="28"/>
          <w:lang w:val="uk-UA"/>
        </w:rPr>
        <w:t xml:space="preserve">, відповідають потребам громади та сприяють соціальному розвитку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34"/>
      </w:tblGrid>
      <w:tr w:rsidR="00F3534C" w:rsidRPr="00F3534C" w:rsidTr="007416D6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№</w:t>
            </w:r>
          </w:p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ind w:left="-675"/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Назва виду робіт</w:t>
            </w:r>
          </w:p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534C" w:rsidRPr="0089014B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Упорядження меморіалів, пам’ятників, братських могил та інших місць поховання загиблих захисників Вітчизни і утримання у належному стані цвинтарів.</w:t>
            </w:r>
          </w:p>
        </w:tc>
      </w:tr>
      <w:tr w:rsidR="00F3534C" w:rsidRPr="0089014B" w:rsidTr="007416D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Благоустрій, озеленення та впорядкування території населеного пункту, зон відпочинку і туризму, паркових зон, спортивних майданчиків та стадіонів, закладів культури та соціальної сфери</w:t>
            </w:r>
            <w:r w:rsidRPr="00F3534C">
              <w:rPr>
                <w:bCs/>
                <w:color w:val="993300"/>
                <w:sz w:val="28"/>
                <w:szCs w:val="28"/>
                <w:lang w:val="uk-UA"/>
              </w:rPr>
              <w:t>.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Догляд та надання допомоги особам похилого віку та інвалідам,  а також догляд за хворими у закладах охорони здоров’я, соціального захисту та допоміжні роботи у домах для людей похилого віку.</w:t>
            </w:r>
          </w:p>
        </w:tc>
      </w:tr>
      <w:tr w:rsidR="00F3534C" w:rsidRPr="0089014B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Впорядкування територій сіл з метою ліквідації наслідків надзвичайних ситуацій, визнаних рішенням органів виконавчої влади, органів місцевого самоврядування.</w:t>
            </w:r>
          </w:p>
        </w:tc>
      </w:tr>
      <w:tr w:rsidR="00F3534C" w:rsidRPr="0089014B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Підсобні роботи з відновлення заповідників, пам’яток архітектури, історії та культури.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Робота з соціально вразливими верствами населення, інші роботи соціального напряму.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Підсобні роботи з відновлення бібліотечного фонду в бібліотеках.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Роботи з документацією в архівах, військкоматах та інших установах.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Інформування населення про порядок отримання житлових субсидій та робота з документацією.</w:t>
            </w:r>
          </w:p>
        </w:tc>
      </w:tr>
      <w:tr w:rsidR="00F3534C" w:rsidRPr="0089014B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Надання послуг із супроводу, догляду обслуговування соціально-медичного патронажу осіб з інвалідністю або тимчасових непрацездатних, надання допомоги сім’ям, яких загинули, постраждали чи є учасниками АТО та зазнали негативного впливу внаслідок збройного конфлікту.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Впорядкування придорожніх смуг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Проведення заліснення земель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Супровід інвалідів по зору,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Меліоративні роботи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Екологічний захист навколишнього середовища</w:t>
            </w:r>
          </w:p>
        </w:tc>
      </w:tr>
      <w:tr w:rsidR="00F3534C" w:rsidRPr="00F3534C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 xml:space="preserve">Ліквідація снігових заметів   </w:t>
            </w:r>
          </w:p>
        </w:tc>
      </w:tr>
      <w:tr w:rsidR="00F3534C" w:rsidRPr="0089014B" w:rsidTr="00741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center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F3534C" w:rsidRDefault="00F3534C" w:rsidP="00F3534C">
            <w:pPr>
              <w:jc w:val="both"/>
              <w:rPr>
                <w:sz w:val="28"/>
                <w:szCs w:val="28"/>
                <w:lang w:val="uk-UA"/>
              </w:rPr>
            </w:pPr>
            <w:r w:rsidRPr="00F3534C">
              <w:rPr>
                <w:sz w:val="28"/>
                <w:szCs w:val="28"/>
                <w:lang w:val="uk-UA"/>
              </w:rPr>
              <w:t>Підсобні роботи на об’єктах комунальної форми власності у сфері будівництва, ремонту та реконструкції спортивної, транспортної, медичної, туристичної і телекомунікаційної інфраструктури та інші види робіт, які мають суспільно-корисну спрямованість та відповідають потребам міста і сприяють його соціальному розвитку.</w:t>
            </w:r>
          </w:p>
        </w:tc>
      </w:tr>
    </w:tbl>
    <w:p w:rsidR="00C366C4" w:rsidRDefault="00C366C4" w:rsidP="00915C08">
      <w:pPr>
        <w:ind w:left="5670"/>
        <w:jc w:val="both"/>
        <w:rPr>
          <w:b/>
          <w:lang w:val="uk-UA"/>
        </w:rPr>
      </w:pPr>
    </w:p>
    <w:p w:rsidR="00C366C4" w:rsidRDefault="00C366C4" w:rsidP="00915C08">
      <w:pPr>
        <w:ind w:left="5670"/>
        <w:jc w:val="both"/>
        <w:rPr>
          <w:b/>
          <w:lang w:val="uk-UA"/>
        </w:rPr>
      </w:pPr>
    </w:p>
    <w:p w:rsidR="0089014B" w:rsidRDefault="0089014B" w:rsidP="00915C08">
      <w:pPr>
        <w:ind w:left="5670"/>
        <w:jc w:val="both"/>
        <w:rPr>
          <w:b/>
          <w:lang w:val="uk-UA"/>
        </w:rPr>
      </w:pPr>
    </w:p>
    <w:p w:rsidR="0089014B" w:rsidRDefault="0089014B" w:rsidP="00915C08">
      <w:pPr>
        <w:ind w:left="5670"/>
        <w:jc w:val="both"/>
        <w:rPr>
          <w:b/>
          <w:lang w:val="uk-UA"/>
        </w:rPr>
      </w:pPr>
      <w:bookmarkStart w:id="0" w:name="_GoBack"/>
      <w:bookmarkEnd w:id="0"/>
    </w:p>
    <w:p w:rsidR="00915C08" w:rsidRPr="007416D6" w:rsidRDefault="00915C08" w:rsidP="00915C08">
      <w:pPr>
        <w:ind w:left="5670"/>
        <w:jc w:val="both"/>
        <w:rPr>
          <w:sz w:val="28"/>
          <w:szCs w:val="28"/>
          <w:lang w:val="uk-UA"/>
        </w:rPr>
      </w:pPr>
      <w:r w:rsidRPr="007416D6">
        <w:rPr>
          <w:sz w:val="28"/>
          <w:szCs w:val="28"/>
          <w:lang w:val="uk-UA"/>
        </w:rPr>
        <w:t>Додаток 2</w:t>
      </w:r>
    </w:p>
    <w:p w:rsidR="00915C08" w:rsidRPr="007416D6" w:rsidRDefault="00915C08" w:rsidP="00915C08">
      <w:pPr>
        <w:ind w:left="5670"/>
        <w:jc w:val="both"/>
        <w:rPr>
          <w:sz w:val="28"/>
          <w:szCs w:val="28"/>
          <w:lang w:val="uk-UA"/>
        </w:rPr>
      </w:pPr>
      <w:r w:rsidRPr="007416D6">
        <w:rPr>
          <w:sz w:val="28"/>
          <w:szCs w:val="28"/>
          <w:lang w:val="uk-UA"/>
        </w:rPr>
        <w:t xml:space="preserve">До Програми громадських та інших робіт тимчасового характеру </w:t>
      </w:r>
      <w:r w:rsidRPr="007416D6">
        <w:rPr>
          <w:bCs/>
          <w:sz w:val="28"/>
          <w:szCs w:val="28"/>
          <w:lang w:val="uk-UA"/>
        </w:rPr>
        <w:t xml:space="preserve">на території Баришівської селищної ради   на </w:t>
      </w:r>
      <w:r w:rsidRPr="007416D6">
        <w:rPr>
          <w:sz w:val="28"/>
          <w:szCs w:val="28"/>
          <w:lang w:val="uk-UA"/>
        </w:rPr>
        <w:t>2021-2022 роки</w:t>
      </w:r>
    </w:p>
    <w:p w:rsidR="00915C08" w:rsidRPr="007416D6" w:rsidRDefault="00915C08" w:rsidP="00915C08">
      <w:pPr>
        <w:ind w:left="5670"/>
        <w:jc w:val="both"/>
        <w:rPr>
          <w:sz w:val="28"/>
          <w:szCs w:val="28"/>
          <w:lang w:val="uk-UA"/>
        </w:rPr>
      </w:pPr>
    </w:p>
    <w:p w:rsidR="00915C08" w:rsidRDefault="00915C08" w:rsidP="00915C08">
      <w:pPr>
        <w:ind w:left="5670"/>
        <w:jc w:val="both"/>
        <w:rPr>
          <w:b/>
          <w:lang w:val="uk-UA"/>
        </w:rPr>
      </w:pPr>
    </w:p>
    <w:p w:rsidR="00915C08" w:rsidRPr="00F3534C" w:rsidRDefault="00915C08" w:rsidP="00915C08">
      <w:pPr>
        <w:ind w:left="5670"/>
        <w:rPr>
          <w:b/>
          <w:lang w:val="uk-UA"/>
        </w:rPr>
      </w:pPr>
    </w:p>
    <w:p w:rsidR="00915C08" w:rsidRDefault="00915C08" w:rsidP="00915C08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915C08">
        <w:rPr>
          <w:bCs/>
          <w:sz w:val="28"/>
          <w:szCs w:val="28"/>
          <w:lang w:val="uk-UA"/>
        </w:rPr>
        <w:t>ерелік</w:t>
      </w:r>
      <w:r>
        <w:rPr>
          <w:bCs/>
          <w:sz w:val="28"/>
          <w:szCs w:val="28"/>
          <w:lang w:val="uk-UA"/>
        </w:rPr>
        <w:t xml:space="preserve"> підприємств, організацій та установ, де можливо організувати громадські роботи</w:t>
      </w:r>
      <w:r w:rsidRPr="00915C08">
        <w:rPr>
          <w:bCs/>
          <w:sz w:val="28"/>
          <w:szCs w:val="28"/>
          <w:lang w:val="uk-UA"/>
        </w:rPr>
        <w:t>, які мають с</w:t>
      </w:r>
      <w:r>
        <w:rPr>
          <w:bCs/>
          <w:sz w:val="28"/>
          <w:szCs w:val="28"/>
          <w:lang w:val="uk-UA"/>
        </w:rPr>
        <w:t xml:space="preserve">успільно-корисну спрямованість </w:t>
      </w:r>
    </w:p>
    <w:p w:rsidR="00C366C4" w:rsidRDefault="00C366C4" w:rsidP="00915C08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C366C4" w:rsidRDefault="00C366C4" w:rsidP="00C366C4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366C4">
        <w:rPr>
          <w:rFonts w:ascii="Times New Roman" w:hAnsi="Times New Roman"/>
          <w:bCs/>
          <w:sz w:val="28"/>
          <w:szCs w:val="28"/>
          <w:lang w:val="uk-UA"/>
        </w:rPr>
        <w:t>Житлово – експлуатаційна контора Баришівської селищної ради</w:t>
      </w: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C366C4" w:rsidRDefault="00C366C4" w:rsidP="00C366C4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915C08" w:rsidRPr="00F3534C" w:rsidRDefault="00915C08" w:rsidP="00915C08">
      <w:pPr>
        <w:jc w:val="right"/>
        <w:rPr>
          <w:b/>
          <w:sz w:val="28"/>
          <w:szCs w:val="28"/>
          <w:lang w:val="uk-UA"/>
        </w:rPr>
      </w:pPr>
    </w:p>
    <w:sectPr w:rsidR="00915C08" w:rsidRPr="00F3534C" w:rsidSect="00FE56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E0" w:rsidRDefault="000A6AE0" w:rsidP="0067793F">
      <w:r>
        <w:separator/>
      </w:r>
    </w:p>
  </w:endnote>
  <w:endnote w:type="continuationSeparator" w:id="0">
    <w:p w:rsidR="000A6AE0" w:rsidRDefault="000A6AE0" w:rsidP="0067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E0" w:rsidRDefault="000A6AE0" w:rsidP="0067793F">
      <w:r>
        <w:separator/>
      </w:r>
    </w:p>
  </w:footnote>
  <w:footnote w:type="continuationSeparator" w:id="0">
    <w:p w:rsidR="000A6AE0" w:rsidRDefault="000A6AE0" w:rsidP="0067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5DE"/>
    <w:multiLevelType w:val="hybridMultilevel"/>
    <w:tmpl w:val="72E0724A"/>
    <w:lvl w:ilvl="0" w:tplc="367C7ACC">
      <w:start w:val="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990D5E"/>
    <w:multiLevelType w:val="hybridMultilevel"/>
    <w:tmpl w:val="EA36CD86"/>
    <w:lvl w:ilvl="0" w:tplc="7A78C30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C4B8E"/>
    <w:multiLevelType w:val="hybridMultilevel"/>
    <w:tmpl w:val="A3022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30A7E"/>
    <w:multiLevelType w:val="hybridMultilevel"/>
    <w:tmpl w:val="D7FA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20E1"/>
    <w:multiLevelType w:val="hybridMultilevel"/>
    <w:tmpl w:val="0CA457A0"/>
    <w:lvl w:ilvl="0" w:tplc="5D3A17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532F9F"/>
    <w:multiLevelType w:val="hybridMultilevel"/>
    <w:tmpl w:val="C60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744D9"/>
    <w:multiLevelType w:val="hybridMultilevel"/>
    <w:tmpl w:val="7F206A9C"/>
    <w:lvl w:ilvl="0" w:tplc="92B0CF5C">
      <w:start w:val="6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5BAB0924"/>
    <w:multiLevelType w:val="multilevel"/>
    <w:tmpl w:val="A5C2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91611"/>
    <w:multiLevelType w:val="hybridMultilevel"/>
    <w:tmpl w:val="AFC24E64"/>
    <w:lvl w:ilvl="0" w:tplc="C01CA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C2246"/>
    <w:multiLevelType w:val="hybridMultilevel"/>
    <w:tmpl w:val="D01C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8"/>
    <w:rsid w:val="000025EA"/>
    <w:rsid w:val="000039FB"/>
    <w:rsid w:val="000437AD"/>
    <w:rsid w:val="00084C4C"/>
    <w:rsid w:val="000A6AE0"/>
    <w:rsid w:val="00135FE5"/>
    <w:rsid w:val="00165C17"/>
    <w:rsid w:val="001D5AEE"/>
    <w:rsid w:val="002803E8"/>
    <w:rsid w:val="002C5E60"/>
    <w:rsid w:val="002C7462"/>
    <w:rsid w:val="00303BD9"/>
    <w:rsid w:val="00333355"/>
    <w:rsid w:val="003527BD"/>
    <w:rsid w:val="00355E85"/>
    <w:rsid w:val="00372916"/>
    <w:rsid w:val="00472E30"/>
    <w:rsid w:val="0048278C"/>
    <w:rsid w:val="0048495D"/>
    <w:rsid w:val="00517ED7"/>
    <w:rsid w:val="005974B4"/>
    <w:rsid w:val="005D0053"/>
    <w:rsid w:val="005D2CCA"/>
    <w:rsid w:val="005E4B73"/>
    <w:rsid w:val="005E7FDF"/>
    <w:rsid w:val="005F38E3"/>
    <w:rsid w:val="005F7F0D"/>
    <w:rsid w:val="0067793F"/>
    <w:rsid w:val="006955FB"/>
    <w:rsid w:val="006B49ED"/>
    <w:rsid w:val="006C4FF8"/>
    <w:rsid w:val="006C6510"/>
    <w:rsid w:val="006F4B1F"/>
    <w:rsid w:val="007260EA"/>
    <w:rsid w:val="007416D6"/>
    <w:rsid w:val="00780B4C"/>
    <w:rsid w:val="007C5E35"/>
    <w:rsid w:val="0085050E"/>
    <w:rsid w:val="0089014B"/>
    <w:rsid w:val="00894DBA"/>
    <w:rsid w:val="008A1310"/>
    <w:rsid w:val="008D3979"/>
    <w:rsid w:val="00915C08"/>
    <w:rsid w:val="00926803"/>
    <w:rsid w:val="00946C6E"/>
    <w:rsid w:val="00961165"/>
    <w:rsid w:val="009617C3"/>
    <w:rsid w:val="0097462C"/>
    <w:rsid w:val="00986E78"/>
    <w:rsid w:val="009A0EA2"/>
    <w:rsid w:val="00A16131"/>
    <w:rsid w:val="00A7482F"/>
    <w:rsid w:val="00A86E04"/>
    <w:rsid w:val="00AB61A5"/>
    <w:rsid w:val="00AE2C16"/>
    <w:rsid w:val="00B0301B"/>
    <w:rsid w:val="00B344E3"/>
    <w:rsid w:val="00B67D3C"/>
    <w:rsid w:val="00BF5BE9"/>
    <w:rsid w:val="00C366C4"/>
    <w:rsid w:val="00C7247A"/>
    <w:rsid w:val="00CD5507"/>
    <w:rsid w:val="00CE187C"/>
    <w:rsid w:val="00D079CF"/>
    <w:rsid w:val="00E316B9"/>
    <w:rsid w:val="00EC42E5"/>
    <w:rsid w:val="00EF0F8B"/>
    <w:rsid w:val="00F1286E"/>
    <w:rsid w:val="00F14C9A"/>
    <w:rsid w:val="00F15F6B"/>
    <w:rsid w:val="00F3534C"/>
    <w:rsid w:val="00F53419"/>
    <w:rsid w:val="00FC1AF1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8ABA"/>
  <w15:chartTrackingRefBased/>
  <w15:docId w15:val="{2706DB70-769A-4BF7-A654-15DF70C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C16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E2C16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E2C16"/>
    <w:pPr>
      <w:keepNext/>
      <w:jc w:val="center"/>
      <w:outlineLvl w:val="2"/>
    </w:pPr>
    <w:rPr>
      <w:b/>
      <w:bCs/>
      <w:sz w:val="5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3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1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2C1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E2C16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3333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335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7793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793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9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7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55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55F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35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353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53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w/s!Ar1z57mhE8x2sHRMenmDvY2Gwi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2021-01-13T11:59:00Z</cp:lastPrinted>
  <dcterms:created xsi:type="dcterms:W3CDTF">2021-01-27T14:07:00Z</dcterms:created>
  <dcterms:modified xsi:type="dcterms:W3CDTF">2021-01-27T14:10:00Z</dcterms:modified>
</cp:coreProperties>
</file>