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2408" w:rsidRDefault="00DF6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14:paraId="00000002" w14:textId="77777777" w:rsidR="008C2408" w:rsidRDefault="00DF6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засідання аукціонної комісії </w:t>
      </w:r>
    </w:p>
    <w:p w14:paraId="00000003" w14:textId="77777777" w:rsidR="008C2408" w:rsidRDefault="00DF6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«03» грудня 2020 року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смт Баришівка</w:t>
      </w:r>
    </w:p>
    <w:p w14:paraId="00000004" w14:textId="77777777" w:rsidR="008C2408" w:rsidRDefault="00DF64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</w:p>
    <w:p w14:paraId="00000005" w14:textId="77777777" w:rsidR="008C2408" w:rsidRDefault="00DF6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Гордієнко Віталій Миколайович - перший заступник селищного голови</w:t>
      </w:r>
    </w:p>
    <w:p w14:paraId="00000006" w14:textId="77777777" w:rsidR="008C2408" w:rsidRDefault="00DF6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Члени комісії: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Шовть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Юрій Анатолійович - заступник селищного голови з питань житлово – комунального господарства та благоустрою,</w:t>
      </w:r>
    </w:p>
    <w:p w14:paraId="00000007" w14:textId="77777777" w:rsidR="008C2408" w:rsidRDefault="00DF6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Слухай Надія Михайлівна – начальник управління економічного розвитку, залучень інвестицій та фінансів Баришівської селищної рад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</w:p>
    <w:p w14:paraId="00000008" w14:textId="77777777" w:rsidR="008C2408" w:rsidRDefault="00DF6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Братко Ігор Володимирович - завідувач сектору з питань юридичного забезпечення,</w:t>
      </w:r>
    </w:p>
    <w:p w14:paraId="00000009" w14:textId="77777777" w:rsidR="008C2408" w:rsidRDefault="00DF6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Галушко Наталія Олександрівна – головний спеціаліст відділу бухгалтерського обліку та консолідованої звітності апарату виконавчого комітету Баришівської селищної ради,</w:t>
      </w:r>
    </w:p>
    <w:p w14:paraId="0000000A" w14:textId="77777777" w:rsidR="008C2408" w:rsidRDefault="00DF6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</w:t>
      </w:r>
      <w:r>
        <w:rPr>
          <w:rFonts w:ascii="Times New Roman" w:eastAsia="Times New Roman" w:hAnsi="Times New Roman" w:cs="Times New Roman"/>
          <w:sz w:val="28"/>
          <w:szCs w:val="28"/>
        </w:rPr>
        <w:t>тні: - Шуляк Юрій Григорович – депутат Баришівської селищної ради</w:t>
      </w:r>
    </w:p>
    <w:p w14:paraId="0000000B" w14:textId="77777777" w:rsidR="008C2408" w:rsidRDefault="008C24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8C2408" w:rsidRDefault="00DF64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14:paraId="0000000D" w14:textId="77777777" w:rsidR="008C2408" w:rsidRDefault="00DF6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скасування результатів електронних аукціонів.</w:t>
      </w:r>
    </w:p>
    <w:p w14:paraId="0000000E" w14:textId="77777777" w:rsidR="008C2408" w:rsidRDefault="00DF6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повернення реєстраційного внеску переможцю електронних аукціонів, який був перерахований органу приватизації.</w:t>
      </w:r>
    </w:p>
    <w:p w14:paraId="0000000F" w14:textId="77777777" w:rsidR="008C2408" w:rsidRDefault="00DF64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- 5, проти – 00, утримались – 00.</w:t>
      </w:r>
    </w:p>
    <w:p w14:paraId="00000010" w14:textId="77777777" w:rsidR="008C2408" w:rsidRDefault="00DF6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 – члена комісії, яка повідомила присутніх про скасування результату електронних аукціонів з продажу об’єктів малої приватизації, а саме:</w:t>
      </w:r>
    </w:p>
    <w:p w14:paraId="00000011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 незавершеного будівництва будівля школи,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гальною площею: 3 044,6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07500, Україна, Київська область, селище міського типу Баришівка, Київська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Баришівський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смт.Баришівка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вулиця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Софіївська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34, будинок 39 (ідентифікатор аукціону UA-PS-2020-09-23-000246-3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12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об'єкт незавершеного будівництва будівля хірургічного комплексу, загальною площею: 2606,38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07500, Україна, Київська область, смт Баришівка, вул. Київський шлях,126/1 (ідентифікатор аукціону UA-PS-2020-09-24-000270-3)</w:t>
      </w:r>
    </w:p>
    <w:p w14:paraId="00000013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 нежитлової будівлі, загальною площею: 457,9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07500, Україна, Київська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Баришівський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село Рудницьке, вулиця Шевченка, будинок 6А (ідентифікатор аукціону UA-PS-2020-11-17-000094-2)</w:t>
      </w:r>
    </w:p>
    <w:p w14:paraId="00000014" w14:textId="77777777" w:rsidR="008C2408" w:rsidRDefault="008C24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8C2408" w:rsidRDefault="00DF64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ВИСТУПИЛИ: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 комісії Братко І.В. – який зазначив, про наступне:</w:t>
      </w:r>
    </w:p>
    <w:p w14:paraId="00000016" w14:textId="77777777" w:rsidR="008C2408" w:rsidRDefault="00DF6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жовтня 2020 року у 20:17:09 завершився електронний аукціон по об'єкту незавершеного будівництва будівля школи, загальною площею: 3 044,6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07500, Україна, Київська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область, селище міського типу Баришівка, Київська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Баришівський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смт Баришівка, вулиця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Софіївська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34, будинок 39</w:t>
      </w:r>
    </w:p>
    <w:p w14:paraId="00000017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Електронною системою сформовано протокол електронного аукціону 22 жовтня 2020 року та надано термін у 30 календарних днів з дня, нас</w:t>
      </w:r>
      <w:r>
        <w:rPr>
          <w:rFonts w:ascii="Times New Roman" w:eastAsia="Times New Roman" w:hAnsi="Times New Roman" w:cs="Times New Roman"/>
          <w:sz w:val="28"/>
          <w:szCs w:val="28"/>
        </w:rPr>
        <w:t>тупного за днем формування протоколів про результати електронного аукціону для укладання договорів купівлі – продажу об’єктів приватизації. Тобто кінцевий термін укладання договорів купівлі-продажу об’єктів приватизації закінчується відповідно 21 листопада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року.</w:t>
      </w:r>
    </w:p>
    <w:p w14:paraId="00000018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ч. 5 ст. 254 Цивільного кодексу України (закінчення строку) якщо останній день строку припадає на вихідний, святковий або інший неробочий день, що визначений відповідно до закону у місці вчинення певної дії, днем закінчення строку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перший за ним робочий день.</w:t>
      </w:r>
    </w:p>
    <w:p w14:paraId="00000019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вищезазначених фактів унеможливлювало укладання договору купівлі – продажу вищезазначеного об’єкту з причини відсутності селищного голови на робочому місці з поважних причин, а саме:</w:t>
      </w:r>
    </w:p>
    <w:p w14:paraId="0000001A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19 жовтня 2020 року по 21 жовтня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ключно) селищний голова перебував у відпустці</w:t>
      </w:r>
    </w:p>
    <w:p w14:paraId="0000001B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26 жовтня 2020 року по 30 жовтня 2020 року (включно) селищний голова знаходився у відпустці;</w:t>
      </w:r>
    </w:p>
    <w:p w14:paraId="0000001C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02 листопада по 20 листопада (включно) селищний голова перебував на лікарняному по хворобі.</w:t>
      </w:r>
    </w:p>
    <w:p w14:paraId="0000001D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 час підготовки документів для укладання договору купівлі-продажу об’єкта приватизації та перевірки нотаріусом всіх необхідних документів для посвідчення даного договору купівлі – продажу, а саме Витягу з Державного земельного кадастру про земельну діля</w:t>
      </w:r>
      <w:r>
        <w:rPr>
          <w:rFonts w:ascii="Times New Roman" w:eastAsia="Times New Roman" w:hAnsi="Times New Roman" w:cs="Times New Roman"/>
          <w:sz w:val="28"/>
          <w:szCs w:val="28"/>
        </w:rPr>
        <w:t>нку під об’єктом приватизації потребував оновлення, що унеможливлює нотаріальне посвідчення договору купівлі продажу у встановлений 30-денний термін.</w:t>
      </w:r>
    </w:p>
    <w:p w14:paraId="0000001E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Витяг з Державного земельного кадастру було отримано 12 травня 2020 року за номером НВ-3219249042020, що с</w:t>
      </w:r>
      <w:r>
        <w:rPr>
          <w:rFonts w:ascii="Times New Roman" w:eastAsia="Times New Roman" w:hAnsi="Times New Roman" w:cs="Times New Roman"/>
          <w:sz w:val="28"/>
          <w:szCs w:val="28"/>
        </w:rPr>
        <w:t>відчить про те, що на момент укладання договору до 23 листопада 2020 року він втратив свою чинність.</w:t>
      </w:r>
    </w:p>
    <w:p w14:paraId="0000001F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Відповідно до п. 178 постанови Кабінету Міністрів України «Про затвердження порядку ведення Державного земельного кадастру» від 17.10.2012 року № 1051, Вит</w:t>
      </w:r>
      <w:r>
        <w:rPr>
          <w:rFonts w:ascii="Times New Roman" w:eastAsia="Times New Roman" w:hAnsi="Times New Roman" w:cs="Times New Roman"/>
          <w:sz w:val="28"/>
          <w:szCs w:val="28"/>
        </w:rPr>
        <w:t>яг з Державного земельного кадастру є дійсним протягом трьох місяців з моменту його видачі, крім витягу про земельну ділянку для оформлення права на спадщину, що видається спадкоємцям, та витягу з Державного земельного кадастру, що видається для підтвердже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ння державної реєстрації земельної ділянки або внесення інших відомостей до Державного земельного кадастру, які є безстроковими. </w:t>
      </w:r>
    </w:p>
    <w:p w14:paraId="00000020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Також унеможливлює укладення договору купівлі – продажу протокол про результати електронного аукціону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UA-PS-2020-09-23-000246-3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який був сформований з помилками, а саме:</w:t>
      </w:r>
    </w:p>
    <w:p w14:paraId="00000021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реквізитах банківського рахунку Баришівської селищної ради не вірно зазначений код одержувача та одержувач;</w:t>
      </w:r>
    </w:p>
    <w:p w14:paraId="00000022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прізвище селищного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вказано з помилками. </w:t>
      </w:r>
    </w:p>
    <w:p w14:paraId="00000023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Аукціон з продажу об’єкту малої приватизації незавершеного будівництва будівлі хірургічного комплексу, загальною площею: 2606,38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07500, Україна, Київська область, смт Баришівка, вул. Київський шлях</w:t>
      </w:r>
      <w:r>
        <w:rPr>
          <w:rFonts w:ascii="Times New Roman" w:eastAsia="Times New Roman" w:hAnsi="Times New Roman" w:cs="Times New Roman"/>
          <w:sz w:val="28"/>
          <w:szCs w:val="28"/>
        </w:rPr>
        <w:t>,126/1 (ідентифікатор аукціону UA-PS-2020-09-24-000270-3) відбувся 23.11.2020.</w:t>
      </w:r>
    </w:p>
    <w:p w14:paraId="00000024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Договір купівлі-продажу необхідно заключити до 22.12.2020. Витяг з Державного земельного кадастру від 18.07.2020 року №НВ-3219844692020, тобто такий, що втратив чинність.</w:t>
      </w:r>
    </w:p>
    <w:p w14:paraId="00000025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ціон з продажу об’єкту нежитлової будівлі, загальною площею: 457,9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07500, Україна, Київська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Баришівський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Рудницьке, вулиця Шевченка, будинок 6А (ідентифікатор аукціону UA-PS-2020-11-17-000094-2) заплан</w:t>
      </w:r>
      <w:r>
        <w:rPr>
          <w:rFonts w:ascii="Times New Roman" w:eastAsia="Times New Roman" w:hAnsi="Times New Roman" w:cs="Times New Roman"/>
          <w:sz w:val="28"/>
          <w:szCs w:val="28"/>
        </w:rPr>
        <w:t>овано на 17.12.2020.</w:t>
      </w:r>
    </w:p>
    <w:p w14:paraId="00000026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даний момент земельна ділянка під зазначеною будівлею не сформована, що за таких обставин унеможливить укладання договору купівлі-продажу. </w:t>
      </w:r>
    </w:p>
    <w:p w14:paraId="00000027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скасувати результати електронних аукціонів з продажу об’єктів малої приватизації, </w:t>
      </w:r>
      <w:r>
        <w:rPr>
          <w:rFonts w:ascii="Times New Roman" w:eastAsia="Times New Roman" w:hAnsi="Times New Roman" w:cs="Times New Roman"/>
          <w:sz w:val="28"/>
          <w:szCs w:val="28"/>
        </w:rPr>
        <w:t>а саме:</w:t>
      </w:r>
    </w:p>
    <w:p w14:paraId="00000028" w14:textId="37EF27AD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об'єкт незавершеного будівництва будівля школи, загальною площею: 3 044,6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07500, Україна, Київська область, селище міського типу Баришівка, Київська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Баришівський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смт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Баришівка, вулиця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Софіївська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34, будинок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(ідентифікатор аукціону UA-PS-2020-09-23-000246-3)</w:t>
      </w:r>
    </w:p>
    <w:p w14:paraId="00000029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об'єкт незавершеного будівництва будівля хірургічного комплексу, загальною площею: 2606,38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07500, Україна, Київська область, смт Баришівка, вул. Київський шлях,126/1 (ідентифікатор аукціону UA-PS-2020-09-24-000270-3)</w:t>
      </w:r>
    </w:p>
    <w:p w14:paraId="0000002A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об'єк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нежитлової будівлі, загальною площею: 457,9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07500, Україна, Київська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Баришівський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село Рудницьке, вулиця Шевченка, будинок 6А (ідентифікатор аукціону UA-PS-2020-11-17-000094-2)</w:t>
      </w:r>
    </w:p>
    <w:p w14:paraId="0000002B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– 5, проти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00, утримались – 00.</w:t>
      </w:r>
    </w:p>
    <w:p w14:paraId="0000002C" w14:textId="77777777" w:rsidR="008C2408" w:rsidRDefault="00DF6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 – члена комісії, щодо повернення реєстраційного внеску переможцю електронних </w:t>
      </w:r>
      <w:r>
        <w:rPr>
          <w:rFonts w:ascii="Times New Roman" w:eastAsia="Times New Roman" w:hAnsi="Times New Roman" w:cs="Times New Roman"/>
          <w:sz w:val="28"/>
          <w:szCs w:val="28"/>
        </w:rPr>
        <w:t>аукціонів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 був перерахований органу приватизації.</w:t>
      </w:r>
    </w:p>
    <w:p w14:paraId="0000002D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 комісії Братко І.В. – запропонував повернути реєстраційний внесок </w:t>
      </w:r>
      <w:r>
        <w:rPr>
          <w:rFonts w:ascii="Times New Roman" w:eastAsia="Times New Roman" w:hAnsi="Times New Roman" w:cs="Times New Roman"/>
          <w:sz w:val="28"/>
          <w:szCs w:val="28"/>
        </w:rPr>
        <w:t>переможцю електронних аукціонів з продажу об’єкта малої приватизації</w:t>
      </w:r>
    </w:p>
    <w:p w14:paraId="0000002E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об'єкт незавершеного будівництва будівля школи, загальною площею: 3 044,6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що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07500, Україна, Київська область, селище міського типу Баришівка, Київська обл.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Баришівський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смт.Баришівка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вулиця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Софіївська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34, будинок 39 (ідентифікатор аукціону UA-PS-2020-09-23-000246-3)</w:t>
      </w:r>
    </w:p>
    <w:p w14:paraId="0000002F" w14:textId="77777777" w:rsidR="008C2408" w:rsidRDefault="00DF6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об'єкт незавершеного будівництва будівля хірургічного комплексу, загальною площею: 2606,38кв.м., що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07500, Україна, Київська область, смт Баришівка, вул. Київський шлях,126/1 (ідентифікатор аукціону UA-PS-2020-09-24-000270-3)</w:t>
      </w:r>
    </w:p>
    <w:p w14:paraId="00000030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повернути переможцю електронних аукціонів реєстраційний внесок, який був перерахований органу приватизації, відповідно до нормативно – правових актів Баришівської селищної ради та Регламенту ЕТС.</w:t>
      </w:r>
    </w:p>
    <w:p w14:paraId="00000031" w14:textId="77777777" w:rsidR="008C2408" w:rsidRDefault="00DF640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– 5, проти – 00, утримались – 00.</w:t>
      </w:r>
    </w:p>
    <w:sectPr w:rsidR="008C240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2D7"/>
    <w:multiLevelType w:val="multilevel"/>
    <w:tmpl w:val="DEA4C0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35B5E"/>
    <w:multiLevelType w:val="multilevel"/>
    <w:tmpl w:val="C5025E2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6F2AB2"/>
    <w:multiLevelType w:val="multilevel"/>
    <w:tmpl w:val="642A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746"/>
    <w:multiLevelType w:val="multilevel"/>
    <w:tmpl w:val="D3924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8"/>
    <w:rsid w:val="008C2408"/>
    <w:rsid w:val="00D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E052"/>
  <w15:docId w15:val="{0C7091AA-1136-4D1C-A578-0B120213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9E"/>
  </w:style>
  <w:style w:type="paragraph" w:styleId="1">
    <w:name w:val="heading 1"/>
    <w:basedOn w:val="a"/>
    <w:link w:val="10"/>
    <w:uiPriority w:val="9"/>
    <w:qFormat/>
    <w:rsid w:val="0078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E550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55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BD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auction/UA-PS-2020-09-23-000246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4Or7oLYJAclsw+FibWuDy7qEQ==">AMUW2mVMWi0gPBv3PJAKXvAcoK+sHdr2z0P2g8O/55XQnHMm9p9FXb2MBrPHq6HZjILahUYWJKb7iOAaJ7bg3y3Bj8EM97UmUPUefWFhZL6oenEdaRaqzHeu4rPcp9koRduwYps5cekv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2020-12-09T17:55:00Z</dcterms:created>
  <dcterms:modified xsi:type="dcterms:W3CDTF">2020-12-09T17:55:00Z</dcterms:modified>
</cp:coreProperties>
</file>