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4A" w:rsidRDefault="00043914" w:rsidP="00043914">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445C6">
        <w:rPr>
          <w:rFonts w:ascii="Times New Roman" w:eastAsia="Times New Roman" w:hAnsi="Times New Roman" w:cs="Times New Roman"/>
          <w:sz w:val="28"/>
          <w:szCs w:val="28"/>
          <w:lang w:val="uk-UA"/>
        </w:rPr>
        <w:t xml:space="preserve">                            </w:t>
      </w:r>
      <w:r w:rsidR="009C224A">
        <w:rPr>
          <w:rFonts w:ascii="Times New Roman" w:eastAsia="Times New Roman" w:hAnsi="Times New Roman" w:cs="Times New Roman"/>
          <w:sz w:val="28"/>
          <w:szCs w:val="28"/>
          <w:lang w:val="uk-UA"/>
        </w:rPr>
        <w:t>Додаток</w:t>
      </w:r>
    </w:p>
    <w:p w:rsidR="00043914" w:rsidRDefault="00043914" w:rsidP="00043914">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445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Затверджено</w:t>
      </w:r>
    </w:p>
    <w:p w:rsidR="00043914" w:rsidRDefault="00043914" w:rsidP="00043914">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445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w:t>
      </w:r>
      <w:r w:rsidR="009C224A">
        <w:rPr>
          <w:rFonts w:ascii="Times New Roman" w:eastAsia="Times New Roman" w:hAnsi="Times New Roman" w:cs="Times New Roman"/>
          <w:sz w:val="28"/>
          <w:szCs w:val="28"/>
          <w:lang w:val="uk-UA"/>
        </w:rPr>
        <w:t>ішення</w:t>
      </w:r>
      <w:r>
        <w:rPr>
          <w:rFonts w:ascii="Times New Roman" w:eastAsia="Times New Roman" w:hAnsi="Times New Roman" w:cs="Times New Roman"/>
          <w:sz w:val="28"/>
          <w:szCs w:val="28"/>
          <w:lang w:val="uk-UA"/>
        </w:rPr>
        <w:t>м сесії</w:t>
      </w:r>
    </w:p>
    <w:p w:rsidR="009C224A" w:rsidRDefault="00043914" w:rsidP="009C224A">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Баришівської</w:t>
      </w:r>
      <w:r w:rsidR="009C224A">
        <w:rPr>
          <w:rFonts w:ascii="Times New Roman" w:eastAsia="Times New Roman" w:hAnsi="Times New Roman" w:cs="Times New Roman"/>
          <w:sz w:val="28"/>
          <w:szCs w:val="28"/>
          <w:lang w:val="uk-UA"/>
        </w:rPr>
        <w:t xml:space="preserve"> селищної ради</w:t>
      </w:r>
    </w:p>
    <w:p w:rsidR="009C224A" w:rsidRDefault="00043914" w:rsidP="00043914">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445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 24.12.2020  № 102-03-08</w:t>
      </w:r>
    </w:p>
    <w:p w:rsidR="009C224A" w:rsidRDefault="009C224A" w:rsidP="009C224A">
      <w:pPr>
        <w:spacing w:after="0" w:line="240" w:lineRule="auto"/>
        <w:jc w:val="right"/>
        <w:rPr>
          <w:rFonts w:ascii="Times New Roman" w:eastAsia="Times New Roman" w:hAnsi="Times New Roman" w:cs="Times New Roman"/>
          <w:sz w:val="28"/>
          <w:szCs w:val="28"/>
          <w:lang w:val="uk-UA"/>
        </w:rPr>
      </w:pPr>
    </w:p>
    <w:p w:rsidR="009C224A" w:rsidRPr="00043914" w:rsidRDefault="009C224A" w:rsidP="009C224A">
      <w:pPr>
        <w:pStyle w:val="a3"/>
        <w:spacing w:before="0" w:beforeAutospacing="0" w:after="0" w:afterAutospacing="0"/>
        <w:jc w:val="center"/>
        <w:rPr>
          <w:sz w:val="28"/>
          <w:szCs w:val="28"/>
          <w:lang w:val="uk-UA"/>
        </w:rPr>
      </w:pPr>
      <w:r w:rsidRPr="00043914">
        <w:rPr>
          <w:bCs/>
          <w:sz w:val="28"/>
          <w:szCs w:val="28"/>
          <w:lang w:val="uk-UA"/>
        </w:rPr>
        <w:t>Положення</w:t>
      </w:r>
    </w:p>
    <w:p w:rsidR="009C224A" w:rsidRPr="00043914" w:rsidRDefault="009C224A" w:rsidP="009C224A">
      <w:pPr>
        <w:pStyle w:val="a3"/>
        <w:spacing w:before="0" w:beforeAutospacing="0" w:after="0" w:afterAutospacing="0"/>
        <w:jc w:val="center"/>
        <w:rPr>
          <w:bCs/>
          <w:sz w:val="28"/>
          <w:szCs w:val="28"/>
          <w:lang w:val="uk-UA"/>
        </w:rPr>
      </w:pPr>
      <w:r w:rsidRPr="00043914">
        <w:rPr>
          <w:bCs/>
          <w:sz w:val="28"/>
          <w:szCs w:val="28"/>
          <w:lang w:val="uk-UA"/>
        </w:rPr>
        <w:t xml:space="preserve">про апарат </w:t>
      </w:r>
      <w:r w:rsidR="001110EA" w:rsidRPr="00043914">
        <w:rPr>
          <w:bCs/>
          <w:sz w:val="28"/>
          <w:szCs w:val="28"/>
          <w:lang w:val="uk-UA"/>
        </w:rPr>
        <w:t>в</w:t>
      </w:r>
      <w:r w:rsidRPr="00043914">
        <w:rPr>
          <w:bCs/>
          <w:sz w:val="28"/>
          <w:szCs w:val="28"/>
          <w:lang w:val="uk-UA"/>
        </w:rPr>
        <w:t xml:space="preserve">иконавчого комітету Баришівської селищної ради </w:t>
      </w:r>
    </w:p>
    <w:p w:rsidR="009C224A" w:rsidRPr="00043914" w:rsidRDefault="009C224A" w:rsidP="009C224A">
      <w:pPr>
        <w:pStyle w:val="a3"/>
        <w:spacing w:beforeAutospacing="0" w:afterAutospacing="0"/>
        <w:ind w:left="-567" w:right="-143"/>
        <w:jc w:val="center"/>
        <w:rPr>
          <w:sz w:val="28"/>
          <w:szCs w:val="28"/>
          <w:lang w:val="uk-UA"/>
        </w:rPr>
      </w:pPr>
      <w:r w:rsidRPr="00043914">
        <w:rPr>
          <w:bCs/>
          <w:sz w:val="28"/>
          <w:szCs w:val="28"/>
          <w:lang w:val="uk-UA"/>
        </w:rPr>
        <w:t>1. Загальні положення</w:t>
      </w:r>
    </w:p>
    <w:p w:rsidR="009C224A" w:rsidRDefault="009C224A" w:rsidP="001445C6">
      <w:pPr>
        <w:pStyle w:val="a3"/>
        <w:spacing w:beforeAutospacing="0" w:afterAutospacing="0"/>
        <w:ind w:right="-143"/>
        <w:jc w:val="both"/>
        <w:rPr>
          <w:sz w:val="28"/>
          <w:szCs w:val="28"/>
          <w:lang w:val="uk-UA"/>
        </w:rPr>
      </w:pPr>
      <w:r>
        <w:rPr>
          <w:sz w:val="28"/>
          <w:szCs w:val="28"/>
          <w:lang w:val="uk-UA"/>
        </w:rPr>
        <w:t>1.1</w:t>
      </w:r>
      <w:r w:rsidR="001F2C17">
        <w:rPr>
          <w:sz w:val="28"/>
          <w:szCs w:val="28"/>
          <w:lang w:val="uk-UA"/>
        </w:rPr>
        <w:t>.</w:t>
      </w:r>
      <w:r>
        <w:rPr>
          <w:sz w:val="28"/>
          <w:szCs w:val="28"/>
          <w:lang w:val="uk-UA"/>
        </w:rPr>
        <w:t xml:space="preserve"> Апарат </w:t>
      </w:r>
      <w:r w:rsidR="001110EA">
        <w:rPr>
          <w:sz w:val="28"/>
          <w:szCs w:val="28"/>
          <w:lang w:val="uk-UA"/>
        </w:rPr>
        <w:t>в</w:t>
      </w:r>
      <w:r>
        <w:rPr>
          <w:sz w:val="28"/>
          <w:szCs w:val="28"/>
          <w:lang w:val="uk-UA"/>
        </w:rPr>
        <w:t>иконавчого комітету Баришівс</w:t>
      </w:r>
      <w:r w:rsidR="001110EA">
        <w:rPr>
          <w:sz w:val="28"/>
          <w:szCs w:val="28"/>
          <w:lang w:val="uk-UA"/>
        </w:rPr>
        <w:t xml:space="preserve">ької селищної ради Броварського </w:t>
      </w:r>
      <w:r>
        <w:rPr>
          <w:sz w:val="28"/>
          <w:szCs w:val="28"/>
          <w:lang w:val="uk-UA"/>
        </w:rPr>
        <w:t>району Київської області (далі – апарат) є структурним підрозділом виконавчого комітету Баришівської селищної ради Київської області (далі –рада) без статусу юридичної особи.</w:t>
      </w:r>
    </w:p>
    <w:p w:rsidR="009C224A" w:rsidRDefault="009C224A" w:rsidP="001445C6">
      <w:pPr>
        <w:pStyle w:val="a3"/>
        <w:spacing w:beforeAutospacing="0" w:afterAutospacing="0"/>
        <w:ind w:right="-143"/>
        <w:jc w:val="both"/>
        <w:rPr>
          <w:sz w:val="28"/>
          <w:szCs w:val="28"/>
          <w:lang w:val="uk-UA"/>
        </w:rPr>
      </w:pPr>
      <w:r>
        <w:rPr>
          <w:sz w:val="28"/>
          <w:szCs w:val="28"/>
          <w:lang w:val="uk-UA"/>
        </w:rPr>
        <w:t>1.2</w:t>
      </w:r>
      <w:r w:rsidR="001F2C17">
        <w:rPr>
          <w:sz w:val="28"/>
          <w:szCs w:val="28"/>
          <w:lang w:val="uk-UA"/>
        </w:rPr>
        <w:t>.</w:t>
      </w:r>
      <w:r>
        <w:rPr>
          <w:sz w:val="28"/>
          <w:szCs w:val="28"/>
          <w:lang w:val="uk-UA"/>
        </w:rPr>
        <w:t xml:space="preserve"> Апарат є підзвітним та підконтрольним раді, підпорядкований її виконавчому комітету, селищному голові.</w:t>
      </w:r>
    </w:p>
    <w:p w:rsidR="009C224A" w:rsidRDefault="009C224A" w:rsidP="001445C6">
      <w:pPr>
        <w:pStyle w:val="a3"/>
        <w:spacing w:beforeAutospacing="0" w:afterAutospacing="0"/>
        <w:ind w:right="-143"/>
        <w:jc w:val="both"/>
        <w:rPr>
          <w:sz w:val="28"/>
          <w:szCs w:val="28"/>
          <w:lang w:val="uk-UA"/>
        </w:rPr>
      </w:pPr>
      <w:r>
        <w:rPr>
          <w:sz w:val="28"/>
          <w:szCs w:val="28"/>
          <w:lang w:val="uk-UA"/>
        </w:rPr>
        <w:t>1.3</w:t>
      </w:r>
      <w:r w:rsidR="001F2C17">
        <w:rPr>
          <w:sz w:val="28"/>
          <w:szCs w:val="28"/>
          <w:lang w:val="uk-UA"/>
        </w:rPr>
        <w:t>.</w:t>
      </w:r>
      <w:r>
        <w:rPr>
          <w:sz w:val="28"/>
          <w:szCs w:val="28"/>
          <w:lang w:val="uk-UA"/>
        </w:rPr>
        <w:t xml:space="preserve"> Апарат у своїй діяльності к</w:t>
      </w:r>
      <w:r w:rsidR="00043914">
        <w:rPr>
          <w:sz w:val="28"/>
          <w:szCs w:val="28"/>
          <w:lang w:val="uk-UA"/>
        </w:rPr>
        <w:t>ерується Конституцією України, з</w:t>
      </w:r>
      <w:r>
        <w:rPr>
          <w:sz w:val="28"/>
          <w:szCs w:val="28"/>
          <w:lang w:val="uk-UA"/>
        </w:rPr>
        <w:t>аконами України «Про місцеве самоврядування в Україні», «Про службу в органах місцевого самоврядування», «Про запобігання корупції», «Про статус депутатів місцевих рад» та іншими законами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та служби в органах місцевого самоврядування, іншими нормативно-правовими актами, рішеннями ради та її виконавчого комітету, розпорядженнями селищного голови, Регламентом ради,</w:t>
      </w:r>
      <w:r>
        <w:rPr>
          <w:b/>
          <w:sz w:val="28"/>
          <w:szCs w:val="28"/>
          <w:lang w:val="uk-UA"/>
        </w:rPr>
        <w:t xml:space="preserve"> </w:t>
      </w:r>
      <w:r>
        <w:rPr>
          <w:sz w:val="28"/>
          <w:szCs w:val="28"/>
          <w:lang w:val="uk-UA"/>
        </w:rPr>
        <w:t>Регламентом виконавчого комітету, а також цим Положенням.</w:t>
      </w:r>
    </w:p>
    <w:p w:rsidR="009C224A" w:rsidRDefault="009C224A" w:rsidP="001445C6">
      <w:pPr>
        <w:pStyle w:val="a3"/>
        <w:spacing w:beforeAutospacing="0" w:afterAutospacing="0"/>
        <w:ind w:right="-143"/>
        <w:jc w:val="both"/>
        <w:rPr>
          <w:sz w:val="28"/>
          <w:szCs w:val="28"/>
          <w:lang w:val="uk-UA"/>
        </w:rPr>
      </w:pPr>
      <w:r>
        <w:rPr>
          <w:sz w:val="28"/>
          <w:szCs w:val="28"/>
          <w:lang w:val="uk-UA"/>
        </w:rPr>
        <w:t>1.4</w:t>
      </w:r>
      <w:r w:rsidR="001F2C17">
        <w:rPr>
          <w:sz w:val="28"/>
          <w:szCs w:val="28"/>
          <w:lang w:val="uk-UA"/>
        </w:rPr>
        <w:t>.</w:t>
      </w:r>
      <w:r>
        <w:rPr>
          <w:sz w:val="28"/>
          <w:szCs w:val="28"/>
          <w:lang w:val="uk-UA"/>
        </w:rPr>
        <w:t xml:space="preserve"> Зміни і доповнення до цього Положення вносяться у порядку встановленому для його прийняття.</w:t>
      </w:r>
    </w:p>
    <w:p w:rsidR="009C224A" w:rsidRPr="00043914" w:rsidRDefault="009C224A" w:rsidP="001445C6">
      <w:pPr>
        <w:pStyle w:val="a3"/>
        <w:spacing w:beforeAutospacing="0" w:afterAutospacing="0"/>
        <w:ind w:right="-143"/>
        <w:jc w:val="center"/>
        <w:rPr>
          <w:sz w:val="28"/>
          <w:szCs w:val="28"/>
          <w:lang w:val="uk-UA"/>
        </w:rPr>
      </w:pPr>
      <w:r w:rsidRPr="00043914">
        <w:rPr>
          <w:bCs/>
          <w:sz w:val="28"/>
          <w:szCs w:val="28"/>
          <w:lang w:val="uk-UA"/>
        </w:rPr>
        <w:t>2. Структура апарату</w:t>
      </w:r>
    </w:p>
    <w:p w:rsidR="009C224A" w:rsidRDefault="009C224A" w:rsidP="001445C6">
      <w:pPr>
        <w:pStyle w:val="a3"/>
        <w:spacing w:beforeAutospacing="0" w:afterAutospacing="0"/>
        <w:ind w:right="-143"/>
        <w:jc w:val="both"/>
        <w:rPr>
          <w:sz w:val="28"/>
          <w:szCs w:val="28"/>
          <w:lang w:val="uk-UA"/>
        </w:rPr>
      </w:pPr>
      <w:r>
        <w:rPr>
          <w:sz w:val="28"/>
          <w:szCs w:val="28"/>
          <w:lang w:val="uk-UA"/>
        </w:rPr>
        <w:t>2.1</w:t>
      </w:r>
      <w:r w:rsidR="001F2C17">
        <w:rPr>
          <w:sz w:val="28"/>
          <w:szCs w:val="28"/>
          <w:lang w:val="uk-UA"/>
        </w:rPr>
        <w:t>.</w:t>
      </w:r>
      <w:r>
        <w:rPr>
          <w:sz w:val="28"/>
          <w:szCs w:val="28"/>
          <w:lang w:val="uk-UA"/>
        </w:rPr>
        <w:t xml:space="preserve"> Апарат ради складається з окремих структурних підрозділів виконавчого комітету, утворених відповідно до законодавства та в порядку передбаченому Положенням про виконавчий комітет, затвердженого рішенням ради, обов’язки яких, направленні на забезпечення діяльності ради та виконавчого комітету.</w:t>
      </w:r>
    </w:p>
    <w:p w:rsidR="009C224A" w:rsidRDefault="009C224A" w:rsidP="001445C6">
      <w:pPr>
        <w:pStyle w:val="a3"/>
        <w:spacing w:beforeAutospacing="0" w:afterAutospacing="0"/>
        <w:ind w:right="-143"/>
        <w:jc w:val="both"/>
        <w:rPr>
          <w:sz w:val="28"/>
          <w:szCs w:val="28"/>
          <w:lang w:val="uk-UA"/>
        </w:rPr>
      </w:pPr>
      <w:r>
        <w:rPr>
          <w:sz w:val="28"/>
          <w:szCs w:val="28"/>
          <w:lang w:val="uk-UA"/>
        </w:rPr>
        <w:t>2.2</w:t>
      </w:r>
      <w:r w:rsidR="001F2C17">
        <w:rPr>
          <w:sz w:val="28"/>
          <w:szCs w:val="28"/>
          <w:lang w:val="uk-UA"/>
        </w:rPr>
        <w:t>.</w:t>
      </w:r>
      <w:r>
        <w:rPr>
          <w:sz w:val="28"/>
          <w:szCs w:val="28"/>
          <w:lang w:val="uk-UA"/>
        </w:rPr>
        <w:t xml:space="preserve"> Структурні підрозділи, які входять до складу апарату визначаються рішенням ради при затвердженні структури та штатів виконавчого комітету.</w:t>
      </w:r>
    </w:p>
    <w:p w:rsidR="009C224A" w:rsidRDefault="009C224A" w:rsidP="001445C6">
      <w:pPr>
        <w:pStyle w:val="a3"/>
        <w:spacing w:beforeAutospacing="0" w:afterAutospacing="0"/>
        <w:ind w:right="-143"/>
        <w:jc w:val="both"/>
        <w:rPr>
          <w:sz w:val="28"/>
          <w:szCs w:val="28"/>
          <w:lang w:val="uk-UA"/>
        </w:rPr>
      </w:pPr>
      <w:r>
        <w:rPr>
          <w:sz w:val="28"/>
          <w:szCs w:val="28"/>
          <w:lang w:val="uk-UA"/>
        </w:rPr>
        <w:t>2.3</w:t>
      </w:r>
      <w:r w:rsidR="001F2C17">
        <w:rPr>
          <w:sz w:val="28"/>
          <w:szCs w:val="28"/>
          <w:lang w:val="uk-UA"/>
        </w:rPr>
        <w:t>.</w:t>
      </w:r>
      <w:r>
        <w:rPr>
          <w:sz w:val="28"/>
          <w:szCs w:val="28"/>
          <w:lang w:val="uk-UA"/>
        </w:rPr>
        <w:t xml:space="preserve"> У назві структурних підрозділів, які входять до складу апарату, має міститися посилання на приналежність до апарату.</w:t>
      </w:r>
    </w:p>
    <w:p w:rsidR="009C224A" w:rsidRDefault="009C224A" w:rsidP="001445C6">
      <w:pPr>
        <w:pStyle w:val="a3"/>
        <w:spacing w:beforeAutospacing="0" w:afterAutospacing="0"/>
        <w:ind w:right="-143"/>
        <w:jc w:val="center"/>
        <w:rPr>
          <w:b/>
          <w:bCs/>
          <w:sz w:val="28"/>
          <w:szCs w:val="28"/>
          <w:lang w:val="uk-UA"/>
        </w:rPr>
      </w:pPr>
    </w:p>
    <w:p w:rsidR="009C224A" w:rsidRPr="00043914" w:rsidRDefault="009C224A" w:rsidP="001445C6">
      <w:pPr>
        <w:pStyle w:val="a3"/>
        <w:spacing w:beforeAutospacing="0" w:afterAutospacing="0"/>
        <w:ind w:right="-143"/>
        <w:jc w:val="center"/>
        <w:rPr>
          <w:sz w:val="28"/>
          <w:szCs w:val="28"/>
          <w:lang w:val="uk-UA"/>
        </w:rPr>
      </w:pPr>
      <w:r w:rsidRPr="00043914">
        <w:rPr>
          <w:bCs/>
          <w:sz w:val="28"/>
          <w:szCs w:val="28"/>
          <w:lang w:val="uk-UA"/>
        </w:rPr>
        <w:t>3. Мета апарату</w:t>
      </w:r>
    </w:p>
    <w:p w:rsidR="009C224A" w:rsidRDefault="009C224A" w:rsidP="001445C6">
      <w:pPr>
        <w:pStyle w:val="a3"/>
        <w:spacing w:beforeAutospacing="0" w:afterAutospacing="0"/>
        <w:ind w:right="-143"/>
        <w:jc w:val="both"/>
        <w:rPr>
          <w:sz w:val="28"/>
          <w:szCs w:val="28"/>
          <w:lang w:val="uk-UA"/>
        </w:rPr>
      </w:pPr>
      <w:r>
        <w:rPr>
          <w:sz w:val="28"/>
          <w:szCs w:val="28"/>
          <w:lang w:val="uk-UA"/>
        </w:rPr>
        <w:t>3.1. Метою апарату є ефективне організаційне, інформаційне, аналітичне, програмне, кадрове, матеріально-технічне забезпечення діяльності ради, її виконавчого комітету та виконавчих органів ради.</w:t>
      </w:r>
    </w:p>
    <w:p w:rsidR="001110EA" w:rsidRDefault="001110EA" w:rsidP="001445C6">
      <w:pPr>
        <w:pStyle w:val="a3"/>
        <w:spacing w:beforeAutospacing="0" w:afterAutospacing="0"/>
        <w:ind w:right="-143"/>
        <w:jc w:val="both"/>
        <w:rPr>
          <w:sz w:val="28"/>
          <w:szCs w:val="28"/>
          <w:lang w:val="uk-UA"/>
        </w:rPr>
      </w:pPr>
    </w:p>
    <w:p w:rsidR="009C224A" w:rsidRPr="001445C6" w:rsidRDefault="009C224A" w:rsidP="001445C6">
      <w:pPr>
        <w:pStyle w:val="a3"/>
        <w:spacing w:beforeAutospacing="0" w:afterAutospacing="0"/>
        <w:ind w:right="-143"/>
        <w:jc w:val="center"/>
        <w:rPr>
          <w:sz w:val="28"/>
          <w:szCs w:val="28"/>
          <w:lang w:val="uk-UA"/>
        </w:rPr>
      </w:pPr>
      <w:r w:rsidRPr="001445C6">
        <w:rPr>
          <w:bCs/>
          <w:sz w:val="28"/>
          <w:szCs w:val="28"/>
          <w:lang w:val="uk-UA"/>
        </w:rPr>
        <w:t>4. Основні завдання та функції апарату</w:t>
      </w:r>
    </w:p>
    <w:p w:rsidR="009C224A" w:rsidRDefault="009C224A" w:rsidP="001445C6">
      <w:pPr>
        <w:pStyle w:val="a3"/>
        <w:spacing w:beforeAutospacing="0" w:afterAutospacing="0"/>
        <w:ind w:right="-143"/>
        <w:jc w:val="both"/>
        <w:rPr>
          <w:sz w:val="28"/>
          <w:szCs w:val="28"/>
          <w:lang w:val="uk-UA"/>
        </w:rPr>
      </w:pPr>
      <w:r>
        <w:rPr>
          <w:sz w:val="28"/>
          <w:szCs w:val="28"/>
          <w:lang w:val="uk-UA"/>
        </w:rPr>
        <w:t>4.1</w:t>
      </w:r>
      <w:r w:rsidR="001F2C17">
        <w:rPr>
          <w:sz w:val="28"/>
          <w:szCs w:val="28"/>
          <w:lang w:val="uk-UA"/>
        </w:rPr>
        <w:t>.</w:t>
      </w:r>
      <w:r>
        <w:rPr>
          <w:sz w:val="28"/>
          <w:szCs w:val="28"/>
          <w:lang w:val="uk-UA"/>
        </w:rPr>
        <w:t xml:space="preserve"> Забезпечення організації роботи, спрямованої на дотримання і виконання вимог Регламенту ради, Регламенту виконавчого комітету, рішень ради та її виконавчого комітету, розпоряджень селищного голови та інших нормативно-правових актів, виданих в межах компетенції виконавчими органами ради, їх керівниками і працівниками при виконанні покладених на них завдань та функціональних обов’язків.</w:t>
      </w:r>
    </w:p>
    <w:p w:rsidR="009C224A" w:rsidRDefault="009C224A" w:rsidP="001445C6">
      <w:pPr>
        <w:pStyle w:val="a3"/>
        <w:spacing w:beforeAutospacing="0" w:afterAutospacing="0"/>
        <w:ind w:right="-143"/>
        <w:jc w:val="both"/>
        <w:rPr>
          <w:sz w:val="28"/>
          <w:szCs w:val="28"/>
          <w:lang w:val="uk-UA"/>
        </w:rPr>
      </w:pPr>
      <w:r>
        <w:rPr>
          <w:sz w:val="28"/>
          <w:szCs w:val="28"/>
          <w:lang w:val="uk-UA"/>
        </w:rPr>
        <w:t>4.2</w:t>
      </w:r>
      <w:r w:rsidR="001F2C17">
        <w:rPr>
          <w:sz w:val="28"/>
          <w:szCs w:val="28"/>
          <w:lang w:val="uk-UA"/>
        </w:rPr>
        <w:t>.</w:t>
      </w:r>
      <w:r>
        <w:rPr>
          <w:sz w:val="28"/>
          <w:szCs w:val="28"/>
          <w:lang w:val="uk-UA"/>
        </w:rPr>
        <w:t xml:space="preserve"> Матеріально-технічне забезпечення діяльності ради та виконавчого комітету, інших виконавчих органів.</w:t>
      </w:r>
    </w:p>
    <w:p w:rsidR="009C224A" w:rsidRPr="00043914" w:rsidRDefault="009C224A" w:rsidP="001445C6">
      <w:pPr>
        <w:pStyle w:val="a3"/>
        <w:spacing w:beforeAutospacing="0" w:afterAutospacing="0"/>
        <w:ind w:right="-143"/>
        <w:jc w:val="both"/>
        <w:rPr>
          <w:sz w:val="28"/>
          <w:szCs w:val="28"/>
          <w:lang w:val="uk-UA"/>
        </w:rPr>
      </w:pPr>
      <w:r w:rsidRPr="00043914">
        <w:rPr>
          <w:sz w:val="28"/>
          <w:szCs w:val="28"/>
          <w:lang w:val="uk-UA"/>
        </w:rPr>
        <w:t>4.3</w:t>
      </w:r>
      <w:r w:rsidR="001F2C17" w:rsidRPr="00043914">
        <w:rPr>
          <w:sz w:val="28"/>
          <w:szCs w:val="28"/>
          <w:lang w:val="uk-UA"/>
        </w:rPr>
        <w:t>.</w:t>
      </w:r>
      <w:r w:rsidRPr="00043914">
        <w:rPr>
          <w:sz w:val="28"/>
          <w:szCs w:val="28"/>
          <w:lang w:val="uk-UA"/>
        </w:rPr>
        <w:t xml:space="preserve"> Забезпечення взаємодії з депутатами ради, членами виконавчого комітету, виконавчими органами ради, а також з підприємствами, установами та організаціями, розташова</w:t>
      </w:r>
      <w:r w:rsidR="001110EA" w:rsidRPr="00043914">
        <w:rPr>
          <w:sz w:val="28"/>
          <w:szCs w:val="28"/>
          <w:lang w:val="uk-UA"/>
        </w:rPr>
        <w:t>ними на території Баришівської селищної ради</w:t>
      </w:r>
      <w:r w:rsidRPr="00043914">
        <w:rPr>
          <w:sz w:val="28"/>
          <w:szCs w:val="28"/>
          <w:lang w:val="uk-UA"/>
        </w:rPr>
        <w:t>.</w:t>
      </w:r>
    </w:p>
    <w:p w:rsidR="009C224A" w:rsidRDefault="009C224A" w:rsidP="001445C6">
      <w:pPr>
        <w:pStyle w:val="a3"/>
        <w:spacing w:beforeAutospacing="0" w:afterAutospacing="0"/>
        <w:ind w:right="-143"/>
        <w:jc w:val="both"/>
        <w:rPr>
          <w:sz w:val="28"/>
          <w:szCs w:val="28"/>
          <w:lang w:val="uk-UA"/>
        </w:rPr>
      </w:pPr>
      <w:r>
        <w:rPr>
          <w:sz w:val="28"/>
          <w:szCs w:val="28"/>
        </w:rPr>
        <w:t>4.</w:t>
      </w:r>
      <w:r>
        <w:rPr>
          <w:sz w:val="28"/>
          <w:szCs w:val="28"/>
          <w:lang w:val="uk-UA"/>
        </w:rPr>
        <w:t>4</w:t>
      </w:r>
      <w:r w:rsidR="001F2C17">
        <w:rPr>
          <w:sz w:val="28"/>
          <w:szCs w:val="28"/>
          <w:lang w:val="uk-UA"/>
        </w:rPr>
        <w:t>.</w:t>
      </w:r>
      <w:r>
        <w:rPr>
          <w:sz w:val="28"/>
          <w:szCs w:val="28"/>
          <w:lang w:val="uk-UA"/>
        </w:rPr>
        <w:t xml:space="preserve"> Сприяння взаємодії та зв`язкам ради та виконавчого комітету з іншими органами місцевого самоврядування та органами виконавчої влади України.</w:t>
      </w:r>
    </w:p>
    <w:p w:rsidR="009C224A" w:rsidRDefault="009C224A" w:rsidP="001445C6">
      <w:pPr>
        <w:pStyle w:val="a3"/>
        <w:spacing w:beforeAutospacing="0" w:afterAutospacing="0"/>
        <w:ind w:right="-143"/>
        <w:jc w:val="both"/>
        <w:rPr>
          <w:sz w:val="28"/>
          <w:szCs w:val="28"/>
          <w:lang w:val="uk-UA"/>
        </w:rPr>
      </w:pPr>
      <w:r>
        <w:rPr>
          <w:sz w:val="28"/>
          <w:szCs w:val="28"/>
          <w:lang w:val="uk-UA"/>
        </w:rPr>
        <w:t>4.5</w:t>
      </w:r>
      <w:r w:rsidR="001F2C17">
        <w:rPr>
          <w:sz w:val="28"/>
          <w:szCs w:val="28"/>
          <w:lang w:val="uk-UA"/>
        </w:rPr>
        <w:t>.</w:t>
      </w:r>
      <w:r>
        <w:rPr>
          <w:sz w:val="28"/>
          <w:szCs w:val="28"/>
          <w:lang w:val="uk-UA"/>
        </w:rPr>
        <w:t xml:space="preserve"> Реалізація державної політики у сфері служби в органах місцевого самоврядування та з питань трудового законодавства.</w:t>
      </w:r>
    </w:p>
    <w:p w:rsidR="009C224A" w:rsidRDefault="009C224A" w:rsidP="001445C6">
      <w:pPr>
        <w:pStyle w:val="a3"/>
        <w:spacing w:beforeAutospacing="0" w:afterAutospacing="0"/>
        <w:ind w:right="-143"/>
        <w:jc w:val="both"/>
        <w:rPr>
          <w:sz w:val="28"/>
          <w:szCs w:val="28"/>
          <w:lang w:val="uk-UA"/>
        </w:rPr>
      </w:pPr>
      <w:r>
        <w:rPr>
          <w:sz w:val="28"/>
          <w:szCs w:val="28"/>
          <w:lang w:val="uk-UA"/>
        </w:rPr>
        <w:t>4.6</w:t>
      </w:r>
      <w:r w:rsidR="001F2C17">
        <w:rPr>
          <w:sz w:val="28"/>
          <w:szCs w:val="28"/>
          <w:lang w:val="uk-UA"/>
        </w:rPr>
        <w:t>.</w:t>
      </w:r>
      <w:r>
        <w:rPr>
          <w:sz w:val="28"/>
          <w:szCs w:val="28"/>
          <w:lang w:val="uk-UA"/>
        </w:rPr>
        <w:t xml:space="preserve"> Забезпечення висвітлення в засобах масової інформації діяльності ради, селищного голови, виконавчих органів ради та їх посадових осіб.</w:t>
      </w:r>
    </w:p>
    <w:p w:rsidR="009C224A" w:rsidRDefault="009C224A" w:rsidP="001445C6">
      <w:pPr>
        <w:pStyle w:val="a3"/>
        <w:spacing w:beforeAutospacing="0" w:afterAutospacing="0"/>
        <w:ind w:right="-143"/>
        <w:jc w:val="both"/>
        <w:rPr>
          <w:sz w:val="28"/>
          <w:szCs w:val="28"/>
          <w:lang w:val="uk-UA"/>
        </w:rPr>
      </w:pPr>
      <w:r>
        <w:rPr>
          <w:sz w:val="28"/>
          <w:szCs w:val="28"/>
          <w:lang w:val="uk-UA"/>
        </w:rPr>
        <w:t>4.7</w:t>
      </w:r>
      <w:r w:rsidR="001F2C17">
        <w:rPr>
          <w:sz w:val="28"/>
          <w:szCs w:val="28"/>
          <w:lang w:val="uk-UA"/>
        </w:rPr>
        <w:t>.</w:t>
      </w:r>
      <w:r>
        <w:rPr>
          <w:sz w:val="28"/>
          <w:szCs w:val="28"/>
          <w:lang w:val="uk-UA"/>
        </w:rPr>
        <w:t xml:space="preserve"> Здійснення інформативно-аналітичного та організац</w:t>
      </w:r>
      <w:r w:rsidR="001110EA">
        <w:rPr>
          <w:sz w:val="28"/>
          <w:szCs w:val="28"/>
          <w:lang w:val="uk-UA"/>
        </w:rPr>
        <w:t xml:space="preserve">ійного супроводу програм та </w:t>
      </w:r>
      <w:proofErr w:type="spellStart"/>
      <w:r w:rsidR="001110EA">
        <w:rPr>
          <w:sz w:val="28"/>
          <w:szCs w:val="28"/>
          <w:lang w:val="uk-UA"/>
        </w:rPr>
        <w:t>проє</w:t>
      </w:r>
      <w:r>
        <w:rPr>
          <w:sz w:val="28"/>
          <w:szCs w:val="28"/>
          <w:lang w:val="uk-UA"/>
        </w:rPr>
        <w:t>ктів</w:t>
      </w:r>
      <w:proofErr w:type="spellEnd"/>
      <w:r>
        <w:rPr>
          <w:sz w:val="28"/>
          <w:szCs w:val="28"/>
          <w:lang w:val="uk-UA"/>
        </w:rPr>
        <w:t>, ініціатором або учасником яких є рада та виконавчий комітет, забезпечення реалізації заходів селищної ради.</w:t>
      </w:r>
    </w:p>
    <w:p w:rsidR="009C224A" w:rsidRDefault="009C224A" w:rsidP="001445C6">
      <w:pPr>
        <w:pStyle w:val="a3"/>
        <w:spacing w:beforeAutospacing="0" w:afterAutospacing="0"/>
        <w:ind w:right="-143"/>
        <w:jc w:val="both"/>
        <w:rPr>
          <w:sz w:val="28"/>
          <w:szCs w:val="28"/>
          <w:lang w:val="uk-UA"/>
        </w:rPr>
      </w:pPr>
      <w:r>
        <w:rPr>
          <w:sz w:val="28"/>
          <w:szCs w:val="28"/>
          <w:lang w:val="uk-UA"/>
        </w:rPr>
        <w:t>4.8</w:t>
      </w:r>
      <w:r w:rsidR="001F2C17">
        <w:rPr>
          <w:sz w:val="28"/>
          <w:szCs w:val="28"/>
          <w:lang w:val="uk-UA"/>
        </w:rPr>
        <w:t>.</w:t>
      </w:r>
      <w:r>
        <w:rPr>
          <w:sz w:val="28"/>
          <w:szCs w:val="28"/>
          <w:lang w:val="uk-UA"/>
        </w:rPr>
        <w:t xml:space="preserve"> Підготовка та оприлюднення офіційних заяв, повідомлень, спростувань; забезпечення інформаційного наповнення офіційних  Інтернет-сторінок ради та оприлюднення в Інтернеті інформації про суспільно-політичний, соціально-економічний, науково-технічний, культурний та спортивний розвиток Баришівсько</w:t>
      </w:r>
      <w:r w:rsidR="001110EA">
        <w:rPr>
          <w:sz w:val="28"/>
          <w:szCs w:val="28"/>
          <w:lang w:val="uk-UA"/>
        </w:rPr>
        <w:t>ї селищної ради</w:t>
      </w:r>
      <w:r>
        <w:rPr>
          <w:sz w:val="28"/>
          <w:szCs w:val="28"/>
          <w:lang w:val="uk-UA"/>
        </w:rPr>
        <w:t>.</w:t>
      </w:r>
    </w:p>
    <w:p w:rsidR="009C224A" w:rsidRDefault="009C224A" w:rsidP="001445C6">
      <w:pPr>
        <w:pStyle w:val="a3"/>
        <w:spacing w:beforeAutospacing="0" w:afterAutospacing="0"/>
        <w:ind w:right="-143"/>
        <w:jc w:val="both"/>
        <w:rPr>
          <w:sz w:val="28"/>
          <w:szCs w:val="28"/>
          <w:lang w:val="uk-UA"/>
        </w:rPr>
      </w:pPr>
      <w:r>
        <w:rPr>
          <w:sz w:val="28"/>
          <w:szCs w:val="28"/>
          <w:lang w:val="uk-UA"/>
        </w:rPr>
        <w:t>4.9</w:t>
      </w:r>
      <w:r w:rsidR="001F2C17">
        <w:rPr>
          <w:sz w:val="28"/>
          <w:szCs w:val="28"/>
          <w:lang w:val="uk-UA"/>
        </w:rPr>
        <w:t>.</w:t>
      </w:r>
      <w:r>
        <w:rPr>
          <w:sz w:val="28"/>
          <w:szCs w:val="28"/>
          <w:lang w:val="uk-UA"/>
        </w:rPr>
        <w:t xml:space="preserve"> Забезпечення дотримання правил організації діловодства у виконавчому комітеті відповідно до законодавства.</w:t>
      </w:r>
    </w:p>
    <w:p w:rsidR="009C224A" w:rsidRDefault="009C224A" w:rsidP="001445C6">
      <w:pPr>
        <w:pStyle w:val="a3"/>
        <w:spacing w:beforeAutospacing="0" w:afterAutospacing="0"/>
        <w:ind w:right="-143"/>
        <w:jc w:val="both"/>
        <w:rPr>
          <w:sz w:val="28"/>
          <w:szCs w:val="28"/>
          <w:lang w:val="uk-UA"/>
        </w:rPr>
      </w:pPr>
      <w:r>
        <w:rPr>
          <w:sz w:val="28"/>
          <w:szCs w:val="28"/>
          <w:lang w:val="uk-UA"/>
        </w:rPr>
        <w:t>4.10</w:t>
      </w:r>
      <w:r w:rsidR="001F2C17">
        <w:rPr>
          <w:sz w:val="28"/>
          <w:szCs w:val="28"/>
          <w:lang w:val="uk-UA"/>
        </w:rPr>
        <w:t>.</w:t>
      </w:r>
      <w:r>
        <w:rPr>
          <w:sz w:val="28"/>
          <w:szCs w:val="28"/>
          <w:lang w:val="uk-UA"/>
        </w:rPr>
        <w:t xml:space="preserve"> Забезпечення порядку розгляду звернень громадян та доступу до публічної інформації.</w:t>
      </w:r>
    </w:p>
    <w:p w:rsidR="001445C6" w:rsidRDefault="009C224A" w:rsidP="001445C6">
      <w:pPr>
        <w:pStyle w:val="a3"/>
        <w:spacing w:beforeAutospacing="0" w:afterAutospacing="0"/>
        <w:ind w:right="-143"/>
        <w:jc w:val="both"/>
        <w:rPr>
          <w:sz w:val="28"/>
          <w:szCs w:val="28"/>
          <w:lang w:val="uk-UA"/>
        </w:rPr>
      </w:pPr>
      <w:r>
        <w:rPr>
          <w:sz w:val="28"/>
          <w:szCs w:val="28"/>
          <w:lang w:val="uk-UA"/>
        </w:rPr>
        <w:t>4.11</w:t>
      </w:r>
      <w:r w:rsidR="001F2C17">
        <w:rPr>
          <w:sz w:val="28"/>
          <w:szCs w:val="28"/>
          <w:lang w:val="uk-UA"/>
        </w:rPr>
        <w:t>.</w:t>
      </w:r>
      <w:r>
        <w:rPr>
          <w:sz w:val="28"/>
          <w:szCs w:val="28"/>
          <w:lang w:val="uk-UA"/>
        </w:rPr>
        <w:t xml:space="preserve"> Здійснення контролю за виконанням рішень ради та її виконавчого комітету, протокольних доручень і розпоряджень селищного голови (контрольні документи), в яких встановлені терміни та доручення по вирішенню поставлених завдань.</w:t>
      </w:r>
      <w:bookmarkStart w:id="0" w:name="_GoBack"/>
      <w:bookmarkEnd w:id="0"/>
    </w:p>
    <w:p w:rsidR="009C224A" w:rsidRPr="00043914" w:rsidRDefault="009C224A" w:rsidP="001445C6">
      <w:pPr>
        <w:pStyle w:val="a3"/>
        <w:spacing w:beforeAutospacing="0" w:afterAutospacing="0"/>
        <w:ind w:right="-143"/>
        <w:jc w:val="center"/>
        <w:rPr>
          <w:sz w:val="28"/>
          <w:szCs w:val="28"/>
          <w:lang w:val="uk-UA"/>
        </w:rPr>
      </w:pPr>
      <w:r w:rsidRPr="00043914">
        <w:rPr>
          <w:bCs/>
          <w:sz w:val="28"/>
          <w:szCs w:val="28"/>
          <w:lang w:val="uk-UA"/>
        </w:rPr>
        <w:t>5. Керівник апарату</w:t>
      </w:r>
    </w:p>
    <w:p w:rsidR="009C224A" w:rsidRDefault="009C224A" w:rsidP="001445C6">
      <w:pPr>
        <w:pStyle w:val="a3"/>
        <w:spacing w:beforeAutospacing="0" w:afterAutospacing="0"/>
        <w:ind w:right="-143"/>
        <w:jc w:val="both"/>
        <w:rPr>
          <w:sz w:val="28"/>
          <w:szCs w:val="28"/>
          <w:lang w:val="uk-UA"/>
        </w:rPr>
      </w:pPr>
      <w:r>
        <w:rPr>
          <w:sz w:val="28"/>
          <w:szCs w:val="28"/>
          <w:lang w:val="uk-UA"/>
        </w:rPr>
        <w:t>5.1</w:t>
      </w:r>
      <w:r w:rsidR="001F2C17">
        <w:rPr>
          <w:sz w:val="28"/>
          <w:szCs w:val="28"/>
          <w:lang w:val="uk-UA"/>
        </w:rPr>
        <w:t>.</w:t>
      </w:r>
      <w:r>
        <w:rPr>
          <w:sz w:val="28"/>
          <w:szCs w:val="28"/>
          <w:lang w:val="uk-UA"/>
        </w:rPr>
        <w:t xml:space="preserve"> Апарат очолює керуючий справами ( секретар ) виконавчого комітету Баришівської</w:t>
      </w:r>
      <w:r w:rsidR="00A07DC5">
        <w:rPr>
          <w:sz w:val="28"/>
          <w:szCs w:val="28"/>
          <w:lang w:val="uk-UA"/>
        </w:rPr>
        <w:t xml:space="preserve"> селищної ради</w:t>
      </w:r>
      <w:r>
        <w:rPr>
          <w:sz w:val="28"/>
          <w:szCs w:val="28"/>
          <w:lang w:val="uk-UA"/>
        </w:rPr>
        <w:t xml:space="preserve"> (далі – керівник апарату), який в установленому законодавством порядку </w:t>
      </w:r>
      <w:r w:rsidR="009834C5">
        <w:rPr>
          <w:sz w:val="28"/>
          <w:szCs w:val="28"/>
          <w:lang w:val="uk-UA"/>
        </w:rPr>
        <w:t xml:space="preserve">затверджується на посаді рішенням ради та </w:t>
      </w:r>
      <w:r>
        <w:rPr>
          <w:sz w:val="28"/>
          <w:szCs w:val="28"/>
          <w:lang w:val="uk-UA"/>
        </w:rPr>
        <w:t>призначається на посаду і звільняється з посади селищним головою.</w:t>
      </w:r>
    </w:p>
    <w:p w:rsidR="00A07DC5" w:rsidRDefault="00A07DC5" w:rsidP="001445C6">
      <w:pPr>
        <w:pStyle w:val="a3"/>
        <w:spacing w:beforeAutospacing="0" w:afterAutospacing="0"/>
        <w:ind w:right="-143"/>
        <w:jc w:val="both"/>
        <w:rPr>
          <w:sz w:val="28"/>
          <w:szCs w:val="28"/>
          <w:lang w:val="uk-UA"/>
        </w:rPr>
      </w:pPr>
    </w:p>
    <w:p w:rsidR="00A07DC5" w:rsidRDefault="00A07DC5" w:rsidP="001445C6">
      <w:pPr>
        <w:pStyle w:val="a3"/>
        <w:spacing w:beforeAutospacing="0" w:afterAutospacing="0"/>
        <w:ind w:right="-143"/>
        <w:jc w:val="both"/>
        <w:rPr>
          <w:sz w:val="28"/>
          <w:szCs w:val="28"/>
          <w:lang w:val="uk-UA"/>
        </w:rPr>
      </w:pPr>
    </w:p>
    <w:p w:rsidR="009C224A" w:rsidRDefault="009C224A" w:rsidP="001445C6">
      <w:pPr>
        <w:pStyle w:val="a3"/>
        <w:spacing w:beforeAutospacing="0" w:afterAutospacing="0"/>
        <w:ind w:right="-143"/>
        <w:jc w:val="both"/>
        <w:rPr>
          <w:sz w:val="28"/>
          <w:szCs w:val="28"/>
          <w:lang w:val="uk-UA"/>
        </w:rPr>
      </w:pPr>
      <w:r>
        <w:rPr>
          <w:sz w:val="28"/>
          <w:szCs w:val="28"/>
          <w:lang w:val="uk-UA"/>
        </w:rPr>
        <w:t>5.2</w:t>
      </w:r>
      <w:r w:rsidR="001F2C17">
        <w:rPr>
          <w:sz w:val="28"/>
          <w:szCs w:val="28"/>
          <w:lang w:val="uk-UA"/>
        </w:rPr>
        <w:t>.</w:t>
      </w:r>
      <w:r>
        <w:rPr>
          <w:sz w:val="28"/>
          <w:szCs w:val="28"/>
          <w:lang w:val="uk-UA"/>
        </w:rPr>
        <w:t xml:space="preserve"> Керівник апарату:</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5.2.1</w:t>
      </w:r>
      <w:r w:rsidR="001F2C17">
        <w:rPr>
          <w:sz w:val="28"/>
          <w:szCs w:val="28"/>
          <w:lang w:val="uk-UA"/>
        </w:rPr>
        <w:t>.</w:t>
      </w:r>
      <w:r>
        <w:rPr>
          <w:sz w:val="28"/>
          <w:szCs w:val="28"/>
          <w:lang w:val="uk-UA"/>
        </w:rPr>
        <w:t xml:space="preserve"> здійснює керівництво діяльністю апарату;</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5.2.2</w:t>
      </w:r>
      <w:r w:rsidR="001F2C17">
        <w:rPr>
          <w:sz w:val="28"/>
          <w:szCs w:val="28"/>
          <w:lang w:val="uk-UA"/>
        </w:rPr>
        <w:t>.</w:t>
      </w:r>
      <w:r>
        <w:rPr>
          <w:sz w:val="28"/>
          <w:szCs w:val="28"/>
          <w:lang w:val="uk-UA"/>
        </w:rPr>
        <w:t xml:space="preserve"> організує в межах, визначених цим положенням, роботу апарату;</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5.2.3</w:t>
      </w:r>
      <w:r w:rsidR="001F2C17">
        <w:rPr>
          <w:sz w:val="28"/>
          <w:szCs w:val="28"/>
          <w:lang w:val="uk-UA"/>
        </w:rPr>
        <w:t>.</w:t>
      </w:r>
      <w:r>
        <w:rPr>
          <w:sz w:val="28"/>
          <w:szCs w:val="28"/>
          <w:lang w:val="uk-UA"/>
        </w:rPr>
        <w:t xml:space="preserve"> вносить на розгляд селищного голови пропозиції щодо штатної чисельності, структури та штатного розпису, призначення, звільнення з посади, заохочення та притягнення до дисциплінарної відповідальності працівників апарату;</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5.2.4</w:t>
      </w:r>
      <w:r w:rsidR="001F2C17">
        <w:rPr>
          <w:sz w:val="28"/>
          <w:szCs w:val="28"/>
          <w:lang w:val="uk-UA"/>
        </w:rPr>
        <w:t>.</w:t>
      </w:r>
      <w:r>
        <w:rPr>
          <w:sz w:val="28"/>
          <w:szCs w:val="28"/>
          <w:lang w:val="uk-UA"/>
        </w:rPr>
        <w:t xml:space="preserve"> організовує планування роботи апарату та забезпечує виконання покладених на нього завдань і функцій;</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5.2.5</w:t>
      </w:r>
      <w:r w:rsidR="001F2C17">
        <w:rPr>
          <w:sz w:val="28"/>
          <w:szCs w:val="28"/>
          <w:lang w:val="uk-UA"/>
        </w:rPr>
        <w:t>.</w:t>
      </w:r>
      <w:r>
        <w:rPr>
          <w:sz w:val="28"/>
          <w:szCs w:val="28"/>
          <w:lang w:val="uk-UA"/>
        </w:rPr>
        <w:t xml:space="preserve"> забезпечує підготовку пропозицій щодо в</w:t>
      </w:r>
      <w:r w:rsidR="001F2C17">
        <w:rPr>
          <w:sz w:val="28"/>
          <w:szCs w:val="28"/>
          <w:lang w:val="uk-UA"/>
        </w:rPr>
        <w:t xml:space="preserve">несення змін та розроблення </w:t>
      </w:r>
      <w:proofErr w:type="spellStart"/>
      <w:r w:rsidR="001F2C17">
        <w:rPr>
          <w:sz w:val="28"/>
          <w:szCs w:val="28"/>
          <w:lang w:val="uk-UA"/>
        </w:rPr>
        <w:t>проє</w:t>
      </w:r>
      <w:r>
        <w:rPr>
          <w:sz w:val="28"/>
          <w:szCs w:val="28"/>
          <w:lang w:val="uk-UA"/>
        </w:rPr>
        <w:t>ктів</w:t>
      </w:r>
      <w:proofErr w:type="spellEnd"/>
      <w:r>
        <w:rPr>
          <w:sz w:val="28"/>
          <w:szCs w:val="28"/>
          <w:lang w:val="uk-UA"/>
        </w:rPr>
        <w:t xml:space="preserve"> нормативно-правових актів з питань, що стосуються діяльності апарату;</w:t>
      </w:r>
    </w:p>
    <w:p w:rsidR="009C224A" w:rsidRDefault="009C224A" w:rsidP="001445C6">
      <w:pPr>
        <w:pStyle w:val="a3"/>
        <w:spacing w:before="0" w:beforeAutospacing="0" w:after="0" w:afterAutospacing="0"/>
        <w:ind w:right="-143"/>
        <w:jc w:val="both"/>
        <w:rPr>
          <w:sz w:val="28"/>
          <w:szCs w:val="28"/>
          <w:lang w:val="uk-UA"/>
        </w:rPr>
      </w:pPr>
      <w:r>
        <w:rPr>
          <w:sz w:val="28"/>
          <w:szCs w:val="28"/>
          <w:lang w:val="uk-UA"/>
        </w:rPr>
        <w:t>5.2.6</w:t>
      </w:r>
      <w:r w:rsidR="001F2C17">
        <w:rPr>
          <w:sz w:val="28"/>
          <w:szCs w:val="28"/>
          <w:lang w:val="uk-UA"/>
        </w:rPr>
        <w:t>.</w:t>
      </w:r>
      <w:r>
        <w:rPr>
          <w:sz w:val="28"/>
          <w:szCs w:val="28"/>
          <w:lang w:val="uk-UA"/>
        </w:rPr>
        <w:t xml:space="preserve"> за дорученням селищного голови виконує інші функції та завдання передбачені законодавством;</w:t>
      </w:r>
    </w:p>
    <w:p w:rsidR="009C224A" w:rsidRDefault="009C224A" w:rsidP="001445C6">
      <w:pPr>
        <w:pStyle w:val="a3"/>
        <w:spacing w:beforeAutospacing="0" w:afterAutospacing="0"/>
        <w:ind w:right="-143"/>
        <w:jc w:val="both"/>
        <w:rPr>
          <w:sz w:val="28"/>
          <w:szCs w:val="28"/>
          <w:lang w:val="uk-UA"/>
        </w:rPr>
      </w:pPr>
      <w:r>
        <w:rPr>
          <w:sz w:val="28"/>
          <w:szCs w:val="28"/>
          <w:lang w:val="uk-UA"/>
        </w:rPr>
        <w:t>5.3</w:t>
      </w:r>
      <w:r w:rsidR="001F2C17">
        <w:rPr>
          <w:sz w:val="28"/>
          <w:szCs w:val="28"/>
          <w:lang w:val="uk-UA"/>
        </w:rPr>
        <w:t>.</w:t>
      </w:r>
      <w:r>
        <w:rPr>
          <w:sz w:val="28"/>
          <w:szCs w:val="28"/>
          <w:lang w:val="uk-UA"/>
        </w:rPr>
        <w:t xml:space="preserve"> Керівник апарату несе персональну відповідальність за виконання завдань, покладених на апарат.</w:t>
      </w:r>
    </w:p>
    <w:p w:rsidR="009C224A" w:rsidRDefault="009C224A" w:rsidP="001445C6">
      <w:pPr>
        <w:pStyle w:val="a3"/>
        <w:spacing w:beforeAutospacing="0" w:afterAutospacing="0"/>
        <w:ind w:right="-143"/>
        <w:jc w:val="both"/>
        <w:rPr>
          <w:sz w:val="28"/>
          <w:szCs w:val="28"/>
          <w:lang w:val="uk-UA"/>
        </w:rPr>
      </w:pPr>
    </w:p>
    <w:p w:rsidR="009C224A" w:rsidRDefault="009C224A" w:rsidP="001445C6">
      <w:pPr>
        <w:pStyle w:val="a3"/>
        <w:spacing w:beforeAutospacing="0" w:afterAutospacing="0"/>
        <w:ind w:right="-143"/>
        <w:jc w:val="both"/>
        <w:rPr>
          <w:sz w:val="28"/>
          <w:szCs w:val="28"/>
          <w:lang w:val="uk-UA"/>
        </w:rPr>
      </w:pPr>
    </w:p>
    <w:p w:rsidR="009C224A" w:rsidRDefault="009C224A" w:rsidP="001445C6">
      <w:pPr>
        <w:pStyle w:val="a3"/>
        <w:spacing w:beforeAutospacing="0" w:afterAutospacing="0"/>
        <w:ind w:right="-143"/>
        <w:jc w:val="center"/>
        <w:rPr>
          <w:sz w:val="28"/>
          <w:szCs w:val="28"/>
          <w:lang w:val="uk-UA"/>
        </w:rPr>
      </w:pPr>
      <w:r>
        <w:rPr>
          <w:sz w:val="28"/>
          <w:szCs w:val="28"/>
          <w:lang w:val="uk-UA"/>
        </w:rPr>
        <w:t>Секрет</w:t>
      </w:r>
      <w:r w:rsidR="001F2C17">
        <w:rPr>
          <w:sz w:val="28"/>
          <w:szCs w:val="28"/>
          <w:lang w:val="uk-UA"/>
        </w:rPr>
        <w:t xml:space="preserve">ар </w:t>
      </w:r>
      <w:r w:rsidR="00043914">
        <w:rPr>
          <w:sz w:val="28"/>
          <w:szCs w:val="28"/>
          <w:lang w:val="uk-UA"/>
        </w:rPr>
        <w:t xml:space="preserve"> селищної ради</w:t>
      </w:r>
      <w:r w:rsidR="00043914">
        <w:rPr>
          <w:sz w:val="28"/>
          <w:szCs w:val="28"/>
          <w:lang w:val="uk-UA"/>
        </w:rPr>
        <w:tab/>
      </w:r>
      <w:r w:rsidR="00043914">
        <w:rPr>
          <w:sz w:val="28"/>
          <w:szCs w:val="28"/>
          <w:lang w:val="uk-UA"/>
        </w:rPr>
        <w:tab/>
      </w:r>
      <w:r w:rsidR="00043914">
        <w:rPr>
          <w:sz w:val="28"/>
          <w:szCs w:val="28"/>
          <w:lang w:val="uk-UA"/>
        </w:rPr>
        <w:tab/>
      </w:r>
      <w:r w:rsidR="001F2C17">
        <w:rPr>
          <w:sz w:val="28"/>
          <w:szCs w:val="28"/>
          <w:lang w:val="uk-UA"/>
        </w:rPr>
        <w:t xml:space="preserve"> </w:t>
      </w:r>
      <w:r w:rsidR="001F2C17">
        <w:rPr>
          <w:sz w:val="28"/>
          <w:szCs w:val="28"/>
          <w:lang w:val="uk-UA"/>
        </w:rPr>
        <w:tab/>
        <w:t>Надія СЛУХАЙ</w:t>
      </w:r>
    </w:p>
    <w:p w:rsidR="001D2344" w:rsidRDefault="001D2344" w:rsidP="001445C6"/>
    <w:sectPr w:rsidR="001D2344" w:rsidSect="00144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DC"/>
    <w:rsid w:val="00043914"/>
    <w:rsid w:val="001110EA"/>
    <w:rsid w:val="001445C6"/>
    <w:rsid w:val="001D2344"/>
    <w:rsid w:val="001F2C17"/>
    <w:rsid w:val="00403AC3"/>
    <w:rsid w:val="009834C5"/>
    <w:rsid w:val="009C224A"/>
    <w:rsid w:val="00A07DC5"/>
    <w:rsid w:val="00A94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005F"/>
  <w15:chartTrackingRefBased/>
  <w15:docId w15:val="{7D33010C-8A8E-491E-85D7-2EBB42B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Пользователь Windows</cp:lastModifiedBy>
  <cp:revision>2</cp:revision>
  <dcterms:created xsi:type="dcterms:W3CDTF">2020-12-30T12:39:00Z</dcterms:created>
  <dcterms:modified xsi:type="dcterms:W3CDTF">2020-12-30T12:39:00Z</dcterms:modified>
</cp:coreProperties>
</file>