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D1" w:rsidRDefault="004335D1" w:rsidP="00511377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Додаток №  3</w:t>
      </w:r>
    </w:p>
    <w:p w:rsidR="004335D1" w:rsidRDefault="004335D1" w:rsidP="0051137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до рішення виконкому  № </w:t>
      </w:r>
    </w:p>
    <w:p w:rsidR="004335D1" w:rsidRDefault="004335D1" w:rsidP="0051137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Баришівської селищної ради </w:t>
      </w:r>
    </w:p>
    <w:p w:rsidR="004335D1" w:rsidRDefault="004335D1" w:rsidP="00511377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від  27 серпня 2020 року</w:t>
      </w:r>
    </w:p>
    <w:p w:rsidR="004335D1" w:rsidRDefault="004335D1" w:rsidP="00511377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Вартість комунальних послуг з централізованого водопостачання та водовідведення для населення  згідно норм використання питного водопостачання і водовідведення, яке користується послугами КП БСР «ГОСПОДАР»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709"/>
        <w:gridCol w:w="850"/>
        <w:gridCol w:w="992"/>
        <w:gridCol w:w="1843"/>
        <w:gridCol w:w="992"/>
        <w:gridCol w:w="993"/>
        <w:gridCol w:w="850"/>
      </w:tblGrid>
      <w:tr w:rsidR="004335D1" w:rsidRPr="002B02E6" w:rsidTr="002B02E6">
        <w:tc>
          <w:tcPr>
            <w:tcW w:w="3261" w:type="dxa"/>
            <w:vMerge w:val="restart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Види благоустрою житлового фонду</w:t>
            </w:r>
          </w:p>
        </w:tc>
        <w:tc>
          <w:tcPr>
            <w:tcW w:w="709" w:type="dxa"/>
            <w:vMerge w:val="restart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850" w:type="dxa"/>
            <w:vMerge w:val="restart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Норма витрат л/добу</w:t>
            </w:r>
          </w:p>
        </w:tc>
        <w:tc>
          <w:tcPr>
            <w:tcW w:w="992" w:type="dxa"/>
            <w:vMerge w:val="restart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Норма витрат, куб /міс.</w:t>
            </w:r>
          </w:p>
        </w:tc>
        <w:tc>
          <w:tcPr>
            <w:tcW w:w="1843" w:type="dxa"/>
            <w:vMerge w:val="restart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Алгоритм розрахунку</w:t>
            </w:r>
          </w:p>
        </w:tc>
        <w:tc>
          <w:tcPr>
            <w:tcW w:w="2835" w:type="dxa"/>
            <w:gridSpan w:val="3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Вартість, грн..</w:t>
            </w:r>
          </w:p>
        </w:tc>
      </w:tr>
      <w:tr w:rsidR="004335D1" w:rsidRPr="002B02E6" w:rsidTr="002B02E6">
        <w:tc>
          <w:tcPr>
            <w:tcW w:w="10490" w:type="dxa"/>
            <w:vMerge/>
            <w:vAlign w:val="center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Водопостачання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Водовідведення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 xml:space="preserve">Разом </w:t>
            </w:r>
          </w:p>
        </w:tc>
      </w:tr>
      <w:tr w:rsidR="004335D1" w:rsidRPr="002B02E6" w:rsidTr="002B02E6">
        <w:tc>
          <w:tcPr>
            <w:tcW w:w="10490" w:type="dxa"/>
            <w:gridSpan w:val="8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B02E6">
              <w:rPr>
                <w:rFonts w:ascii="Times New Roman" w:hAnsi="Times New Roman"/>
                <w:b/>
                <w:lang w:val="uk-UA"/>
              </w:rPr>
              <w:t>ЖИТЛОВІ БУДИНКИ</w:t>
            </w:r>
          </w:p>
        </w:tc>
      </w:tr>
      <w:tr w:rsidR="004335D1" w:rsidRPr="002B02E6" w:rsidTr="002B02E6">
        <w:tc>
          <w:tcPr>
            <w:tcW w:w="3261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Вуличні водозабірні колонки  або дворові водозабірні крани загального користування</w:t>
            </w:r>
          </w:p>
        </w:tc>
        <w:tc>
          <w:tcPr>
            <w:tcW w:w="709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 особу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1,52</w:t>
            </w:r>
          </w:p>
        </w:tc>
        <w:tc>
          <w:tcPr>
            <w:tcW w:w="1843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1,52 *16,50 =25,08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25,08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25,08</w:t>
            </w:r>
          </w:p>
        </w:tc>
      </w:tr>
      <w:tr w:rsidR="004335D1" w:rsidRPr="002B02E6" w:rsidTr="002B02E6">
        <w:tc>
          <w:tcPr>
            <w:tcW w:w="3261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Дворові водозабірні  колонки або дворові водозабірні крани  індивідуального використання</w:t>
            </w:r>
          </w:p>
        </w:tc>
        <w:tc>
          <w:tcPr>
            <w:tcW w:w="709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 особу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4,56</w:t>
            </w:r>
          </w:p>
        </w:tc>
        <w:tc>
          <w:tcPr>
            <w:tcW w:w="184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4,56 *16,50 = 75,24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75,24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75,24</w:t>
            </w:r>
          </w:p>
        </w:tc>
      </w:tr>
      <w:tr w:rsidR="004335D1" w:rsidRPr="002B02E6" w:rsidTr="002B02E6">
        <w:tc>
          <w:tcPr>
            <w:tcW w:w="3261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З водопроводом та каналізацією або місцевою каналізацією (вигрібом),    з мийкою (або краном), без  ванн та/або без душових кабінок</w:t>
            </w:r>
          </w:p>
        </w:tc>
        <w:tc>
          <w:tcPr>
            <w:tcW w:w="709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 особу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4,86</w:t>
            </w:r>
          </w:p>
        </w:tc>
        <w:tc>
          <w:tcPr>
            <w:tcW w:w="184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4,86 *16,50 = 80,19</w:t>
            </w:r>
          </w:p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4,86 *20,50 = 99,63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80,19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99,63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179,82</w:t>
            </w:r>
          </w:p>
        </w:tc>
      </w:tr>
      <w:tr w:rsidR="004335D1" w:rsidRPr="002B02E6" w:rsidTr="002B02E6">
        <w:tc>
          <w:tcPr>
            <w:tcW w:w="3261" w:type="dxa"/>
          </w:tcPr>
          <w:p w:rsidR="004335D1" w:rsidRPr="002B02E6" w:rsidRDefault="004335D1" w:rsidP="002B02E6">
            <w:pPr>
              <w:pStyle w:val="HTMLPreformatted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2B02E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З водопроводом та каналізацією або місцевою каналізацією (вигрібом), з мийкою (або краном), з ваннами та /або  душами,   без водопідігрівачів та /або з мийками (або краном) та водопідігрівачами різних типів </w:t>
            </w:r>
            <w:r w:rsidRPr="002B0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(до водопідігрівачів різних типів відносяться: електропідігрівачі (електробойлер або проточний водопідігрівач), </w:t>
            </w:r>
            <w:r w:rsidRPr="002B02E6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газові водопідігрівачі (газовий бойлер або газова колонка) та водопідігрівачі, що працюють на твердому паливі, індивідуальні опалювальні котли з функцією водопідігріву на побутові потреби).</w:t>
            </w:r>
          </w:p>
        </w:tc>
        <w:tc>
          <w:tcPr>
            <w:tcW w:w="709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 особу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5,17</w:t>
            </w:r>
          </w:p>
        </w:tc>
        <w:tc>
          <w:tcPr>
            <w:tcW w:w="184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5,17*16,50 = 85,30</w:t>
            </w:r>
          </w:p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5,17*20,50 =105,99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85,30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105,99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191,29</w:t>
            </w:r>
          </w:p>
        </w:tc>
      </w:tr>
      <w:tr w:rsidR="004335D1" w:rsidRPr="002B02E6" w:rsidTr="002B02E6">
        <w:tc>
          <w:tcPr>
            <w:tcW w:w="3261" w:type="dxa"/>
          </w:tcPr>
          <w:p w:rsidR="004335D1" w:rsidRPr="002B02E6" w:rsidRDefault="004335D1" w:rsidP="002B02E6">
            <w:pPr>
              <w:pStyle w:val="HTMLPreformatted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2B02E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З водопроводом   та каналізацією або місцевою каналізацією (вигрібом), з мийками (або краном), з ваннами та/або душами  та  водопідігрівачами  різних типів (до водопідігрівачів різних типів </w:t>
            </w:r>
            <w:r w:rsidRPr="002B0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відносяться: електропідігрівачі (електробойлер або проточний водопідігрівач), </w:t>
            </w:r>
            <w:r w:rsidRPr="002B02E6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газові</w:t>
            </w:r>
            <w:r w:rsidRPr="002B0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 (електропідігрівачі (електробойлер або проточний водопідігрівач), </w:t>
            </w:r>
            <w:r w:rsidRPr="002B02E6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газові водопідігрівачі (газовий бойлер або газова колонка) та водопідігрівачі, що працюють на твердому паливі, індивідуальні опалювальні котли з функцією водопідігріву на побутові потреби).</w:t>
            </w:r>
          </w:p>
        </w:tc>
        <w:tc>
          <w:tcPr>
            <w:tcW w:w="709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 особу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6,38</w:t>
            </w:r>
          </w:p>
        </w:tc>
        <w:tc>
          <w:tcPr>
            <w:tcW w:w="184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6,38*16,50= 105,27</w:t>
            </w:r>
          </w:p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6,38*20,50= 130,79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105,27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130,79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236,06</w:t>
            </w:r>
          </w:p>
        </w:tc>
      </w:tr>
      <w:tr w:rsidR="004335D1" w:rsidRPr="002B02E6" w:rsidTr="002B02E6">
        <w:tc>
          <w:tcPr>
            <w:tcW w:w="10490" w:type="dxa"/>
            <w:gridSpan w:val="8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B02E6">
              <w:rPr>
                <w:rFonts w:ascii="Times New Roman" w:hAnsi="Times New Roman"/>
                <w:b/>
                <w:lang w:val="uk-UA"/>
              </w:rPr>
              <w:t>ГУРТОЖИТКИ</w:t>
            </w:r>
          </w:p>
        </w:tc>
      </w:tr>
      <w:tr w:rsidR="004335D1" w:rsidRPr="002B02E6" w:rsidTr="002B02E6">
        <w:tc>
          <w:tcPr>
            <w:tcW w:w="3261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Дворові водозабірні  колонки або дворові водозабірні крани  загального користування</w:t>
            </w:r>
          </w:p>
        </w:tc>
        <w:tc>
          <w:tcPr>
            <w:tcW w:w="709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 особу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1,52</w:t>
            </w:r>
          </w:p>
        </w:tc>
        <w:tc>
          <w:tcPr>
            <w:tcW w:w="184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1,52*16,50 = 25,08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25,08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25,08</w:t>
            </w:r>
          </w:p>
        </w:tc>
      </w:tr>
      <w:tr w:rsidR="004335D1" w:rsidRPr="002B02E6" w:rsidTr="002B02E6">
        <w:tc>
          <w:tcPr>
            <w:tcW w:w="3261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Із загальними душовими, каналізацією (або місцевою каналізацією (вигрібом)</w:t>
            </w:r>
          </w:p>
        </w:tc>
        <w:tc>
          <w:tcPr>
            <w:tcW w:w="709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 особу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2,74</w:t>
            </w:r>
          </w:p>
        </w:tc>
        <w:tc>
          <w:tcPr>
            <w:tcW w:w="184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2,74*16,50 = 45,21</w:t>
            </w:r>
          </w:p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2,74*20,50 = 56,17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45,21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56,17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101,38</w:t>
            </w:r>
          </w:p>
        </w:tc>
      </w:tr>
      <w:tr w:rsidR="004335D1" w:rsidRPr="002B02E6" w:rsidTr="002B02E6">
        <w:tc>
          <w:tcPr>
            <w:tcW w:w="3261" w:type="dxa"/>
          </w:tcPr>
          <w:p w:rsidR="004335D1" w:rsidRPr="002B02E6" w:rsidRDefault="004335D1" w:rsidP="002B02E6">
            <w:pPr>
              <w:pStyle w:val="HTMLPreformatte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2B02E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Із загальними кухнями, блоками душових при житлових кімнатах у кожній секції будинку  та з водопідігрівачами  різних типів</w:t>
            </w:r>
            <w:r w:rsidRPr="002B0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 </w:t>
            </w:r>
            <w:r w:rsidRPr="002B02E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(до водопідігрівачів різних типів </w:t>
            </w:r>
            <w:r w:rsidRPr="002B0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відносяться: (електропідігрівачі (електробойлер або проточний водопідігрівач), </w:t>
            </w:r>
            <w:r w:rsidRPr="002B02E6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газові водопідігрівачі (газовий бойлер або газова колонка) та водопідігрівачі, що працюють на твердому паливі, індивідуальні опалювальні котли з функцією водопідігріву на побутові потреби.),</w:t>
            </w:r>
            <w:r w:rsidRPr="002B02E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з каналізацією або місцевою каналізацією (вигрібом) </w:t>
            </w:r>
          </w:p>
        </w:tc>
        <w:tc>
          <w:tcPr>
            <w:tcW w:w="709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 особу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3,34</w:t>
            </w:r>
          </w:p>
        </w:tc>
        <w:tc>
          <w:tcPr>
            <w:tcW w:w="184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3,34*16,50 = 55,11</w:t>
            </w:r>
          </w:p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3,34*20,50 = 68,47</w:t>
            </w:r>
          </w:p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55,11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68,47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123,58</w:t>
            </w:r>
          </w:p>
        </w:tc>
      </w:tr>
      <w:tr w:rsidR="004335D1" w:rsidRPr="002B02E6" w:rsidTr="002B02E6">
        <w:tc>
          <w:tcPr>
            <w:tcW w:w="3261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З водопроводом та каналізацією або місцевою каналізацією (вигрібом), з мийкою (або краном), без ванн та без душових  кабінок  при кожній кімнаті</w:t>
            </w:r>
          </w:p>
        </w:tc>
        <w:tc>
          <w:tcPr>
            <w:tcW w:w="709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 особу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4,86</w:t>
            </w:r>
          </w:p>
        </w:tc>
        <w:tc>
          <w:tcPr>
            <w:tcW w:w="184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4,86*16,50 = 80,19</w:t>
            </w:r>
          </w:p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4,86*20,50 = 99,63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80,19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99,63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179,82</w:t>
            </w:r>
          </w:p>
        </w:tc>
      </w:tr>
      <w:tr w:rsidR="004335D1" w:rsidRPr="002B02E6" w:rsidTr="002B02E6">
        <w:tc>
          <w:tcPr>
            <w:tcW w:w="3261" w:type="dxa"/>
          </w:tcPr>
          <w:p w:rsidR="004335D1" w:rsidRPr="002B02E6" w:rsidRDefault="004335D1" w:rsidP="002B02E6">
            <w:pPr>
              <w:pStyle w:val="HTMLPreformatted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2B02E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З водопроводом та каналізацією або місцевою каналізацією (вигрібом), з ваннами  та з водопідігрівачами різних типів</w:t>
            </w:r>
            <w:r w:rsidRPr="002B0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 </w:t>
            </w:r>
            <w:r w:rsidRPr="002B02E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(до водопідігрівачів різних типів </w:t>
            </w:r>
            <w:r w:rsidRPr="002B0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en-US"/>
              </w:rPr>
              <w:t xml:space="preserve">відносяться: електропідігрівачі (електробойлер або проточний водопідігрівач), </w:t>
            </w:r>
            <w:r w:rsidRPr="002B02E6"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газові водопідігрівачі (газовий бойлер або газова колонка) та водопідігрівачі, що працюють на твердому паливі, індивідуальні опалювальні котли з функцією водопідігріву на побутові потреби)</w:t>
            </w:r>
            <w:r w:rsidRPr="002B02E6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 при кожній кімнаті</w:t>
            </w:r>
          </w:p>
        </w:tc>
        <w:tc>
          <w:tcPr>
            <w:tcW w:w="709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1 особу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6,38</w:t>
            </w:r>
          </w:p>
        </w:tc>
        <w:tc>
          <w:tcPr>
            <w:tcW w:w="1843" w:type="dxa"/>
          </w:tcPr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6,38*16,50 =105,27</w:t>
            </w:r>
          </w:p>
          <w:p w:rsidR="004335D1" w:rsidRPr="002B02E6" w:rsidRDefault="004335D1" w:rsidP="002B0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02E6">
              <w:rPr>
                <w:rFonts w:ascii="Times New Roman" w:hAnsi="Times New Roman"/>
                <w:sz w:val="20"/>
                <w:szCs w:val="20"/>
                <w:lang w:val="uk-UA"/>
              </w:rPr>
              <w:t>6,38*20,50 =130,79</w:t>
            </w:r>
          </w:p>
        </w:tc>
        <w:tc>
          <w:tcPr>
            <w:tcW w:w="992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105,27</w:t>
            </w:r>
          </w:p>
        </w:tc>
        <w:tc>
          <w:tcPr>
            <w:tcW w:w="993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130,79</w:t>
            </w:r>
          </w:p>
        </w:tc>
        <w:tc>
          <w:tcPr>
            <w:tcW w:w="850" w:type="dxa"/>
          </w:tcPr>
          <w:p w:rsidR="004335D1" w:rsidRPr="002B02E6" w:rsidRDefault="004335D1" w:rsidP="002B02E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2E6">
              <w:rPr>
                <w:rFonts w:ascii="Times New Roman" w:hAnsi="Times New Roman"/>
                <w:lang w:val="uk-UA"/>
              </w:rPr>
              <w:t>236,06</w:t>
            </w:r>
          </w:p>
        </w:tc>
      </w:tr>
    </w:tbl>
    <w:p w:rsidR="004335D1" w:rsidRDefault="004335D1" w:rsidP="00511377">
      <w:pPr>
        <w:pStyle w:val="HTMLPreformatted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4335D1" w:rsidRDefault="004335D1" w:rsidP="00511377">
      <w:pPr>
        <w:rPr>
          <w:rFonts w:ascii="Times New Roman" w:hAnsi="Times New Roman"/>
          <w:lang w:val="uk-UA"/>
        </w:rPr>
      </w:pPr>
    </w:p>
    <w:p w:rsidR="004335D1" w:rsidRPr="00ED2234" w:rsidRDefault="004335D1" w:rsidP="00511377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ED2234">
        <w:rPr>
          <w:rFonts w:ascii="Times New Roman" w:hAnsi="Times New Roman"/>
          <w:sz w:val="28"/>
          <w:szCs w:val="28"/>
          <w:lang w:val="uk-UA"/>
        </w:rPr>
        <w:t>Секретар виконкому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Ольга НЕСТЕРОВА</w:t>
      </w:r>
    </w:p>
    <w:p w:rsidR="004335D1" w:rsidRPr="00511377" w:rsidRDefault="004335D1">
      <w:pPr>
        <w:rPr>
          <w:lang w:val="uk-UA"/>
        </w:rPr>
      </w:pPr>
    </w:p>
    <w:sectPr w:rsidR="004335D1" w:rsidRPr="00511377" w:rsidSect="00F1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CC3"/>
    <w:rsid w:val="00050947"/>
    <w:rsid w:val="000F23A7"/>
    <w:rsid w:val="0012573F"/>
    <w:rsid w:val="00196E34"/>
    <w:rsid w:val="002B02E6"/>
    <w:rsid w:val="002F7BBA"/>
    <w:rsid w:val="00417323"/>
    <w:rsid w:val="004335D1"/>
    <w:rsid w:val="00435630"/>
    <w:rsid w:val="00511377"/>
    <w:rsid w:val="00526BBD"/>
    <w:rsid w:val="005B0BCB"/>
    <w:rsid w:val="006D4B67"/>
    <w:rsid w:val="008266B3"/>
    <w:rsid w:val="00987DE1"/>
    <w:rsid w:val="00C74CC3"/>
    <w:rsid w:val="00CC4079"/>
    <w:rsid w:val="00E72DE2"/>
    <w:rsid w:val="00EB104B"/>
    <w:rsid w:val="00ED2234"/>
    <w:rsid w:val="00F10500"/>
    <w:rsid w:val="00F6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511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11377"/>
    <w:rPr>
      <w:rFonts w:ascii="Courier New" w:hAnsi="Courier New" w:cs="Courier New"/>
      <w:color w:val="00000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5113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636</Words>
  <Characters>3628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Shalimova</dc:creator>
  <cp:keywords/>
  <dc:description/>
  <cp:lastModifiedBy>1</cp:lastModifiedBy>
  <cp:revision>21</cp:revision>
  <cp:lastPrinted>2020-07-03T14:35:00Z</cp:lastPrinted>
  <dcterms:created xsi:type="dcterms:W3CDTF">2018-12-21T12:25:00Z</dcterms:created>
  <dcterms:modified xsi:type="dcterms:W3CDTF">2020-08-07T06:25:00Z</dcterms:modified>
</cp:coreProperties>
</file>