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69" w:rsidRDefault="001C3269" w:rsidP="001C3269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69" w:rsidRDefault="001C3269" w:rsidP="001C3269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proofErr w:type="gramStart"/>
      <w:r>
        <w:rPr>
          <w:rFonts w:ascii="Calibri Light" w:hAnsi="Calibri Light"/>
          <w:b/>
          <w:bCs/>
          <w:kern w:val="32"/>
          <w:sz w:val="32"/>
          <w:szCs w:val="32"/>
        </w:rPr>
        <w:t>Баришівська  селищна</w:t>
      </w:r>
      <w:proofErr w:type="gramEnd"/>
      <w:r>
        <w:rPr>
          <w:rFonts w:ascii="Calibri Light" w:hAnsi="Calibri Light"/>
          <w:b/>
          <w:bCs/>
          <w:kern w:val="32"/>
          <w:sz w:val="32"/>
          <w:szCs w:val="32"/>
        </w:rPr>
        <w:t xml:space="preserve">  рада</w:t>
      </w:r>
    </w:p>
    <w:p w:rsidR="001C3269" w:rsidRDefault="001C3269" w:rsidP="001C3269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Баришівського  району</w:t>
      </w:r>
    </w:p>
    <w:p w:rsidR="001C3269" w:rsidRDefault="001C3269" w:rsidP="001C3269">
      <w:pPr>
        <w:contextualSpacing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 області</w:t>
      </w:r>
    </w:p>
    <w:p w:rsidR="001C3269" w:rsidRDefault="001C3269" w:rsidP="001C3269">
      <w:pPr>
        <w:contextualSpacing/>
        <w:jc w:val="center"/>
        <w:outlineLvl w:val="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VII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1C3269" w:rsidRDefault="001C3269" w:rsidP="001C3269">
      <w:pPr>
        <w:keepNext/>
        <w:spacing w:before="240" w:after="60"/>
        <w:outlineLvl w:val="2"/>
        <w:rPr>
          <w:b/>
          <w:bCs/>
          <w:sz w:val="28"/>
          <w:szCs w:val="28"/>
        </w:rPr>
      </w:pPr>
      <w:r>
        <w:rPr>
          <w:lang w:val="uk-UA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1C3269" w:rsidRDefault="001C3269" w:rsidP="001C3269">
      <w:pPr>
        <w:pStyle w:val="3"/>
        <w:jc w:val="left"/>
        <w:rPr>
          <w:b w:val="0"/>
          <w:sz w:val="28"/>
          <w:szCs w:val="28"/>
        </w:rPr>
      </w:pPr>
      <w:r>
        <w:rPr>
          <w:sz w:val="49"/>
          <w:szCs w:val="49"/>
        </w:rPr>
        <w:t xml:space="preserve"> </w:t>
      </w:r>
      <w:r>
        <w:rPr>
          <w:b w:val="0"/>
          <w:sz w:val="28"/>
          <w:szCs w:val="28"/>
        </w:rPr>
        <w:t xml:space="preserve">  20</w:t>
      </w:r>
      <w:r>
        <w:rPr>
          <w:b w:val="0"/>
          <w:sz w:val="28"/>
          <w:szCs w:val="28"/>
          <w:lang w:val="ru-RU"/>
        </w:rPr>
        <w:t>.11</w:t>
      </w:r>
      <w:r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  <w:lang w:val="ru-RU"/>
        </w:rPr>
        <w:t>9</w:t>
      </w:r>
      <w:r>
        <w:rPr>
          <w:b w:val="0"/>
          <w:sz w:val="28"/>
          <w:szCs w:val="28"/>
        </w:rPr>
        <w:t xml:space="preserve">                                                                                     № 781-18-07</w:t>
      </w:r>
    </w:p>
    <w:p w:rsidR="001C3269" w:rsidRDefault="001C3269" w:rsidP="001C3269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 надання дозволу на розробку проекту</w:t>
      </w:r>
    </w:p>
    <w:p w:rsidR="001C3269" w:rsidRDefault="001C3269" w:rsidP="001C3269">
      <w:pPr>
        <w:tabs>
          <w:tab w:val="left" w:pos="202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землеустрою щодо відведення земельної  ділянки  </w:t>
      </w:r>
    </w:p>
    <w:p w:rsidR="001C3269" w:rsidRDefault="001C3269" w:rsidP="001C32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оренду Васильку В.Г.</w:t>
      </w:r>
    </w:p>
    <w:p w:rsidR="001C3269" w:rsidRDefault="001C3269" w:rsidP="001C3269">
      <w:pPr>
        <w:tabs>
          <w:tab w:val="left" w:pos="7065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p w:rsidR="001C3269" w:rsidRDefault="001C3269" w:rsidP="001C3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вимог ст. 41 Конституції України, ст. ст.12, 40, 81, 116, 121,123 Земельного кодексу України та ст. 26 Закону України „Про місцеве самоврядування в Україні”</w:t>
      </w:r>
      <w:r w:rsidR="00BF4EE8">
        <w:rPr>
          <w:sz w:val="28"/>
          <w:szCs w:val="28"/>
          <w:lang w:val="uk-UA"/>
        </w:rPr>
        <w:t>,  р</w:t>
      </w:r>
      <w:r>
        <w:rPr>
          <w:sz w:val="28"/>
          <w:szCs w:val="28"/>
          <w:lang w:val="uk-UA"/>
        </w:rPr>
        <w:t xml:space="preserve">озглянувши заяву Василька Валентина  Григоровича, жителя смт Баришівка, вул. Троїцька, 2а, кв.2 про надання дозволу на розробку проекту   землеустрою щодо відведення   земельної  ділянки  в оренду для розміщення та експлуатації основних, підсобних і допоміжних будівель та споруд підприємств переробної, машинобудівної  та іншої промисловості (нежиле приміщення ), 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 відповідно селища рада вирішила:                                                                                                                                                              </w:t>
      </w:r>
    </w:p>
    <w:p w:rsidR="001C3269" w:rsidRDefault="001C3269" w:rsidP="001C3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1.Надати дозвіл Васильку В.Г. на розробку проекту  землеустрою щодо відведення  земельної  ділянки   орієнтовною площею 0,26 га  в оренду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F4EE8">
        <w:rPr>
          <w:sz w:val="28"/>
          <w:szCs w:val="28"/>
          <w:lang w:val="uk-UA"/>
        </w:rPr>
        <w:t xml:space="preserve"> (нежиле приміщення), розташованої</w:t>
      </w:r>
      <w:r>
        <w:rPr>
          <w:sz w:val="28"/>
          <w:szCs w:val="28"/>
          <w:lang w:val="uk-UA"/>
        </w:rPr>
        <w:t xml:space="preserve"> по  вул. Масив Новоселів, 209 в смт Баришівка, Баришівського району Київської області. </w:t>
      </w:r>
    </w:p>
    <w:p w:rsidR="001C3269" w:rsidRDefault="001C3269" w:rsidP="001C3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2.Роботи із розробки проекту землеустрою  розпочати після складання    зацікавленою стороною договору на їх виконання.</w:t>
      </w:r>
    </w:p>
    <w:p w:rsidR="001C3269" w:rsidRDefault="001C3269" w:rsidP="001C3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3.Проект землеустрою погодити відповідно до вимог земельного     законодавства.</w:t>
      </w:r>
    </w:p>
    <w:p w:rsidR="001C3269" w:rsidRDefault="001C3269" w:rsidP="001C3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F4EE8">
        <w:rPr>
          <w:sz w:val="28"/>
          <w:szCs w:val="28"/>
          <w:lang w:val="uk-UA"/>
        </w:rPr>
        <w:t xml:space="preserve">4.Після погодження проект землеустрою  подати </w:t>
      </w:r>
      <w:r>
        <w:rPr>
          <w:sz w:val="28"/>
          <w:szCs w:val="28"/>
          <w:lang w:val="uk-UA"/>
        </w:rPr>
        <w:t xml:space="preserve"> до селищної ради для підготовки рішення про передачу земельної ділянки в оренду.</w:t>
      </w:r>
    </w:p>
    <w:p w:rsidR="001C3269" w:rsidRDefault="001C3269" w:rsidP="001C3269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F4EE8" w:rsidRPr="00BF4EE8">
        <w:rPr>
          <w:sz w:val="28"/>
          <w:szCs w:val="28"/>
          <w:lang w:val="uk-UA"/>
        </w:rPr>
        <w:t>5.Оприлюднити</w:t>
      </w:r>
      <w:bookmarkStart w:id="0" w:name="_GoBack"/>
      <w:bookmarkEnd w:id="0"/>
      <w:r w:rsidRPr="00BF4EE8">
        <w:rPr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Pr="00BF4EE8">
        <w:rPr>
          <w:sz w:val="28"/>
          <w:szCs w:val="28"/>
          <w:lang w:val="uk-UA"/>
        </w:rPr>
        <w:t>Баришівської</w:t>
      </w:r>
      <w:proofErr w:type="spellEnd"/>
      <w:r w:rsidRPr="00BF4EE8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.</w:t>
      </w:r>
    </w:p>
    <w:p w:rsidR="001C3269" w:rsidRDefault="001C3269" w:rsidP="001C3269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6.Контроль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1C3269" w:rsidRDefault="001C3269" w:rsidP="001C3269">
      <w:pPr>
        <w:tabs>
          <w:tab w:val="left" w:pos="840"/>
        </w:tabs>
        <w:jc w:val="both"/>
        <w:rPr>
          <w:sz w:val="28"/>
          <w:szCs w:val="28"/>
          <w:lang w:eastAsia="uk-UA"/>
        </w:rPr>
      </w:pPr>
    </w:p>
    <w:p w:rsidR="001C3269" w:rsidRDefault="001C3269" w:rsidP="001C3269">
      <w:pPr>
        <w:tabs>
          <w:tab w:val="left" w:pos="840"/>
        </w:tabs>
        <w:jc w:val="both"/>
        <w:rPr>
          <w:sz w:val="28"/>
          <w:szCs w:val="28"/>
          <w:lang w:eastAsia="uk-UA"/>
        </w:rPr>
      </w:pPr>
    </w:p>
    <w:p w:rsidR="001C3269" w:rsidRDefault="001C3269" w:rsidP="001C32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Селищний голова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О.П.Вареніченко</w:t>
      </w:r>
    </w:p>
    <w:p w:rsidR="0031299E" w:rsidRDefault="0031299E"/>
    <w:sectPr w:rsidR="0031299E" w:rsidSect="001C326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D1"/>
    <w:rsid w:val="00196ED1"/>
    <w:rsid w:val="001C3269"/>
    <w:rsid w:val="0031299E"/>
    <w:rsid w:val="00B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733C6-8EF4-4AF0-88CC-737CFEE8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3269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3269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E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2019-11-21T11:30:00Z</cp:lastPrinted>
  <dcterms:created xsi:type="dcterms:W3CDTF">2019-11-21T11:24:00Z</dcterms:created>
  <dcterms:modified xsi:type="dcterms:W3CDTF">2019-11-21T11:31:00Z</dcterms:modified>
</cp:coreProperties>
</file>