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22" w:rsidRPr="001D2F22" w:rsidRDefault="001D2F22" w:rsidP="001D2F22">
      <w:pPr>
        <w:ind w:firstLine="708"/>
        <w:jc w:val="right"/>
        <w:rPr>
          <w:sz w:val="22"/>
          <w:szCs w:val="22"/>
          <w:lang w:val="uk-UA"/>
        </w:rPr>
      </w:pPr>
      <w:r w:rsidRPr="001D2F22">
        <w:rPr>
          <w:sz w:val="22"/>
          <w:szCs w:val="22"/>
        </w:rPr>
        <w:t xml:space="preserve">                 </w:t>
      </w:r>
      <w:r w:rsidRPr="001D2F22">
        <w:rPr>
          <w:sz w:val="22"/>
          <w:szCs w:val="22"/>
          <w:lang w:val="uk-UA"/>
        </w:rPr>
        <w:t>Додаток</w:t>
      </w:r>
    </w:p>
    <w:p w:rsidR="001D2F22" w:rsidRPr="001D2F22" w:rsidRDefault="001D2F22" w:rsidP="001D2F22">
      <w:pPr>
        <w:ind w:firstLine="708"/>
        <w:jc w:val="right"/>
        <w:rPr>
          <w:sz w:val="22"/>
          <w:szCs w:val="22"/>
          <w:lang w:val="uk-UA"/>
        </w:rPr>
      </w:pPr>
      <w:r w:rsidRPr="001D2F22">
        <w:rPr>
          <w:sz w:val="22"/>
          <w:szCs w:val="22"/>
          <w:lang w:val="uk-UA"/>
        </w:rPr>
        <w:t>до рішення сесії</w:t>
      </w:r>
    </w:p>
    <w:p w:rsidR="001D2F22" w:rsidRPr="001D2F22" w:rsidRDefault="001D2F22" w:rsidP="001D2F22">
      <w:pPr>
        <w:ind w:firstLine="708"/>
        <w:jc w:val="right"/>
        <w:rPr>
          <w:sz w:val="22"/>
          <w:szCs w:val="22"/>
          <w:lang w:val="uk-UA"/>
        </w:rPr>
      </w:pPr>
      <w:r w:rsidRPr="001D2F22">
        <w:rPr>
          <w:sz w:val="22"/>
          <w:szCs w:val="22"/>
          <w:lang w:val="uk-UA"/>
        </w:rPr>
        <w:t>від 20.05.2019 № 281-11-07</w:t>
      </w:r>
    </w:p>
    <w:p w:rsidR="008213E5" w:rsidRPr="008213E5" w:rsidRDefault="008213E5" w:rsidP="008213E5">
      <w:pPr>
        <w:ind w:firstLine="708"/>
        <w:jc w:val="center"/>
        <w:rPr>
          <w:b/>
          <w:sz w:val="28"/>
          <w:szCs w:val="28"/>
          <w:lang w:val="uk-UA"/>
        </w:rPr>
      </w:pPr>
      <w:r w:rsidRPr="008213E5">
        <w:rPr>
          <w:b/>
          <w:sz w:val="28"/>
          <w:szCs w:val="28"/>
          <w:lang w:val="uk-UA"/>
        </w:rPr>
        <w:t xml:space="preserve">Звіт </w:t>
      </w:r>
    </w:p>
    <w:p w:rsidR="008213E5" w:rsidRDefault="008213E5" w:rsidP="008213E5">
      <w:pPr>
        <w:ind w:firstLine="708"/>
        <w:jc w:val="center"/>
        <w:rPr>
          <w:b/>
          <w:sz w:val="28"/>
          <w:szCs w:val="28"/>
          <w:lang w:val="uk-UA"/>
        </w:rPr>
      </w:pPr>
      <w:r w:rsidRPr="008213E5">
        <w:rPr>
          <w:b/>
          <w:sz w:val="28"/>
          <w:szCs w:val="28"/>
          <w:lang w:val="uk-UA"/>
        </w:rPr>
        <w:t xml:space="preserve">про виконання Програми соціально-економічного </w:t>
      </w:r>
    </w:p>
    <w:p w:rsidR="008213E5" w:rsidRPr="008213E5" w:rsidRDefault="008213E5" w:rsidP="008213E5">
      <w:pPr>
        <w:ind w:firstLine="708"/>
        <w:jc w:val="center"/>
        <w:rPr>
          <w:b/>
          <w:sz w:val="28"/>
          <w:szCs w:val="28"/>
          <w:lang w:val="uk-UA"/>
        </w:rPr>
      </w:pPr>
      <w:r w:rsidRPr="008213E5">
        <w:rPr>
          <w:b/>
          <w:sz w:val="28"/>
          <w:szCs w:val="28"/>
          <w:lang w:val="uk-UA"/>
        </w:rPr>
        <w:t xml:space="preserve">та культурного розвитку населених пунктів </w:t>
      </w:r>
    </w:p>
    <w:p w:rsidR="008213E5" w:rsidRDefault="008213E5" w:rsidP="008213E5">
      <w:pPr>
        <w:ind w:firstLine="708"/>
        <w:jc w:val="center"/>
        <w:rPr>
          <w:b/>
          <w:sz w:val="28"/>
          <w:szCs w:val="28"/>
          <w:lang w:val="uk-UA"/>
        </w:rPr>
      </w:pPr>
      <w:proofErr w:type="spellStart"/>
      <w:r w:rsidRPr="008213E5">
        <w:rPr>
          <w:b/>
          <w:sz w:val="28"/>
          <w:szCs w:val="28"/>
          <w:lang w:val="uk-UA"/>
        </w:rPr>
        <w:t>Баришвської</w:t>
      </w:r>
      <w:proofErr w:type="spellEnd"/>
      <w:r w:rsidRPr="008213E5">
        <w:rPr>
          <w:b/>
          <w:sz w:val="28"/>
          <w:szCs w:val="28"/>
          <w:lang w:val="uk-UA"/>
        </w:rPr>
        <w:t xml:space="preserve"> селищної ради </w:t>
      </w:r>
    </w:p>
    <w:p w:rsidR="008213E5" w:rsidRDefault="008213E5" w:rsidP="008213E5">
      <w:pPr>
        <w:ind w:firstLine="708"/>
        <w:jc w:val="center"/>
        <w:rPr>
          <w:b/>
          <w:sz w:val="28"/>
          <w:szCs w:val="28"/>
          <w:lang w:val="uk-UA"/>
        </w:rPr>
      </w:pPr>
      <w:r w:rsidRPr="008213E5">
        <w:rPr>
          <w:b/>
          <w:sz w:val="28"/>
          <w:szCs w:val="28"/>
          <w:lang w:val="uk-UA"/>
        </w:rPr>
        <w:t>за І квартал 2019 року</w:t>
      </w:r>
      <w:bookmarkStart w:id="0" w:name="_GoBack"/>
      <w:bookmarkEnd w:id="0"/>
    </w:p>
    <w:p w:rsidR="008213E5" w:rsidRPr="008213E5" w:rsidRDefault="008213E5" w:rsidP="008213E5">
      <w:pPr>
        <w:ind w:firstLine="708"/>
        <w:jc w:val="center"/>
        <w:rPr>
          <w:b/>
          <w:sz w:val="28"/>
          <w:szCs w:val="28"/>
          <w:lang w:val="uk-UA"/>
        </w:rPr>
      </w:pPr>
    </w:p>
    <w:p w:rsidR="003C700C" w:rsidRDefault="003C700C" w:rsidP="00941B69">
      <w:pPr>
        <w:ind w:firstLine="708"/>
        <w:jc w:val="both"/>
        <w:rPr>
          <w:sz w:val="28"/>
          <w:szCs w:val="28"/>
          <w:lang w:val="uk-UA"/>
        </w:rPr>
      </w:pPr>
      <w:r>
        <w:rPr>
          <w:sz w:val="28"/>
          <w:szCs w:val="28"/>
          <w:lang w:val="uk-UA"/>
        </w:rPr>
        <w:t xml:space="preserve">Рішенням селищної ради № 35-04-07 від 31.01.19 р. було затверджено за основу Програму соціально-економічного та культурного розвитку населених пунктів </w:t>
      </w:r>
      <w:proofErr w:type="spellStart"/>
      <w:r>
        <w:rPr>
          <w:sz w:val="28"/>
          <w:szCs w:val="28"/>
          <w:lang w:val="uk-UA"/>
        </w:rPr>
        <w:t>Баришівської</w:t>
      </w:r>
      <w:proofErr w:type="spellEnd"/>
      <w:r>
        <w:rPr>
          <w:sz w:val="28"/>
          <w:szCs w:val="28"/>
          <w:lang w:val="uk-UA"/>
        </w:rPr>
        <w:t xml:space="preserve"> селищної ради на 2019 рік. Відповідно до вищевказаної Програми протягом І кварталу 2019 року структурними підрозділами селищної ради було виконано ряд завдань та заходів, які передбачені Програмою. </w:t>
      </w:r>
    </w:p>
    <w:p w:rsidR="00E80C46" w:rsidRPr="00FE59A9" w:rsidRDefault="00E80C46" w:rsidP="00E80C46">
      <w:pPr>
        <w:jc w:val="both"/>
        <w:rPr>
          <w:sz w:val="28"/>
          <w:szCs w:val="28"/>
          <w:lang w:val="uk-UA"/>
        </w:rPr>
      </w:pPr>
      <w:r w:rsidRPr="00FE59A9">
        <w:rPr>
          <w:sz w:val="28"/>
          <w:szCs w:val="28"/>
          <w:lang w:val="uk-UA"/>
        </w:rPr>
        <w:tab/>
      </w:r>
      <w:r w:rsidR="003C700C">
        <w:rPr>
          <w:sz w:val="28"/>
          <w:szCs w:val="28"/>
          <w:lang w:val="uk-UA"/>
        </w:rPr>
        <w:t>Зокрема, С</w:t>
      </w:r>
      <w:r w:rsidRPr="00FE59A9">
        <w:rPr>
          <w:sz w:val="28"/>
          <w:szCs w:val="28"/>
          <w:lang w:val="uk-UA"/>
        </w:rPr>
        <w:t>ектором</w:t>
      </w:r>
      <w:r w:rsidR="003C700C">
        <w:rPr>
          <w:sz w:val="28"/>
          <w:szCs w:val="28"/>
          <w:lang w:val="uk-UA"/>
        </w:rPr>
        <w:t xml:space="preserve"> соціального захисту дітей та сім’ї </w:t>
      </w:r>
      <w:r w:rsidRPr="00FE59A9">
        <w:rPr>
          <w:sz w:val="28"/>
          <w:szCs w:val="28"/>
          <w:lang w:val="uk-UA"/>
        </w:rPr>
        <w:t xml:space="preserve"> протягом березня – квітня 2019 року було:</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розроблено та затверджено сесією </w:t>
      </w:r>
      <w:proofErr w:type="spellStart"/>
      <w:r w:rsidRPr="00FE59A9">
        <w:rPr>
          <w:sz w:val="28"/>
          <w:szCs w:val="28"/>
          <w:lang w:val="uk-UA"/>
        </w:rPr>
        <w:t>Баришівської</w:t>
      </w:r>
      <w:proofErr w:type="spellEnd"/>
      <w:r w:rsidRPr="00FE59A9">
        <w:rPr>
          <w:sz w:val="28"/>
          <w:szCs w:val="28"/>
          <w:lang w:val="uk-UA"/>
        </w:rPr>
        <w:t xml:space="preserve"> селищної ради Програму з оздоровлення та відпочинку дітей </w:t>
      </w:r>
      <w:proofErr w:type="spellStart"/>
      <w:r w:rsidRPr="00FE59A9">
        <w:rPr>
          <w:sz w:val="28"/>
          <w:szCs w:val="28"/>
          <w:lang w:val="uk-UA"/>
        </w:rPr>
        <w:t>Баришівської</w:t>
      </w:r>
      <w:proofErr w:type="spellEnd"/>
      <w:r w:rsidRPr="00FE59A9">
        <w:rPr>
          <w:sz w:val="28"/>
          <w:szCs w:val="28"/>
          <w:lang w:val="uk-UA"/>
        </w:rPr>
        <w:t xml:space="preserve"> селищної ради на 2019 рік та кошторис до Програми;</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здійснено перевірку ДОТ СТ «Ювілейний» та КЗ КОР «Поляна» в складі тимчасової робочої групи з нагляду за діяльністю дитячих закладів </w:t>
      </w:r>
      <w:proofErr w:type="spellStart"/>
      <w:r w:rsidRPr="00FE59A9">
        <w:rPr>
          <w:sz w:val="28"/>
          <w:szCs w:val="28"/>
          <w:lang w:val="uk-UA"/>
        </w:rPr>
        <w:t>Баришівського</w:t>
      </w:r>
      <w:proofErr w:type="spellEnd"/>
      <w:r w:rsidRPr="00FE59A9">
        <w:rPr>
          <w:sz w:val="28"/>
          <w:szCs w:val="28"/>
          <w:lang w:val="uk-UA"/>
        </w:rPr>
        <w:t xml:space="preserve"> району; </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організовано роботу Комісії з питань захисту прав дітей при виконавчому комітеті </w:t>
      </w:r>
      <w:proofErr w:type="spellStart"/>
      <w:r w:rsidRPr="00FE59A9">
        <w:rPr>
          <w:sz w:val="28"/>
          <w:szCs w:val="28"/>
          <w:lang w:val="uk-UA"/>
        </w:rPr>
        <w:t>Баришівської</w:t>
      </w:r>
      <w:proofErr w:type="spellEnd"/>
      <w:r w:rsidRPr="00FE59A9">
        <w:rPr>
          <w:sz w:val="28"/>
          <w:szCs w:val="28"/>
          <w:lang w:val="uk-UA"/>
        </w:rPr>
        <w:t xml:space="preserve"> селищної ради: розроблено план роботи Комісії на 2019 рік, затверджено склад Комісії;</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проведено 1 засідання Комісії з питань захисту прав дітей, розглянуто 7 питань, в </w:t>
      </w:r>
      <w:proofErr w:type="spellStart"/>
      <w:r w:rsidRPr="00FE59A9">
        <w:rPr>
          <w:sz w:val="28"/>
          <w:szCs w:val="28"/>
          <w:lang w:val="uk-UA"/>
        </w:rPr>
        <w:t>т.ч</w:t>
      </w:r>
      <w:proofErr w:type="spellEnd"/>
      <w:r w:rsidRPr="00FE59A9">
        <w:rPr>
          <w:sz w:val="28"/>
          <w:szCs w:val="28"/>
          <w:lang w:val="uk-UA"/>
        </w:rPr>
        <w:t>. питання щодо невиконання батьківських обов’язків та закріплення права користування житловим приміщенням дитини, позбавленої батьківського піклування;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організовано та проведено семінар – навчання для соціальних педагогів навчальних закладів «Основні напрямки діяльності соціального педагога в сфері захисту прав дітей та співпраця з органами місцевого самоврядування»;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в рамках акції «Великодній кошик» спільно з ТОВ «АГРО – С» надано 20-ти багатодітним сім’ям, які опинились в складних життєвих обставинах продуктові набори та солодощі до Великодня;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взято участь у круглому столі «Назустріч дітям» для сімей, які опинилися в складних життєвих обставинах та опікунських сімей з питаннями проведення оздоровчої кампанії в 2019 році, попередження вчинення сексуального насильства в сім’ї;</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взято участь у загальношкільних батьківських зборах в </w:t>
      </w:r>
      <w:proofErr w:type="spellStart"/>
      <w:r w:rsidRPr="00FE59A9">
        <w:rPr>
          <w:sz w:val="28"/>
          <w:szCs w:val="28"/>
          <w:lang w:val="uk-UA"/>
        </w:rPr>
        <w:t>Паришківській</w:t>
      </w:r>
      <w:proofErr w:type="spellEnd"/>
      <w:r w:rsidRPr="00FE59A9">
        <w:rPr>
          <w:sz w:val="28"/>
          <w:szCs w:val="28"/>
          <w:lang w:val="uk-UA"/>
        </w:rPr>
        <w:t xml:space="preserve"> ЗОШ з питань профілактики </w:t>
      </w:r>
      <w:proofErr w:type="spellStart"/>
      <w:r w:rsidRPr="00FE59A9">
        <w:rPr>
          <w:sz w:val="28"/>
          <w:szCs w:val="28"/>
          <w:lang w:val="uk-UA"/>
        </w:rPr>
        <w:t>булінгу</w:t>
      </w:r>
      <w:proofErr w:type="spellEnd"/>
      <w:r w:rsidRPr="00FE59A9">
        <w:rPr>
          <w:sz w:val="28"/>
          <w:szCs w:val="28"/>
          <w:lang w:val="uk-UA"/>
        </w:rPr>
        <w:t xml:space="preserve"> та формування відповідального батьківства по відношенню до дітей;</w:t>
      </w:r>
    </w:p>
    <w:p w:rsidR="00E80C46" w:rsidRPr="00FE59A9" w:rsidRDefault="00E80C46" w:rsidP="00E80C46">
      <w:pPr>
        <w:jc w:val="both"/>
        <w:rPr>
          <w:sz w:val="28"/>
          <w:szCs w:val="28"/>
          <w:lang w:val="uk-UA"/>
        </w:rPr>
      </w:pPr>
      <w:r w:rsidRPr="00FE59A9">
        <w:rPr>
          <w:sz w:val="28"/>
          <w:szCs w:val="28"/>
          <w:lang w:val="uk-UA"/>
        </w:rPr>
        <w:lastRenderedPageBreak/>
        <w:t>-</w:t>
      </w:r>
      <w:r w:rsidRPr="00FE59A9">
        <w:rPr>
          <w:sz w:val="28"/>
          <w:szCs w:val="28"/>
          <w:lang w:val="uk-UA"/>
        </w:rPr>
        <w:tab/>
        <w:t>здійснено 25 виїздів в сім’ї, які опинились в складних життєвих обставинах за місцем проживання з метою захисту прав дітей, контролю за умовами проживання та надання допомоги;</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здійснено 5 виїздів в опікунські сім’ї з метою здійснення контролю за умовами утримання і виховання дітей-сиріт  та  дітей,  позбавлених  батьківського піклування;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сформовано 25 особових справ дітей – сиріт, позбавлених батьківського піклування;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здійснено вилучення та тимчасове влаштування для проведення медичного огляду в КНП «</w:t>
      </w:r>
      <w:proofErr w:type="spellStart"/>
      <w:r w:rsidRPr="00FE59A9">
        <w:rPr>
          <w:sz w:val="28"/>
          <w:szCs w:val="28"/>
          <w:lang w:val="uk-UA"/>
        </w:rPr>
        <w:t>Баришівська</w:t>
      </w:r>
      <w:proofErr w:type="spellEnd"/>
      <w:r w:rsidRPr="00FE59A9">
        <w:rPr>
          <w:sz w:val="28"/>
          <w:szCs w:val="28"/>
          <w:lang w:val="uk-UA"/>
        </w:rPr>
        <w:t xml:space="preserve"> центральна районна лікарня» двох неповнолітніх дітей з с. </w:t>
      </w:r>
      <w:proofErr w:type="spellStart"/>
      <w:r w:rsidRPr="00FE59A9">
        <w:rPr>
          <w:sz w:val="28"/>
          <w:szCs w:val="28"/>
          <w:lang w:val="uk-UA"/>
        </w:rPr>
        <w:t>Дернівка</w:t>
      </w:r>
      <w:proofErr w:type="spellEnd"/>
      <w:r w:rsidRPr="00FE59A9">
        <w:rPr>
          <w:sz w:val="28"/>
          <w:szCs w:val="28"/>
          <w:lang w:val="uk-UA"/>
        </w:rPr>
        <w:t>, які залишились без батьківського піклування;</w:t>
      </w:r>
    </w:p>
    <w:p w:rsidR="00E80C46" w:rsidRPr="00FE59A9" w:rsidRDefault="00E80C46" w:rsidP="00E80C46">
      <w:pPr>
        <w:jc w:val="both"/>
        <w:rPr>
          <w:sz w:val="28"/>
          <w:szCs w:val="28"/>
          <w:lang w:val="uk-UA"/>
        </w:rPr>
      </w:pPr>
      <w:r w:rsidRPr="00FE59A9">
        <w:rPr>
          <w:sz w:val="28"/>
          <w:szCs w:val="28"/>
          <w:lang w:val="uk-UA"/>
        </w:rPr>
        <w:t>-</w:t>
      </w:r>
      <w:r w:rsidRPr="00FE59A9">
        <w:rPr>
          <w:sz w:val="28"/>
          <w:szCs w:val="28"/>
          <w:lang w:val="uk-UA"/>
        </w:rPr>
        <w:tab/>
        <w:t xml:space="preserve">підготовлено та направлено до </w:t>
      </w:r>
      <w:proofErr w:type="spellStart"/>
      <w:r w:rsidRPr="00FE59A9">
        <w:rPr>
          <w:sz w:val="28"/>
          <w:szCs w:val="28"/>
          <w:lang w:val="uk-UA"/>
        </w:rPr>
        <w:t>Баришівського</w:t>
      </w:r>
      <w:proofErr w:type="spellEnd"/>
      <w:r w:rsidRPr="00FE59A9">
        <w:rPr>
          <w:sz w:val="28"/>
          <w:szCs w:val="28"/>
          <w:lang w:val="uk-UA"/>
        </w:rPr>
        <w:t xml:space="preserve"> </w:t>
      </w:r>
      <w:proofErr w:type="spellStart"/>
      <w:r w:rsidRPr="00FE59A9">
        <w:rPr>
          <w:sz w:val="28"/>
          <w:szCs w:val="28"/>
          <w:lang w:val="uk-UA"/>
        </w:rPr>
        <w:t>віділення</w:t>
      </w:r>
      <w:proofErr w:type="spellEnd"/>
      <w:r w:rsidRPr="00FE59A9">
        <w:rPr>
          <w:sz w:val="28"/>
          <w:szCs w:val="28"/>
          <w:lang w:val="uk-UA"/>
        </w:rPr>
        <w:t xml:space="preserve"> поліції листи щодо притягнення до відповідальності за неналежне виконання батьківських обов’язків 2 сімей;</w:t>
      </w:r>
    </w:p>
    <w:p w:rsidR="00044FD6" w:rsidRDefault="00E80C46" w:rsidP="00E80C46">
      <w:pPr>
        <w:jc w:val="both"/>
        <w:rPr>
          <w:lang w:val="uk-UA"/>
        </w:rPr>
      </w:pPr>
      <w:r w:rsidRPr="00FE59A9">
        <w:rPr>
          <w:sz w:val="28"/>
          <w:szCs w:val="28"/>
          <w:lang w:val="uk-UA"/>
        </w:rPr>
        <w:t>-</w:t>
      </w:r>
      <w:r w:rsidRPr="00FE59A9">
        <w:rPr>
          <w:sz w:val="28"/>
          <w:szCs w:val="28"/>
          <w:lang w:val="uk-UA"/>
        </w:rPr>
        <w:tab/>
        <w:t>взято участь у обласному тренінгу «Надання альтернативних послуг в громаді дітям та сім'ям на основі соціального замовлення» в рамках впровадження проекту «Розробка і впровадження регіонального плану стосовно збільшення обсягів надання послуг з догляду на сімейній основі».</w:t>
      </w:r>
    </w:p>
    <w:p w:rsidR="00E80C46" w:rsidRDefault="00941B69" w:rsidP="00E80C46">
      <w:pPr>
        <w:tabs>
          <w:tab w:val="left" w:pos="567"/>
        </w:tabs>
        <w:ind w:right="57"/>
        <w:jc w:val="both"/>
        <w:rPr>
          <w:sz w:val="28"/>
          <w:szCs w:val="28"/>
          <w:lang w:val="uk-UA"/>
        </w:rPr>
      </w:pPr>
      <w:r>
        <w:rPr>
          <w:sz w:val="28"/>
          <w:szCs w:val="28"/>
          <w:lang w:val="uk-UA"/>
        </w:rPr>
        <w:tab/>
      </w:r>
      <w:r w:rsidR="003C700C">
        <w:rPr>
          <w:sz w:val="28"/>
          <w:szCs w:val="28"/>
          <w:lang w:val="uk-UA"/>
        </w:rPr>
        <w:t>У напрямку реалізації Програми в сфері соціального захисту населення від безробіття п</w:t>
      </w:r>
      <w:r w:rsidR="00E80C46">
        <w:rPr>
          <w:sz w:val="28"/>
          <w:szCs w:val="28"/>
          <w:lang w:val="uk-UA"/>
        </w:rPr>
        <w:t>ротягом січня-березня 2019 року послугами служби зайнятості скористалося 282 безробітних громадян, що становить 109</w:t>
      </w:r>
      <w:r>
        <w:rPr>
          <w:sz w:val="28"/>
          <w:szCs w:val="28"/>
          <w:lang w:val="uk-UA"/>
        </w:rPr>
        <w:t xml:space="preserve"> </w:t>
      </w:r>
      <w:r w:rsidR="00E80C46">
        <w:rPr>
          <w:sz w:val="28"/>
          <w:szCs w:val="28"/>
          <w:lang w:val="uk-UA"/>
        </w:rPr>
        <w:t xml:space="preserve">% в порівнянні з минулорічним періодом. Протягом звітного періоду 91 особа отримали статус безробітного.  </w:t>
      </w:r>
    </w:p>
    <w:p w:rsidR="00941B69" w:rsidRDefault="00E80C46" w:rsidP="00941B69">
      <w:pPr>
        <w:ind w:right="57" w:firstLine="708"/>
        <w:jc w:val="both"/>
        <w:rPr>
          <w:sz w:val="28"/>
          <w:szCs w:val="28"/>
          <w:lang w:val="uk-UA"/>
        </w:rPr>
      </w:pPr>
      <w:r>
        <w:rPr>
          <w:sz w:val="28"/>
          <w:szCs w:val="28"/>
          <w:lang w:val="uk-UA"/>
        </w:rPr>
        <w:t>На кінець кварталу на обліку в центрі зайнятості перебувало 216 безробітних</w:t>
      </w:r>
      <w:r w:rsidR="00941B69">
        <w:rPr>
          <w:sz w:val="28"/>
          <w:szCs w:val="28"/>
          <w:lang w:val="uk-UA"/>
        </w:rPr>
        <w:t xml:space="preserve"> (</w:t>
      </w:r>
      <w:r>
        <w:rPr>
          <w:sz w:val="28"/>
          <w:szCs w:val="28"/>
          <w:lang w:val="uk-UA"/>
        </w:rPr>
        <w:t xml:space="preserve">жінки - 58% та молодь у віці до 35 років – 32%). </w:t>
      </w:r>
    </w:p>
    <w:p w:rsidR="00E80C46" w:rsidRDefault="00E80C46" w:rsidP="00941B69">
      <w:pPr>
        <w:ind w:right="57" w:firstLine="708"/>
        <w:jc w:val="both"/>
        <w:rPr>
          <w:sz w:val="28"/>
          <w:szCs w:val="28"/>
          <w:lang w:val="uk-UA"/>
        </w:rPr>
      </w:pPr>
      <w:r>
        <w:rPr>
          <w:sz w:val="28"/>
          <w:szCs w:val="28"/>
          <w:lang w:val="uk-UA"/>
        </w:rPr>
        <w:t xml:space="preserve">Переважна частина безробітних – це жителі сільської місцевості (50%), 14% працівники сільського господарства. Проблемою для </w:t>
      </w:r>
      <w:r w:rsidR="00E25F9A">
        <w:rPr>
          <w:sz w:val="28"/>
          <w:szCs w:val="28"/>
          <w:lang w:val="uk-UA"/>
        </w:rPr>
        <w:t>нашої громади</w:t>
      </w:r>
      <w:r>
        <w:rPr>
          <w:sz w:val="28"/>
          <w:szCs w:val="28"/>
          <w:lang w:val="uk-UA"/>
        </w:rPr>
        <w:t xml:space="preserve"> також є невисока заробітна плата працівників порівняно з середньомісячною заробітною платою по Київській області. Негативним чином це відображається і на якості вакансій по району, якими володіє служба зайнятості. Тому й відбувається відтік висококваліфікованої робочої сили за межі району, зокрема, до Києва, Борисполя та району. </w:t>
      </w:r>
    </w:p>
    <w:p w:rsidR="00941B69" w:rsidRPr="00941B69" w:rsidRDefault="00941B69" w:rsidP="00941B69">
      <w:pPr>
        <w:tabs>
          <w:tab w:val="left" w:pos="567"/>
        </w:tabs>
        <w:ind w:right="57"/>
        <w:jc w:val="both"/>
        <w:rPr>
          <w:sz w:val="28"/>
          <w:szCs w:val="28"/>
          <w:lang w:val="uk-UA"/>
        </w:rPr>
      </w:pPr>
      <w:r>
        <w:rPr>
          <w:sz w:val="28"/>
          <w:szCs w:val="28"/>
          <w:lang w:val="uk-UA"/>
        </w:rPr>
        <w:tab/>
      </w:r>
      <w:r w:rsidR="00E80C46">
        <w:rPr>
          <w:sz w:val="28"/>
          <w:szCs w:val="28"/>
          <w:lang w:val="uk-UA"/>
        </w:rPr>
        <w:t>У поточному періоді потреба підприємств у робочій силі збільшилася, що підтверджує кількість заявлених вакансій у службу зайнятості. Протягом звітного періоду до служби зайнятості 84 роботодавці надали 245</w:t>
      </w:r>
      <w:r w:rsidR="00E80C46" w:rsidRPr="00F11499">
        <w:rPr>
          <w:sz w:val="28"/>
          <w:szCs w:val="28"/>
          <w:lang w:val="uk-UA"/>
        </w:rPr>
        <w:t xml:space="preserve"> вакансій, що на </w:t>
      </w:r>
      <w:r w:rsidR="00E80C46">
        <w:rPr>
          <w:sz w:val="28"/>
          <w:szCs w:val="28"/>
          <w:lang w:val="uk-UA"/>
        </w:rPr>
        <w:t>71</w:t>
      </w:r>
      <w:r w:rsidR="00E80C46" w:rsidRPr="00F11499">
        <w:rPr>
          <w:sz w:val="28"/>
          <w:szCs w:val="28"/>
          <w:lang w:val="uk-UA"/>
        </w:rPr>
        <w:t xml:space="preserve"> більше ніж за відповідний період минулого року</w:t>
      </w:r>
      <w:r w:rsidR="00E80C46" w:rsidRPr="00941B69">
        <w:rPr>
          <w:sz w:val="28"/>
          <w:szCs w:val="28"/>
          <w:lang w:val="uk-UA"/>
        </w:rPr>
        <w:t>.</w:t>
      </w:r>
    </w:p>
    <w:p w:rsidR="00941B69" w:rsidRDefault="00941B69" w:rsidP="00941B69">
      <w:pPr>
        <w:tabs>
          <w:tab w:val="left" w:pos="567"/>
        </w:tabs>
        <w:ind w:right="57"/>
        <w:jc w:val="both"/>
        <w:rPr>
          <w:sz w:val="28"/>
          <w:szCs w:val="28"/>
          <w:lang w:val="uk-UA"/>
        </w:rPr>
      </w:pPr>
      <w:r>
        <w:rPr>
          <w:color w:val="FF0000"/>
          <w:sz w:val="28"/>
          <w:szCs w:val="28"/>
          <w:lang w:val="uk-UA"/>
        </w:rPr>
        <w:tab/>
      </w:r>
      <w:r w:rsidR="00E80C46">
        <w:rPr>
          <w:sz w:val="28"/>
          <w:szCs w:val="28"/>
          <w:lang w:val="uk-UA"/>
        </w:rPr>
        <w:t xml:space="preserve"> Протягом звітного періоду за сприянням центру зайнятості працевлаштувалися 54 </w:t>
      </w:r>
      <w:r w:rsidR="00E80C46" w:rsidRPr="00C45B73">
        <w:rPr>
          <w:sz w:val="28"/>
          <w:szCs w:val="28"/>
          <w:lang w:val="uk-UA"/>
        </w:rPr>
        <w:t>шукач</w:t>
      </w:r>
      <w:r w:rsidR="00E80C46">
        <w:rPr>
          <w:sz w:val="28"/>
          <w:szCs w:val="28"/>
          <w:lang w:val="uk-UA"/>
        </w:rPr>
        <w:t>і</w:t>
      </w:r>
      <w:r w:rsidR="00E80C46" w:rsidRPr="00C45B73">
        <w:rPr>
          <w:sz w:val="28"/>
          <w:szCs w:val="28"/>
          <w:lang w:val="uk-UA"/>
        </w:rPr>
        <w:t xml:space="preserve"> роботи. Питома вага працевлаштованих становить </w:t>
      </w:r>
      <w:r w:rsidR="00E80C46">
        <w:rPr>
          <w:sz w:val="28"/>
          <w:szCs w:val="28"/>
          <w:lang w:val="uk-UA"/>
        </w:rPr>
        <w:t>20</w:t>
      </w:r>
      <w:r>
        <w:rPr>
          <w:sz w:val="28"/>
          <w:szCs w:val="28"/>
          <w:lang w:val="uk-UA"/>
        </w:rPr>
        <w:t xml:space="preserve"> </w:t>
      </w:r>
      <w:r w:rsidR="00E80C46" w:rsidRPr="00C45B73">
        <w:rPr>
          <w:sz w:val="28"/>
          <w:szCs w:val="28"/>
          <w:lang w:val="uk-UA"/>
        </w:rPr>
        <w:t>%.</w:t>
      </w:r>
    </w:p>
    <w:p w:rsidR="00E80C46" w:rsidRDefault="00941B69" w:rsidP="00941B69">
      <w:pPr>
        <w:tabs>
          <w:tab w:val="left" w:pos="567"/>
        </w:tabs>
        <w:ind w:right="57"/>
        <w:jc w:val="both"/>
        <w:rPr>
          <w:sz w:val="28"/>
          <w:szCs w:val="28"/>
          <w:lang w:val="uk-UA"/>
        </w:rPr>
      </w:pPr>
      <w:r>
        <w:rPr>
          <w:sz w:val="28"/>
          <w:szCs w:val="28"/>
          <w:lang w:val="uk-UA"/>
        </w:rPr>
        <w:tab/>
      </w:r>
      <w:r w:rsidR="00E80C46">
        <w:rPr>
          <w:sz w:val="28"/>
          <w:szCs w:val="28"/>
          <w:lang w:val="uk-UA"/>
        </w:rPr>
        <w:t xml:space="preserve"> Середня тривалість пошуку роботи на кінець звітного періоду  становить 131 календарний день.</w:t>
      </w:r>
    </w:p>
    <w:p w:rsidR="00E80C46" w:rsidRDefault="00E80C46" w:rsidP="00E80C46">
      <w:pPr>
        <w:pStyle w:val="1"/>
        <w:suppressLineNumbers/>
        <w:tabs>
          <w:tab w:val="left" w:pos="4678"/>
        </w:tabs>
        <w:suppressAutoHyphens/>
        <w:ind w:right="57" w:firstLine="567"/>
        <w:rPr>
          <w:sz w:val="28"/>
          <w:szCs w:val="28"/>
          <w:lang w:val="uk-UA"/>
        </w:rPr>
      </w:pPr>
      <w:r>
        <w:rPr>
          <w:sz w:val="28"/>
          <w:szCs w:val="28"/>
          <w:lang w:val="uk-UA"/>
        </w:rPr>
        <w:t>Одним з основних питань на ринку праці є формування та збереження трудового потенціалу. Основна роль тут відводиться п</w:t>
      </w:r>
      <w:r w:rsidRPr="00D447D2">
        <w:rPr>
          <w:sz w:val="28"/>
          <w:szCs w:val="28"/>
          <w:lang w:val="uk-UA"/>
        </w:rPr>
        <w:t>рофесійн</w:t>
      </w:r>
      <w:r>
        <w:rPr>
          <w:sz w:val="28"/>
          <w:szCs w:val="28"/>
          <w:lang w:val="uk-UA"/>
        </w:rPr>
        <w:t>ому</w:t>
      </w:r>
      <w:r w:rsidRPr="00D447D2">
        <w:rPr>
          <w:sz w:val="28"/>
          <w:szCs w:val="28"/>
          <w:lang w:val="uk-UA"/>
        </w:rPr>
        <w:t xml:space="preserve"> навчанн</w:t>
      </w:r>
      <w:r>
        <w:rPr>
          <w:sz w:val="28"/>
          <w:szCs w:val="28"/>
          <w:lang w:val="uk-UA"/>
        </w:rPr>
        <w:t>ю</w:t>
      </w:r>
      <w:r w:rsidRPr="00D447D2">
        <w:rPr>
          <w:sz w:val="28"/>
          <w:szCs w:val="28"/>
          <w:lang w:val="uk-UA"/>
        </w:rPr>
        <w:t xml:space="preserve"> безробітних</w:t>
      </w:r>
      <w:r>
        <w:rPr>
          <w:sz w:val="28"/>
          <w:szCs w:val="28"/>
          <w:lang w:val="uk-UA"/>
        </w:rPr>
        <w:t>.</w:t>
      </w:r>
      <w:r w:rsidRPr="00D447D2">
        <w:rPr>
          <w:sz w:val="28"/>
          <w:szCs w:val="28"/>
          <w:lang w:val="uk-UA"/>
        </w:rPr>
        <w:t xml:space="preserve"> З початку року </w:t>
      </w:r>
      <w:r>
        <w:rPr>
          <w:sz w:val="28"/>
          <w:szCs w:val="28"/>
          <w:lang w:val="uk-UA"/>
        </w:rPr>
        <w:t xml:space="preserve">17 осіб з числа </w:t>
      </w:r>
      <w:r w:rsidRPr="00D447D2">
        <w:rPr>
          <w:sz w:val="28"/>
          <w:szCs w:val="28"/>
          <w:lang w:val="uk-UA"/>
        </w:rPr>
        <w:t xml:space="preserve">безробітних навчалися </w:t>
      </w:r>
      <w:r>
        <w:rPr>
          <w:sz w:val="28"/>
          <w:szCs w:val="28"/>
          <w:lang w:val="uk-UA"/>
        </w:rPr>
        <w:t xml:space="preserve">новим </w:t>
      </w:r>
      <w:r>
        <w:rPr>
          <w:sz w:val="28"/>
          <w:szCs w:val="28"/>
          <w:lang w:val="uk-UA"/>
        </w:rPr>
        <w:lastRenderedPageBreak/>
        <w:t>професіям та підвищили свою кваліфікацію</w:t>
      </w:r>
      <w:r w:rsidRPr="00D447D2">
        <w:rPr>
          <w:sz w:val="28"/>
          <w:szCs w:val="28"/>
          <w:lang w:val="uk-UA"/>
        </w:rPr>
        <w:t xml:space="preserve"> за направленням служби</w:t>
      </w:r>
      <w:r w:rsidR="00941B69">
        <w:rPr>
          <w:sz w:val="28"/>
          <w:szCs w:val="28"/>
          <w:lang w:val="uk-UA"/>
        </w:rPr>
        <w:t xml:space="preserve"> </w:t>
      </w:r>
      <w:r w:rsidRPr="00D447D2">
        <w:rPr>
          <w:sz w:val="28"/>
          <w:szCs w:val="28"/>
          <w:lang w:val="uk-UA"/>
        </w:rPr>
        <w:t>зайнятості</w:t>
      </w:r>
      <w:r>
        <w:rPr>
          <w:sz w:val="28"/>
          <w:szCs w:val="28"/>
          <w:lang w:val="uk-UA"/>
        </w:rPr>
        <w:t>, майже всі вони працевлаштовані на постійну роботу. Рівень працевлаштування після закінчення навчання становить 70%.</w:t>
      </w:r>
    </w:p>
    <w:p w:rsidR="00941B69" w:rsidRDefault="00941B69" w:rsidP="00941B69">
      <w:pPr>
        <w:suppressLineNumbers/>
        <w:tabs>
          <w:tab w:val="left" w:pos="567"/>
        </w:tabs>
        <w:suppressAutoHyphens/>
        <w:ind w:right="57"/>
        <w:jc w:val="both"/>
        <w:rPr>
          <w:sz w:val="28"/>
          <w:szCs w:val="28"/>
          <w:lang w:val="uk-UA"/>
        </w:rPr>
      </w:pPr>
      <w:r>
        <w:rPr>
          <w:sz w:val="28"/>
          <w:szCs w:val="28"/>
          <w:lang w:val="uk-UA"/>
        </w:rPr>
        <w:tab/>
      </w:r>
      <w:r w:rsidR="00E80C46">
        <w:rPr>
          <w:sz w:val="28"/>
          <w:szCs w:val="28"/>
          <w:lang w:val="uk-UA"/>
        </w:rPr>
        <w:t xml:space="preserve">Тимчасова зайнятість безробітних, у період пошуку підходящої роботи, службою зайнятості забезпечується шляхом організації та проведенням оплачуваних громадських та тимчасових робіт. Протягом звітного періоду на тимчасових та громадських роботах працювало 50 осіб, що на 39 </w:t>
      </w:r>
      <w:proofErr w:type="spellStart"/>
      <w:r w:rsidR="00E80C46">
        <w:rPr>
          <w:sz w:val="28"/>
          <w:szCs w:val="28"/>
          <w:lang w:val="uk-UA"/>
        </w:rPr>
        <w:t>чол</w:t>
      </w:r>
      <w:proofErr w:type="spellEnd"/>
      <w:r w:rsidR="00E80C46">
        <w:rPr>
          <w:sz w:val="28"/>
          <w:szCs w:val="28"/>
          <w:lang w:val="uk-UA"/>
        </w:rPr>
        <w:t xml:space="preserve">. більше </w:t>
      </w:r>
      <w:r>
        <w:rPr>
          <w:sz w:val="28"/>
          <w:szCs w:val="28"/>
          <w:lang w:val="uk-UA"/>
        </w:rPr>
        <w:t>ніж за</w:t>
      </w:r>
      <w:r w:rsidR="00E80C46">
        <w:rPr>
          <w:sz w:val="28"/>
          <w:szCs w:val="28"/>
          <w:lang w:val="uk-UA"/>
        </w:rPr>
        <w:t xml:space="preserve"> минул</w:t>
      </w:r>
      <w:r>
        <w:rPr>
          <w:sz w:val="28"/>
          <w:szCs w:val="28"/>
          <w:lang w:val="uk-UA"/>
        </w:rPr>
        <w:t>ий</w:t>
      </w:r>
      <w:r w:rsidR="00E80C46">
        <w:rPr>
          <w:sz w:val="28"/>
          <w:szCs w:val="28"/>
          <w:lang w:val="uk-UA"/>
        </w:rPr>
        <w:t xml:space="preserve"> період 2018 року. </w:t>
      </w:r>
    </w:p>
    <w:p w:rsidR="00941B69" w:rsidRDefault="00941B69" w:rsidP="00941B69">
      <w:pPr>
        <w:suppressLineNumbers/>
        <w:tabs>
          <w:tab w:val="left" w:pos="567"/>
        </w:tabs>
        <w:suppressAutoHyphens/>
        <w:ind w:right="57"/>
        <w:jc w:val="both"/>
        <w:rPr>
          <w:sz w:val="28"/>
          <w:szCs w:val="28"/>
          <w:lang w:val="uk-UA"/>
        </w:rPr>
      </w:pPr>
      <w:r>
        <w:rPr>
          <w:sz w:val="28"/>
          <w:szCs w:val="28"/>
          <w:lang w:val="uk-UA"/>
        </w:rPr>
        <w:tab/>
      </w:r>
      <w:r w:rsidR="00E80C46">
        <w:rPr>
          <w:sz w:val="28"/>
          <w:szCs w:val="28"/>
          <w:lang w:val="uk-UA"/>
        </w:rPr>
        <w:t xml:space="preserve">З метою стабілізації ситуації на ринку праці, та сприяння зайнятості населення, працівниками центру приділяється значна увага інформаційній та </w:t>
      </w:r>
      <w:r>
        <w:rPr>
          <w:sz w:val="28"/>
          <w:szCs w:val="28"/>
          <w:lang w:val="uk-UA"/>
        </w:rPr>
        <w:t>роз’яснювальній</w:t>
      </w:r>
      <w:r w:rsidR="00E80C46">
        <w:rPr>
          <w:sz w:val="28"/>
          <w:szCs w:val="28"/>
          <w:lang w:val="uk-UA"/>
        </w:rPr>
        <w:t xml:space="preserve"> роботі серед безробітних та роботодавців району під час проведення семінарів, Днів інформації, Днів відкритих дверей, Ярмарок та міні-ярмарок вакансій. Щомісячно проводяться семінари за участю представника </w:t>
      </w:r>
      <w:proofErr w:type="spellStart"/>
      <w:r w:rsidR="00E80C46">
        <w:rPr>
          <w:sz w:val="28"/>
          <w:szCs w:val="28"/>
          <w:lang w:val="uk-UA"/>
        </w:rPr>
        <w:t>Баришівського</w:t>
      </w:r>
      <w:proofErr w:type="spellEnd"/>
      <w:r w:rsidR="00E80C46">
        <w:rPr>
          <w:sz w:val="28"/>
          <w:szCs w:val="28"/>
          <w:lang w:val="uk-UA"/>
        </w:rPr>
        <w:t xml:space="preserve"> військового комісаріату з орієнтації на службу в ЗСУ за контрактом.</w:t>
      </w:r>
    </w:p>
    <w:p w:rsidR="00941B69" w:rsidRDefault="00941B69" w:rsidP="00E80C46">
      <w:pPr>
        <w:suppressLineNumbers/>
        <w:tabs>
          <w:tab w:val="left" w:pos="567"/>
        </w:tabs>
        <w:suppressAutoHyphens/>
        <w:ind w:right="57"/>
        <w:jc w:val="both"/>
        <w:rPr>
          <w:sz w:val="28"/>
          <w:szCs w:val="28"/>
        </w:rPr>
      </w:pPr>
      <w:r>
        <w:rPr>
          <w:sz w:val="28"/>
          <w:szCs w:val="28"/>
          <w:lang w:val="uk-UA"/>
        </w:rPr>
        <w:tab/>
      </w:r>
      <w:r w:rsidR="00E80C46">
        <w:rPr>
          <w:sz w:val="28"/>
          <w:szCs w:val="28"/>
          <w:lang w:val="uk-UA"/>
        </w:rPr>
        <w:t>З</w:t>
      </w:r>
      <w:r w:rsidR="00E80C46" w:rsidRPr="00FC1AFE">
        <w:rPr>
          <w:sz w:val="28"/>
          <w:szCs w:val="28"/>
          <w:lang w:val="uk-UA"/>
        </w:rPr>
        <w:t>рос</w:t>
      </w:r>
      <w:r w:rsidR="00E80C46">
        <w:rPr>
          <w:sz w:val="28"/>
          <w:szCs w:val="28"/>
          <w:lang w:val="uk-UA"/>
        </w:rPr>
        <w:t>тан</w:t>
      </w:r>
      <w:r w:rsidR="00E80C46" w:rsidRPr="00FC1AFE">
        <w:rPr>
          <w:sz w:val="28"/>
          <w:szCs w:val="28"/>
          <w:lang w:val="uk-UA"/>
        </w:rPr>
        <w:t xml:space="preserve">ня рівня зайнятості населення неможливе без посилення інформаційно-роз’яснювальної роботи. Щомісячно </w:t>
      </w:r>
      <w:proofErr w:type="spellStart"/>
      <w:r w:rsidR="00E80C46" w:rsidRPr="00FC1AFE">
        <w:rPr>
          <w:sz w:val="28"/>
          <w:szCs w:val="28"/>
          <w:lang w:val="uk-UA"/>
        </w:rPr>
        <w:t>проводят</w:t>
      </w:r>
      <w:r w:rsidR="00E80C46">
        <w:rPr>
          <w:sz w:val="28"/>
          <w:szCs w:val="28"/>
        </w:rPr>
        <w:t>ься</w:t>
      </w:r>
      <w:proofErr w:type="spellEnd"/>
      <w:r w:rsidR="00E80C46">
        <w:rPr>
          <w:sz w:val="28"/>
          <w:szCs w:val="28"/>
        </w:rPr>
        <w:t xml:space="preserve"> </w:t>
      </w:r>
      <w:proofErr w:type="spellStart"/>
      <w:r w:rsidR="00E80C46">
        <w:rPr>
          <w:sz w:val="28"/>
          <w:szCs w:val="28"/>
        </w:rPr>
        <w:t>профінформаційні</w:t>
      </w:r>
      <w:proofErr w:type="spellEnd"/>
      <w:r w:rsidR="00E80C46">
        <w:rPr>
          <w:sz w:val="28"/>
          <w:szCs w:val="28"/>
        </w:rPr>
        <w:t xml:space="preserve">  та </w:t>
      </w:r>
      <w:proofErr w:type="spellStart"/>
      <w:r w:rsidR="00E80C46">
        <w:rPr>
          <w:sz w:val="28"/>
          <w:szCs w:val="28"/>
        </w:rPr>
        <w:t>профконсультаційні</w:t>
      </w:r>
      <w:proofErr w:type="spellEnd"/>
      <w:r w:rsidR="00E80C46">
        <w:rPr>
          <w:sz w:val="28"/>
          <w:szCs w:val="28"/>
        </w:rPr>
        <w:t xml:space="preserve"> </w:t>
      </w:r>
      <w:proofErr w:type="spellStart"/>
      <w:r w:rsidR="00E80C46">
        <w:rPr>
          <w:sz w:val="28"/>
          <w:szCs w:val="28"/>
        </w:rPr>
        <w:t>семінари</w:t>
      </w:r>
      <w:proofErr w:type="spellEnd"/>
      <w:r w:rsidR="00E80C46">
        <w:rPr>
          <w:sz w:val="28"/>
          <w:szCs w:val="28"/>
        </w:rPr>
        <w:t xml:space="preserve"> як з </w:t>
      </w:r>
      <w:proofErr w:type="spellStart"/>
      <w:r w:rsidR="00E80C46">
        <w:rPr>
          <w:sz w:val="28"/>
          <w:szCs w:val="28"/>
        </w:rPr>
        <w:t>шукачами</w:t>
      </w:r>
      <w:proofErr w:type="spellEnd"/>
      <w:r w:rsidR="00E80C46">
        <w:rPr>
          <w:sz w:val="28"/>
          <w:szCs w:val="28"/>
        </w:rPr>
        <w:t xml:space="preserve"> </w:t>
      </w:r>
      <w:proofErr w:type="spellStart"/>
      <w:r w:rsidR="00E80C46">
        <w:rPr>
          <w:sz w:val="28"/>
          <w:szCs w:val="28"/>
        </w:rPr>
        <w:t>роботи</w:t>
      </w:r>
      <w:proofErr w:type="spellEnd"/>
      <w:r w:rsidR="00E80C46">
        <w:rPr>
          <w:sz w:val="28"/>
          <w:szCs w:val="28"/>
        </w:rPr>
        <w:t xml:space="preserve">, так і з </w:t>
      </w:r>
      <w:proofErr w:type="spellStart"/>
      <w:r w:rsidR="00E80C46">
        <w:rPr>
          <w:sz w:val="28"/>
          <w:szCs w:val="28"/>
        </w:rPr>
        <w:t>роботодавцями</w:t>
      </w:r>
      <w:proofErr w:type="spellEnd"/>
      <w:r w:rsidR="00E80C46">
        <w:rPr>
          <w:sz w:val="28"/>
          <w:szCs w:val="28"/>
        </w:rPr>
        <w:t xml:space="preserve">. Участь у </w:t>
      </w:r>
      <w:proofErr w:type="spellStart"/>
      <w:r w:rsidR="00E80C46">
        <w:rPr>
          <w:sz w:val="28"/>
          <w:szCs w:val="28"/>
        </w:rPr>
        <w:t>семінарах</w:t>
      </w:r>
      <w:proofErr w:type="spellEnd"/>
      <w:r w:rsidR="00E80C46">
        <w:rPr>
          <w:sz w:val="28"/>
          <w:szCs w:val="28"/>
        </w:rPr>
        <w:t xml:space="preserve"> </w:t>
      </w:r>
      <w:proofErr w:type="spellStart"/>
      <w:r w:rsidR="00E80C46">
        <w:rPr>
          <w:sz w:val="28"/>
          <w:szCs w:val="28"/>
        </w:rPr>
        <w:t>сприяє</w:t>
      </w:r>
      <w:proofErr w:type="spellEnd"/>
      <w:r w:rsidR="00E80C46">
        <w:rPr>
          <w:sz w:val="28"/>
          <w:szCs w:val="28"/>
        </w:rPr>
        <w:t xml:space="preserve"> </w:t>
      </w:r>
      <w:proofErr w:type="spellStart"/>
      <w:r w:rsidR="00E80C46">
        <w:rPr>
          <w:sz w:val="28"/>
          <w:szCs w:val="28"/>
        </w:rPr>
        <w:t>отриманню</w:t>
      </w:r>
      <w:proofErr w:type="spellEnd"/>
      <w:r w:rsidR="00E80C46">
        <w:rPr>
          <w:sz w:val="28"/>
          <w:szCs w:val="28"/>
        </w:rPr>
        <w:t xml:space="preserve"> </w:t>
      </w:r>
      <w:proofErr w:type="spellStart"/>
      <w:r w:rsidR="00E80C46">
        <w:rPr>
          <w:sz w:val="28"/>
          <w:szCs w:val="28"/>
        </w:rPr>
        <w:t>безробітними</w:t>
      </w:r>
      <w:proofErr w:type="spellEnd"/>
      <w:r w:rsidR="00E80C46">
        <w:rPr>
          <w:sz w:val="28"/>
          <w:szCs w:val="28"/>
        </w:rPr>
        <w:t xml:space="preserve"> </w:t>
      </w:r>
      <w:proofErr w:type="spellStart"/>
      <w:r w:rsidR="00E80C46">
        <w:rPr>
          <w:sz w:val="28"/>
          <w:szCs w:val="28"/>
        </w:rPr>
        <w:t>необхідних</w:t>
      </w:r>
      <w:proofErr w:type="spellEnd"/>
      <w:r w:rsidR="00E80C46">
        <w:rPr>
          <w:sz w:val="28"/>
          <w:szCs w:val="28"/>
        </w:rPr>
        <w:t xml:space="preserve"> </w:t>
      </w:r>
      <w:proofErr w:type="spellStart"/>
      <w:r w:rsidR="00E80C46">
        <w:rPr>
          <w:sz w:val="28"/>
          <w:szCs w:val="28"/>
        </w:rPr>
        <w:t>знань</w:t>
      </w:r>
      <w:proofErr w:type="spellEnd"/>
      <w:r w:rsidR="00E80C46">
        <w:rPr>
          <w:sz w:val="28"/>
          <w:szCs w:val="28"/>
        </w:rPr>
        <w:t xml:space="preserve"> та </w:t>
      </w:r>
      <w:proofErr w:type="spellStart"/>
      <w:r w:rsidR="00E80C46">
        <w:rPr>
          <w:sz w:val="28"/>
          <w:szCs w:val="28"/>
        </w:rPr>
        <w:t>навичок</w:t>
      </w:r>
      <w:proofErr w:type="spellEnd"/>
      <w:r w:rsidR="00E80C46">
        <w:rPr>
          <w:sz w:val="28"/>
          <w:szCs w:val="28"/>
        </w:rPr>
        <w:t xml:space="preserve">, </w:t>
      </w:r>
      <w:proofErr w:type="spellStart"/>
      <w:r w:rsidR="00E80C46">
        <w:rPr>
          <w:sz w:val="28"/>
          <w:szCs w:val="28"/>
        </w:rPr>
        <w:t>які</w:t>
      </w:r>
      <w:proofErr w:type="spellEnd"/>
      <w:r w:rsidR="00E80C46">
        <w:rPr>
          <w:sz w:val="28"/>
          <w:szCs w:val="28"/>
        </w:rPr>
        <w:t xml:space="preserve"> в </w:t>
      </w:r>
      <w:proofErr w:type="spellStart"/>
      <w:r w:rsidR="00E80C46">
        <w:rPr>
          <w:sz w:val="28"/>
          <w:szCs w:val="28"/>
        </w:rPr>
        <w:t>подальшому</w:t>
      </w:r>
      <w:proofErr w:type="spellEnd"/>
      <w:r w:rsidR="00E80C46">
        <w:rPr>
          <w:sz w:val="28"/>
          <w:szCs w:val="28"/>
        </w:rPr>
        <w:t xml:space="preserve"> </w:t>
      </w:r>
      <w:proofErr w:type="spellStart"/>
      <w:r w:rsidR="00E80C46">
        <w:rPr>
          <w:sz w:val="28"/>
          <w:szCs w:val="28"/>
        </w:rPr>
        <w:t>допоможуть</w:t>
      </w:r>
      <w:proofErr w:type="spellEnd"/>
      <w:r w:rsidR="00E80C46">
        <w:rPr>
          <w:sz w:val="28"/>
          <w:szCs w:val="28"/>
        </w:rPr>
        <w:t xml:space="preserve"> в </w:t>
      </w:r>
      <w:proofErr w:type="spellStart"/>
      <w:r w:rsidR="00E80C46">
        <w:rPr>
          <w:sz w:val="28"/>
          <w:szCs w:val="28"/>
        </w:rPr>
        <w:t>найкоротший</w:t>
      </w:r>
      <w:proofErr w:type="spellEnd"/>
      <w:r w:rsidR="00E80C46">
        <w:rPr>
          <w:sz w:val="28"/>
          <w:szCs w:val="28"/>
        </w:rPr>
        <w:t xml:space="preserve"> </w:t>
      </w:r>
      <w:proofErr w:type="spellStart"/>
      <w:r w:rsidR="00E80C46">
        <w:rPr>
          <w:sz w:val="28"/>
          <w:szCs w:val="28"/>
        </w:rPr>
        <w:t>термін</w:t>
      </w:r>
      <w:proofErr w:type="spellEnd"/>
      <w:r w:rsidR="00E80C46">
        <w:rPr>
          <w:sz w:val="28"/>
          <w:szCs w:val="28"/>
        </w:rPr>
        <w:t xml:space="preserve"> </w:t>
      </w:r>
      <w:proofErr w:type="spellStart"/>
      <w:r w:rsidR="00E80C46">
        <w:rPr>
          <w:sz w:val="28"/>
          <w:szCs w:val="28"/>
        </w:rPr>
        <w:t>знайти</w:t>
      </w:r>
      <w:proofErr w:type="spellEnd"/>
      <w:r w:rsidR="00E80C46">
        <w:rPr>
          <w:sz w:val="28"/>
          <w:szCs w:val="28"/>
        </w:rPr>
        <w:t xml:space="preserve"> роботу та </w:t>
      </w:r>
      <w:proofErr w:type="spellStart"/>
      <w:r w:rsidR="00E80C46">
        <w:rPr>
          <w:sz w:val="28"/>
          <w:szCs w:val="28"/>
        </w:rPr>
        <w:t>адаптуватись</w:t>
      </w:r>
      <w:proofErr w:type="spellEnd"/>
      <w:r w:rsidR="00E80C46">
        <w:rPr>
          <w:sz w:val="28"/>
          <w:szCs w:val="28"/>
        </w:rPr>
        <w:t xml:space="preserve"> до </w:t>
      </w:r>
      <w:proofErr w:type="spellStart"/>
      <w:r w:rsidR="00E80C46">
        <w:rPr>
          <w:sz w:val="28"/>
          <w:szCs w:val="28"/>
        </w:rPr>
        <w:t>нови</w:t>
      </w:r>
      <w:r>
        <w:rPr>
          <w:sz w:val="28"/>
          <w:szCs w:val="28"/>
        </w:rPr>
        <w:t>х</w:t>
      </w:r>
      <w:proofErr w:type="spellEnd"/>
      <w:r>
        <w:rPr>
          <w:sz w:val="28"/>
          <w:szCs w:val="28"/>
        </w:rPr>
        <w:t xml:space="preserve"> умов </w:t>
      </w:r>
      <w:proofErr w:type="spellStart"/>
      <w:r>
        <w:rPr>
          <w:sz w:val="28"/>
          <w:szCs w:val="28"/>
        </w:rPr>
        <w:t>професійної</w:t>
      </w:r>
      <w:proofErr w:type="spellEnd"/>
      <w:r>
        <w:rPr>
          <w:sz w:val="28"/>
          <w:szCs w:val="28"/>
        </w:rPr>
        <w:t xml:space="preserve"> </w:t>
      </w:r>
      <w:proofErr w:type="spellStart"/>
      <w:r>
        <w:rPr>
          <w:sz w:val="28"/>
          <w:szCs w:val="28"/>
        </w:rPr>
        <w:t>діяльності</w:t>
      </w:r>
      <w:proofErr w:type="spellEnd"/>
      <w:r>
        <w:rPr>
          <w:sz w:val="28"/>
          <w:szCs w:val="28"/>
        </w:rPr>
        <w:t>.</w:t>
      </w:r>
    </w:p>
    <w:p w:rsidR="00E80C46" w:rsidRPr="00C11148" w:rsidRDefault="00941B69" w:rsidP="003C700C">
      <w:pPr>
        <w:suppressLineNumbers/>
        <w:tabs>
          <w:tab w:val="left" w:pos="567"/>
        </w:tabs>
        <w:suppressAutoHyphens/>
        <w:ind w:right="57"/>
        <w:jc w:val="both"/>
        <w:rPr>
          <w:sz w:val="28"/>
          <w:szCs w:val="28"/>
          <w:lang w:val="uk-UA"/>
        </w:rPr>
      </w:pPr>
      <w:r>
        <w:rPr>
          <w:sz w:val="28"/>
          <w:szCs w:val="28"/>
        </w:rPr>
        <w:tab/>
      </w:r>
      <w:r w:rsidR="00E80C46">
        <w:rPr>
          <w:sz w:val="28"/>
          <w:szCs w:val="28"/>
          <w:lang w:val="uk-UA"/>
        </w:rPr>
        <w:t xml:space="preserve">Спеціалістами центру зайнятості спільно з районним відділом освіти проводяться профорієнтаційні заходи з учнівською молоддю, такі як «Урок реального життя». Протягом </w:t>
      </w:r>
      <w:r>
        <w:rPr>
          <w:sz w:val="28"/>
          <w:szCs w:val="28"/>
          <w:lang w:val="uk-UA"/>
        </w:rPr>
        <w:t xml:space="preserve">І кварталу </w:t>
      </w:r>
      <w:proofErr w:type="spellStart"/>
      <w:r w:rsidR="00E80C46">
        <w:rPr>
          <w:sz w:val="28"/>
          <w:szCs w:val="28"/>
          <w:lang w:val="uk-UA"/>
        </w:rPr>
        <w:t>кварталу</w:t>
      </w:r>
      <w:proofErr w:type="spellEnd"/>
      <w:r>
        <w:rPr>
          <w:sz w:val="28"/>
          <w:szCs w:val="28"/>
          <w:lang w:val="uk-UA"/>
        </w:rPr>
        <w:t xml:space="preserve"> 2019 року</w:t>
      </w:r>
      <w:r w:rsidR="00E80C46">
        <w:rPr>
          <w:sz w:val="28"/>
          <w:szCs w:val="28"/>
          <w:lang w:val="uk-UA"/>
        </w:rPr>
        <w:t xml:space="preserve"> проведено 13 профорієнтаційних заходів з учнями, в них взяли участь 268 учнів. Ці заходи дають можливість дітям якомога більше дізнатися про майбутню професію, ситуацію, яка складається на регіональному ринку праці і затребуваних професіях в регіоні. </w:t>
      </w:r>
    </w:p>
    <w:p w:rsidR="00E80C46" w:rsidRPr="00E80C46" w:rsidRDefault="003C700C" w:rsidP="00E80C46">
      <w:pPr>
        <w:spacing w:after="120"/>
        <w:ind w:firstLine="810"/>
        <w:jc w:val="both"/>
        <w:rPr>
          <w:sz w:val="28"/>
          <w:szCs w:val="28"/>
          <w:lang w:val="uk-UA"/>
        </w:rPr>
      </w:pPr>
      <w:r>
        <w:rPr>
          <w:sz w:val="28"/>
          <w:szCs w:val="28"/>
          <w:lang w:val="uk-UA"/>
        </w:rPr>
        <w:t>Говорячи про сферу пенсійного забезпечення, то станом на 01.04.19 з</w:t>
      </w:r>
      <w:r w:rsidR="00E80C46" w:rsidRPr="00E80C46">
        <w:rPr>
          <w:sz w:val="28"/>
          <w:szCs w:val="28"/>
          <w:lang w:val="uk-UA"/>
        </w:rPr>
        <w:t>агальна кількість пенсіонерів, що перебувають на обліку в управлінні</w:t>
      </w:r>
      <w:r>
        <w:rPr>
          <w:sz w:val="28"/>
          <w:szCs w:val="28"/>
          <w:lang w:val="uk-UA"/>
        </w:rPr>
        <w:t xml:space="preserve"> ПФ</w:t>
      </w:r>
      <w:r w:rsidR="00E80C46" w:rsidRPr="00E80C46">
        <w:rPr>
          <w:sz w:val="28"/>
          <w:szCs w:val="28"/>
          <w:lang w:val="uk-UA"/>
        </w:rPr>
        <w:t xml:space="preserve"> </w:t>
      </w:r>
      <w:r>
        <w:rPr>
          <w:sz w:val="28"/>
          <w:szCs w:val="28"/>
          <w:lang w:val="uk-UA"/>
        </w:rPr>
        <w:t>складає</w:t>
      </w:r>
      <w:r w:rsidR="00E80C46" w:rsidRPr="00E80C46">
        <w:rPr>
          <w:sz w:val="28"/>
          <w:szCs w:val="28"/>
          <w:lang w:val="uk-UA"/>
        </w:rPr>
        <w:t xml:space="preserve"> </w:t>
      </w:r>
      <w:r w:rsidR="00E80C46" w:rsidRPr="00E80C46">
        <w:rPr>
          <w:bCs/>
          <w:sz w:val="28"/>
          <w:szCs w:val="28"/>
          <w:lang w:val="uk-UA"/>
        </w:rPr>
        <w:t>15265</w:t>
      </w:r>
      <w:r>
        <w:rPr>
          <w:bCs/>
          <w:sz w:val="28"/>
          <w:szCs w:val="28"/>
          <w:lang w:val="uk-UA"/>
        </w:rPr>
        <w:t xml:space="preserve"> </w:t>
      </w:r>
      <w:proofErr w:type="spellStart"/>
      <w:r>
        <w:rPr>
          <w:bCs/>
          <w:sz w:val="28"/>
          <w:szCs w:val="28"/>
          <w:lang w:val="uk-UA"/>
        </w:rPr>
        <w:t>чол</w:t>
      </w:r>
      <w:proofErr w:type="spellEnd"/>
      <w:r>
        <w:rPr>
          <w:bCs/>
          <w:sz w:val="28"/>
          <w:szCs w:val="28"/>
          <w:lang w:val="uk-UA"/>
        </w:rPr>
        <w:t>.</w:t>
      </w:r>
      <w:r w:rsidR="00E80C46" w:rsidRPr="00E80C46">
        <w:rPr>
          <w:sz w:val="28"/>
          <w:szCs w:val="28"/>
          <w:lang w:val="uk-UA"/>
        </w:rPr>
        <w:t xml:space="preserve">, з них отримувачів  пенсії через банки – </w:t>
      </w:r>
      <w:r w:rsidR="00E80C46" w:rsidRPr="00E80C46">
        <w:rPr>
          <w:bCs/>
          <w:sz w:val="28"/>
          <w:szCs w:val="28"/>
          <w:lang w:val="uk-UA"/>
        </w:rPr>
        <w:t xml:space="preserve">8408 </w:t>
      </w:r>
      <w:r w:rsidR="00E80C46" w:rsidRPr="00E80C46">
        <w:rPr>
          <w:sz w:val="28"/>
          <w:szCs w:val="28"/>
          <w:lang w:val="uk-UA"/>
        </w:rPr>
        <w:t xml:space="preserve">осіб, що становить </w:t>
      </w:r>
      <w:r w:rsidR="00E80C46" w:rsidRPr="00E80C46">
        <w:rPr>
          <w:bCs/>
          <w:sz w:val="28"/>
          <w:szCs w:val="28"/>
          <w:lang w:val="uk-UA"/>
        </w:rPr>
        <w:t>55</w:t>
      </w:r>
      <w:r w:rsidR="00941B69">
        <w:rPr>
          <w:bCs/>
          <w:sz w:val="28"/>
          <w:szCs w:val="28"/>
          <w:lang w:val="uk-UA"/>
        </w:rPr>
        <w:t xml:space="preserve"> </w:t>
      </w:r>
      <w:r w:rsidR="00E80C46" w:rsidRPr="00E80C46">
        <w:rPr>
          <w:sz w:val="28"/>
          <w:szCs w:val="28"/>
          <w:lang w:val="uk-UA"/>
        </w:rPr>
        <w:t xml:space="preserve">% від загальної кількості пенсіонерів. </w:t>
      </w:r>
    </w:p>
    <w:p w:rsidR="00E80C46" w:rsidRPr="00E80C46" w:rsidRDefault="00E80C46" w:rsidP="00E80C46">
      <w:pPr>
        <w:tabs>
          <w:tab w:val="left" w:pos="540"/>
          <w:tab w:val="left" w:pos="7513"/>
        </w:tabs>
        <w:ind w:firstLine="570"/>
        <w:jc w:val="both"/>
        <w:rPr>
          <w:sz w:val="28"/>
          <w:szCs w:val="28"/>
          <w:lang w:val="uk-UA" w:eastAsia="uk-UA"/>
        </w:rPr>
      </w:pPr>
      <w:r w:rsidRPr="00E80C46">
        <w:rPr>
          <w:sz w:val="28"/>
          <w:szCs w:val="28"/>
          <w:lang w:val="uk-UA" w:eastAsia="uk-UA"/>
        </w:rPr>
        <w:t xml:space="preserve">Середній розмір пенсійної виплати в районі за І квартал 2019 року в порівнянні з І кварталом 2018 зріс на 488,60 грн. та станом на 1 квітня 2019 року становить </w:t>
      </w:r>
      <w:r w:rsidRPr="00E80C46">
        <w:rPr>
          <w:bCs/>
          <w:sz w:val="28"/>
          <w:szCs w:val="28"/>
          <w:lang w:val="uk-UA" w:eastAsia="uk-UA"/>
        </w:rPr>
        <w:t>2728,69</w:t>
      </w:r>
      <w:r w:rsidRPr="00E80C46">
        <w:rPr>
          <w:b/>
          <w:bCs/>
          <w:sz w:val="28"/>
          <w:szCs w:val="28"/>
          <w:lang w:val="uk-UA" w:eastAsia="uk-UA"/>
        </w:rPr>
        <w:t xml:space="preserve"> </w:t>
      </w:r>
      <w:r w:rsidRPr="00E80C46">
        <w:rPr>
          <w:sz w:val="28"/>
          <w:szCs w:val="28"/>
          <w:lang w:val="uk-UA" w:eastAsia="uk-UA"/>
        </w:rPr>
        <w:t xml:space="preserve">грн., пенсіонерів силових структур та відомств – </w:t>
      </w:r>
      <w:r w:rsidRPr="00E80C46">
        <w:rPr>
          <w:bCs/>
          <w:sz w:val="28"/>
          <w:szCs w:val="28"/>
          <w:lang w:val="uk-UA" w:eastAsia="uk-UA"/>
        </w:rPr>
        <w:t>4712,03</w:t>
      </w:r>
      <w:r w:rsidRPr="00E80C46">
        <w:rPr>
          <w:b/>
          <w:bCs/>
          <w:sz w:val="28"/>
          <w:szCs w:val="28"/>
          <w:lang w:val="uk-UA" w:eastAsia="uk-UA"/>
        </w:rPr>
        <w:t xml:space="preserve"> </w:t>
      </w:r>
      <w:r w:rsidRPr="00E80C46">
        <w:rPr>
          <w:sz w:val="28"/>
          <w:szCs w:val="28"/>
          <w:lang w:val="uk-UA" w:eastAsia="uk-UA"/>
        </w:rPr>
        <w:t xml:space="preserve">грн. </w:t>
      </w:r>
    </w:p>
    <w:p w:rsidR="00E80C46" w:rsidRPr="00E80C46" w:rsidRDefault="00E80C46" w:rsidP="00E80C46">
      <w:pPr>
        <w:tabs>
          <w:tab w:val="num" w:pos="709"/>
        </w:tabs>
        <w:ind w:firstLine="720"/>
        <w:jc w:val="both"/>
        <w:rPr>
          <w:sz w:val="28"/>
          <w:szCs w:val="28"/>
          <w:lang w:val="uk-UA" w:eastAsia="uk-UA"/>
        </w:rPr>
      </w:pPr>
      <w:r w:rsidRPr="00E80C46">
        <w:rPr>
          <w:sz w:val="28"/>
          <w:szCs w:val="28"/>
          <w:lang w:val="uk-UA" w:eastAsia="uk-UA"/>
        </w:rPr>
        <w:t xml:space="preserve">За перший квартал 2019 року до бюджету </w:t>
      </w:r>
      <w:proofErr w:type="spellStart"/>
      <w:r w:rsidRPr="00E80C46">
        <w:rPr>
          <w:sz w:val="28"/>
          <w:szCs w:val="28"/>
          <w:lang w:val="uk-UA" w:eastAsia="uk-UA"/>
        </w:rPr>
        <w:t>Баришівського</w:t>
      </w:r>
      <w:proofErr w:type="spellEnd"/>
      <w:r w:rsidRPr="00E80C46">
        <w:rPr>
          <w:sz w:val="28"/>
          <w:szCs w:val="28"/>
          <w:lang w:val="uk-UA" w:eastAsia="uk-UA"/>
        </w:rPr>
        <w:t xml:space="preserve"> об’єднаного управління Пенсійного фонду України Київської області надійшло коштів у сумі 255,1 т. грн., з них власних надходжень 255,1 т.</w:t>
      </w:r>
      <w:r w:rsidRPr="00E80C46">
        <w:rPr>
          <w:color w:val="FF0000"/>
          <w:sz w:val="28"/>
          <w:szCs w:val="28"/>
          <w:lang w:val="uk-UA" w:eastAsia="uk-UA"/>
        </w:rPr>
        <w:t xml:space="preserve"> </w:t>
      </w:r>
      <w:r w:rsidRPr="00E80C46">
        <w:rPr>
          <w:sz w:val="28"/>
          <w:szCs w:val="28"/>
          <w:lang w:val="uk-UA" w:eastAsia="uk-UA"/>
        </w:rPr>
        <w:t xml:space="preserve">грн., відповідно за І квартал 2018 року до бюджету управління надійшло </w:t>
      </w:r>
      <w:r w:rsidRPr="00E80C46">
        <w:rPr>
          <w:bCs/>
          <w:sz w:val="28"/>
          <w:szCs w:val="28"/>
          <w:lang w:val="uk-UA" w:eastAsia="uk-UA"/>
        </w:rPr>
        <w:t>103 278,5</w:t>
      </w:r>
      <w:r w:rsidRPr="00E80C46">
        <w:rPr>
          <w:b/>
          <w:bCs/>
          <w:sz w:val="28"/>
          <w:szCs w:val="28"/>
          <w:lang w:val="uk-UA" w:eastAsia="uk-UA"/>
        </w:rPr>
        <w:t xml:space="preserve"> </w:t>
      </w:r>
      <w:r w:rsidRPr="00E80C46">
        <w:rPr>
          <w:sz w:val="28"/>
          <w:szCs w:val="28"/>
          <w:lang w:val="uk-UA" w:eastAsia="uk-UA"/>
        </w:rPr>
        <w:t xml:space="preserve">тис. грн., з них страхових (власних) коштів </w:t>
      </w:r>
      <w:r w:rsidRPr="00E80C46">
        <w:rPr>
          <w:bCs/>
          <w:sz w:val="28"/>
          <w:szCs w:val="28"/>
          <w:lang w:val="uk-UA" w:eastAsia="uk-UA"/>
        </w:rPr>
        <w:t>56 300,9</w:t>
      </w:r>
      <w:r w:rsidRPr="00E80C46">
        <w:rPr>
          <w:b/>
          <w:bCs/>
          <w:sz w:val="28"/>
          <w:szCs w:val="28"/>
          <w:lang w:val="uk-UA" w:eastAsia="uk-UA"/>
        </w:rPr>
        <w:t xml:space="preserve"> </w:t>
      </w:r>
      <w:r w:rsidRPr="00E80C46">
        <w:rPr>
          <w:bCs/>
          <w:sz w:val="28"/>
          <w:szCs w:val="28"/>
          <w:lang w:val="uk-UA" w:eastAsia="uk-UA"/>
        </w:rPr>
        <w:t>тис. грн.</w:t>
      </w:r>
    </w:p>
    <w:p w:rsidR="00E80C46" w:rsidRDefault="00E80C46" w:rsidP="00E80C46">
      <w:pPr>
        <w:jc w:val="both"/>
        <w:rPr>
          <w:sz w:val="28"/>
          <w:szCs w:val="28"/>
        </w:rPr>
      </w:pPr>
      <w:r w:rsidRPr="00E80C46">
        <w:rPr>
          <w:sz w:val="28"/>
          <w:szCs w:val="28"/>
        </w:rPr>
        <w:t xml:space="preserve">За </w:t>
      </w:r>
      <w:proofErr w:type="spellStart"/>
      <w:r w:rsidRPr="00E80C46">
        <w:rPr>
          <w:sz w:val="28"/>
          <w:szCs w:val="28"/>
        </w:rPr>
        <w:t>звітний</w:t>
      </w:r>
      <w:proofErr w:type="spellEnd"/>
      <w:r w:rsidRPr="00E80C46">
        <w:rPr>
          <w:sz w:val="28"/>
          <w:szCs w:val="28"/>
        </w:rPr>
        <w:t xml:space="preserve"> </w:t>
      </w:r>
      <w:proofErr w:type="spellStart"/>
      <w:r w:rsidRPr="00E80C46">
        <w:rPr>
          <w:sz w:val="28"/>
          <w:szCs w:val="28"/>
        </w:rPr>
        <w:t>період</w:t>
      </w:r>
      <w:proofErr w:type="spellEnd"/>
      <w:r w:rsidRPr="00E80C46">
        <w:rPr>
          <w:sz w:val="28"/>
          <w:szCs w:val="28"/>
        </w:rPr>
        <w:t xml:space="preserve"> сума </w:t>
      </w:r>
      <w:proofErr w:type="spellStart"/>
      <w:r w:rsidRPr="00E80C46">
        <w:rPr>
          <w:sz w:val="28"/>
          <w:szCs w:val="28"/>
        </w:rPr>
        <w:t>виплат</w:t>
      </w:r>
      <w:proofErr w:type="spellEnd"/>
      <w:r w:rsidRPr="00E80C46">
        <w:rPr>
          <w:sz w:val="28"/>
          <w:szCs w:val="28"/>
        </w:rPr>
        <w:t xml:space="preserve"> </w:t>
      </w:r>
      <w:proofErr w:type="spellStart"/>
      <w:r w:rsidRPr="00E80C46">
        <w:rPr>
          <w:sz w:val="28"/>
          <w:szCs w:val="28"/>
        </w:rPr>
        <w:t>пенсій</w:t>
      </w:r>
      <w:proofErr w:type="spellEnd"/>
      <w:r w:rsidRPr="00E80C46">
        <w:rPr>
          <w:sz w:val="28"/>
          <w:szCs w:val="28"/>
        </w:rPr>
        <w:t xml:space="preserve"> та </w:t>
      </w:r>
      <w:proofErr w:type="spellStart"/>
      <w:r w:rsidRPr="00E80C46">
        <w:rPr>
          <w:sz w:val="28"/>
          <w:szCs w:val="28"/>
        </w:rPr>
        <w:t>допомог</w:t>
      </w:r>
      <w:proofErr w:type="spellEnd"/>
      <w:r w:rsidRPr="00E80C46">
        <w:rPr>
          <w:sz w:val="28"/>
          <w:szCs w:val="28"/>
        </w:rPr>
        <w:t xml:space="preserve"> становить</w:t>
      </w:r>
      <w:r w:rsidRPr="00E80C46">
        <w:rPr>
          <w:b/>
          <w:bCs/>
          <w:sz w:val="28"/>
          <w:szCs w:val="28"/>
          <w:lang w:val="uk-UA"/>
        </w:rPr>
        <w:t xml:space="preserve"> </w:t>
      </w:r>
      <w:r w:rsidRPr="00E80C46">
        <w:rPr>
          <w:bCs/>
          <w:sz w:val="28"/>
          <w:szCs w:val="28"/>
        </w:rPr>
        <w:t>112 237,8 т</w:t>
      </w:r>
      <w:proofErr w:type="spellStart"/>
      <w:r w:rsidR="00941B69">
        <w:rPr>
          <w:bCs/>
          <w:sz w:val="28"/>
          <w:szCs w:val="28"/>
          <w:lang w:val="uk-UA"/>
        </w:rPr>
        <w:t>ис</w:t>
      </w:r>
      <w:proofErr w:type="spellEnd"/>
      <w:r w:rsidRPr="00E80C46">
        <w:rPr>
          <w:bCs/>
          <w:sz w:val="28"/>
          <w:szCs w:val="28"/>
        </w:rPr>
        <w:t>. грн</w:t>
      </w:r>
      <w:r w:rsidRPr="00E80C46">
        <w:rPr>
          <w:sz w:val="28"/>
          <w:szCs w:val="28"/>
        </w:rPr>
        <w:t>.</w:t>
      </w:r>
      <w:r w:rsidRPr="00E80C46">
        <w:rPr>
          <w:sz w:val="28"/>
          <w:szCs w:val="28"/>
          <w:lang w:val="uk-UA"/>
        </w:rPr>
        <w:t>,</w:t>
      </w:r>
      <w:r w:rsidRPr="00E80C46">
        <w:rPr>
          <w:bCs/>
          <w:sz w:val="28"/>
          <w:szCs w:val="28"/>
        </w:rPr>
        <w:t xml:space="preserve"> </w:t>
      </w:r>
      <w:r w:rsidRPr="00E80C46">
        <w:rPr>
          <w:bCs/>
          <w:sz w:val="28"/>
          <w:szCs w:val="28"/>
          <w:lang w:val="uk-UA"/>
        </w:rPr>
        <w:t xml:space="preserve">відповідно </w:t>
      </w:r>
      <w:r w:rsidRPr="00E80C46">
        <w:rPr>
          <w:sz w:val="28"/>
          <w:szCs w:val="28"/>
          <w:lang w:val="uk-UA"/>
        </w:rPr>
        <w:t>з</w:t>
      </w:r>
      <w:r w:rsidRPr="00E80C46">
        <w:rPr>
          <w:sz w:val="28"/>
          <w:szCs w:val="28"/>
        </w:rPr>
        <w:t xml:space="preserve">а </w:t>
      </w:r>
      <w:proofErr w:type="spellStart"/>
      <w:r w:rsidRPr="00E80C46">
        <w:rPr>
          <w:sz w:val="28"/>
          <w:szCs w:val="28"/>
        </w:rPr>
        <w:t>звітний</w:t>
      </w:r>
      <w:proofErr w:type="spellEnd"/>
      <w:r w:rsidRPr="00E80C46">
        <w:rPr>
          <w:sz w:val="28"/>
          <w:szCs w:val="28"/>
        </w:rPr>
        <w:t xml:space="preserve"> </w:t>
      </w:r>
      <w:proofErr w:type="spellStart"/>
      <w:r w:rsidRPr="00E80C46">
        <w:rPr>
          <w:sz w:val="28"/>
          <w:szCs w:val="28"/>
        </w:rPr>
        <w:t>період</w:t>
      </w:r>
      <w:proofErr w:type="spellEnd"/>
      <w:r w:rsidRPr="00E80C46">
        <w:rPr>
          <w:sz w:val="28"/>
          <w:szCs w:val="28"/>
          <w:lang w:val="uk-UA"/>
        </w:rPr>
        <w:t xml:space="preserve"> попереднього року</w:t>
      </w:r>
      <w:r w:rsidRPr="00E80C46">
        <w:rPr>
          <w:sz w:val="28"/>
          <w:szCs w:val="28"/>
        </w:rPr>
        <w:t xml:space="preserve"> </w:t>
      </w:r>
      <w:proofErr w:type="spellStart"/>
      <w:r w:rsidRPr="00E80C46">
        <w:rPr>
          <w:sz w:val="28"/>
          <w:szCs w:val="28"/>
        </w:rPr>
        <w:t>виплата</w:t>
      </w:r>
      <w:proofErr w:type="spellEnd"/>
      <w:r w:rsidRPr="00E80C46">
        <w:rPr>
          <w:sz w:val="28"/>
          <w:szCs w:val="28"/>
        </w:rPr>
        <w:t xml:space="preserve"> </w:t>
      </w:r>
      <w:proofErr w:type="spellStart"/>
      <w:r w:rsidRPr="00E80C46">
        <w:rPr>
          <w:sz w:val="28"/>
          <w:szCs w:val="28"/>
        </w:rPr>
        <w:t>пенсій</w:t>
      </w:r>
      <w:proofErr w:type="spellEnd"/>
      <w:r w:rsidRPr="00E80C46">
        <w:rPr>
          <w:sz w:val="28"/>
          <w:szCs w:val="28"/>
        </w:rPr>
        <w:t xml:space="preserve"> та </w:t>
      </w:r>
      <w:proofErr w:type="spellStart"/>
      <w:r w:rsidRPr="00E80C46">
        <w:rPr>
          <w:sz w:val="28"/>
          <w:szCs w:val="28"/>
        </w:rPr>
        <w:t>допомог</w:t>
      </w:r>
      <w:proofErr w:type="spellEnd"/>
      <w:r w:rsidRPr="00E80C46">
        <w:rPr>
          <w:sz w:val="28"/>
          <w:szCs w:val="28"/>
        </w:rPr>
        <w:t xml:space="preserve"> станови</w:t>
      </w:r>
      <w:r w:rsidRPr="00E80C46">
        <w:rPr>
          <w:sz w:val="28"/>
          <w:szCs w:val="28"/>
          <w:lang w:val="uk-UA"/>
        </w:rPr>
        <w:t>ла</w:t>
      </w:r>
      <w:r w:rsidRPr="00E80C46">
        <w:rPr>
          <w:b/>
          <w:bCs/>
          <w:sz w:val="28"/>
          <w:szCs w:val="28"/>
        </w:rPr>
        <w:t xml:space="preserve"> </w:t>
      </w:r>
      <w:r w:rsidRPr="00E80C46">
        <w:rPr>
          <w:bCs/>
          <w:sz w:val="28"/>
          <w:szCs w:val="28"/>
        </w:rPr>
        <w:t>106 288,8</w:t>
      </w:r>
      <w:r w:rsidRPr="00E80C46">
        <w:rPr>
          <w:b/>
          <w:bCs/>
          <w:sz w:val="28"/>
          <w:szCs w:val="28"/>
        </w:rPr>
        <w:t xml:space="preserve"> </w:t>
      </w:r>
      <w:r w:rsidRPr="00E80C46">
        <w:rPr>
          <w:sz w:val="28"/>
          <w:szCs w:val="28"/>
        </w:rPr>
        <w:t>тис. грн.</w:t>
      </w:r>
    </w:p>
    <w:p w:rsidR="00E80C46" w:rsidRPr="00E80C46" w:rsidRDefault="003C700C" w:rsidP="00941B69">
      <w:pPr>
        <w:ind w:firstLine="708"/>
        <w:jc w:val="both"/>
        <w:rPr>
          <w:sz w:val="28"/>
          <w:szCs w:val="28"/>
          <w:lang w:val="uk-UA"/>
        </w:rPr>
      </w:pPr>
      <w:r>
        <w:rPr>
          <w:sz w:val="28"/>
          <w:szCs w:val="28"/>
          <w:lang w:val="uk-UA"/>
        </w:rPr>
        <w:lastRenderedPageBreak/>
        <w:t xml:space="preserve">Враховуючи те, що </w:t>
      </w:r>
      <w:r w:rsidR="0054247A">
        <w:rPr>
          <w:sz w:val="28"/>
          <w:szCs w:val="28"/>
          <w:lang w:val="uk-UA"/>
        </w:rPr>
        <w:t xml:space="preserve">при </w:t>
      </w:r>
      <w:proofErr w:type="spellStart"/>
      <w:r w:rsidR="0054247A">
        <w:rPr>
          <w:sz w:val="28"/>
          <w:szCs w:val="28"/>
          <w:lang w:val="uk-UA"/>
        </w:rPr>
        <w:t>Баришівській</w:t>
      </w:r>
      <w:proofErr w:type="spellEnd"/>
      <w:r w:rsidR="0054247A">
        <w:rPr>
          <w:sz w:val="28"/>
          <w:szCs w:val="28"/>
          <w:lang w:val="uk-UA"/>
        </w:rPr>
        <w:t xml:space="preserve"> селищній раді, як </w:t>
      </w:r>
      <w:r w:rsidR="007143AC">
        <w:rPr>
          <w:sz w:val="28"/>
          <w:szCs w:val="28"/>
          <w:lang w:val="uk-UA"/>
        </w:rPr>
        <w:t xml:space="preserve">новоствореній ОТГ не створено відділу соціального захисту населення, то повноваження в цьому напрямку виконує УСЗН </w:t>
      </w:r>
      <w:proofErr w:type="spellStart"/>
      <w:r w:rsidR="007143AC">
        <w:rPr>
          <w:sz w:val="28"/>
          <w:szCs w:val="28"/>
          <w:lang w:val="uk-UA"/>
        </w:rPr>
        <w:t>Баришівської</w:t>
      </w:r>
      <w:proofErr w:type="spellEnd"/>
      <w:r w:rsidR="007143AC">
        <w:rPr>
          <w:sz w:val="28"/>
          <w:szCs w:val="28"/>
          <w:lang w:val="uk-UA"/>
        </w:rPr>
        <w:t xml:space="preserve"> РДА. Так, з</w:t>
      </w:r>
      <w:r w:rsidR="00E80C46" w:rsidRPr="00E80C46">
        <w:rPr>
          <w:sz w:val="28"/>
          <w:szCs w:val="28"/>
          <w:lang w:val="uk-UA"/>
        </w:rPr>
        <w:t>а І квартал 2019 року відділом з питань праці та контролю за призначенням та виплатою пенсій зареєстровано 9 колективних договорів підприємств та організацій району. Загальна кількість зареєстрованих по району  колдоговорів станом на 01.04.2019 становить 159. Відсоток  охоплення працівників у громаді становить 95</w:t>
      </w:r>
      <w:r w:rsidR="00D93524">
        <w:rPr>
          <w:sz w:val="28"/>
          <w:szCs w:val="28"/>
          <w:lang w:val="uk-UA"/>
        </w:rPr>
        <w:t xml:space="preserve"> </w:t>
      </w:r>
      <w:r w:rsidR="00E80C46" w:rsidRPr="00E80C46">
        <w:rPr>
          <w:sz w:val="28"/>
          <w:szCs w:val="28"/>
          <w:lang w:val="uk-UA"/>
        </w:rPr>
        <w:t>%.</w:t>
      </w:r>
    </w:p>
    <w:p w:rsidR="00E80C46" w:rsidRPr="00E80C46" w:rsidRDefault="00E80C46" w:rsidP="00941B69">
      <w:pPr>
        <w:ind w:firstLine="708"/>
        <w:jc w:val="both"/>
        <w:rPr>
          <w:sz w:val="28"/>
          <w:szCs w:val="28"/>
          <w:lang w:val="uk-UA"/>
        </w:rPr>
      </w:pPr>
      <w:r w:rsidRPr="00E80C46">
        <w:rPr>
          <w:sz w:val="28"/>
          <w:szCs w:val="28"/>
          <w:lang w:val="uk-UA"/>
        </w:rPr>
        <w:t xml:space="preserve">Станом на 01.04.2019 заборгованість із виплати заробітної плати на економічно- активних підприємствах відсутня. </w:t>
      </w:r>
    </w:p>
    <w:p w:rsidR="00E80C46" w:rsidRPr="00E80C46" w:rsidRDefault="00E80C46" w:rsidP="00941B69">
      <w:pPr>
        <w:ind w:firstLine="708"/>
        <w:jc w:val="both"/>
        <w:rPr>
          <w:sz w:val="28"/>
          <w:szCs w:val="28"/>
          <w:lang w:val="uk-UA"/>
        </w:rPr>
      </w:pPr>
      <w:r w:rsidRPr="00E80C46">
        <w:rPr>
          <w:sz w:val="28"/>
          <w:szCs w:val="28"/>
          <w:lang w:val="uk-UA"/>
        </w:rPr>
        <w:t xml:space="preserve">Відповідно до Закону України “Про охорону праці” на всіх підприємствах, організаціях та установах незалежно від форми власності керівники повинні створювати безпечні і нешкідливі умови праці. </w:t>
      </w:r>
    </w:p>
    <w:p w:rsidR="00E80C46" w:rsidRPr="00E80C46" w:rsidRDefault="00E80C46" w:rsidP="00941B69">
      <w:pPr>
        <w:ind w:firstLine="708"/>
        <w:jc w:val="both"/>
        <w:rPr>
          <w:sz w:val="28"/>
          <w:szCs w:val="28"/>
          <w:lang w:val="uk-UA"/>
        </w:rPr>
      </w:pPr>
      <w:r w:rsidRPr="00E80C46">
        <w:rPr>
          <w:sz w:val="28"/>
          <w:szCs w:val="28"/>
          <w:lang w:val="uk-UA"/>
        </w:rPr>
        <w:t xml:space="preserve">За звітний період </w:t>
      </w:r>
      <w:proofErr w:type="spellStart"/>
      <w:r w:rsidRPr="00E80C46">
        <w:rPr>
          <w:sz w:val="28"/>
          <w:szCs w:val="28"/>
          <w:lang w:val="uk-UA"/>
        </w:rPr>
        <w:t>Баришівським</w:t>
      </w:r>
      <w:proofErr w:type="spellEnd"/>
      <w:r w:rsidRPr="00E80C46">
        <w:rPr>
          <w:sz w:val="28"/>
          <w:szCs w:val="28"/>
          <w:lang w:val="uk-UA"/>
        </w:rPr>
        <w:t xml:space="preserve"> УСЗН з питань проведення атестації робочих місць надані методичні рекомендації 12 підприємствам. </w:t>
      </w:r>
    </w:p>
    <w:p w:rsidR="00E80C46" w:rsidRPr="00E80C46" w:rsidRDefault="00E80C46" w:rsidP="00941B69">
      <w:pPr>
        <w:ind w:firstLine="708"/>
        <w:jc w:val="both"/>
        <w:rPr>
          <w:sz w:val="28"/>
          <w:szCs w:val="28"/>
          <w:lang w:val="uk-UA"/>
        </w:rPr>
      </w:pPr>
      <w:r w:rsidRPr="00E80C46">
        <w:rPr>
          <w:sz w:val="28"/>
          <w:szCs w:val="28"/>
          <w:lang w:val="uk-UA"/>
        </w:rPr>
        <w:t>Відділом звернень громадян прийнято 604 особи, які звернулись за призначенням усіх видів соціальних допомог, з них:</w:t>
      </w:r>
    </w:p>
    <w:p w:rsidR="00E80C46" w:rsidRPr="00E80C46" w:rsidRDefault="00E80C46" w:rsidP="00941B69">
      <w:pPr>
        <w:ind w:firstLine="708"/>
        <w:jc w:val="both"/>
        <w:rPr>
          <w:sz w:val="28"/>
          <w:szCs w:val="28"/>
          <w:lang w:val="uk-UA"/>
        </w:rPr>
      </w:pPr>
      <w:r w:rsidRPr="00E80C46">
        <w:rPr>
          <w:sz w:val="28"/>
          <w:szCs w:val="28"/>
          <w:lang w:val="uk-UA"/>
        </w:rPr>
        <w:t>- 456 осіб за призначенням держаної допомоги сім'ям з дітьми;</w:t>
      </w:r>
    </w:p>
    <w:p w:rsidR="00E80C46" w:rsidRPr="00E80C46" w:rsidRDefault="00E80C46" w:rsidP="00941B69">
      <w:pPr>
        <w:ind w:firstLine="708"/>
        <w:jc w:val="both"/>
        <w:rPr>
          <w:sz w:val="28"/>
          <w:szCs w:val="28"/>
          <w:lang w:val="uk-UA"/>
        </w:rPr>
      </w:pPr>
      <w:r w:rsidRPr="00E80C46">
        <w:rPr>
          <w:sz w:val="28"/>
          <w:szCs w:val="28"/>
          <w:lang w:val="uk-UA"/>
        </w:rPr>
        <w:t>- 123 особи за призначенням субсидій на оплату житлово-комунальних послуг;</w:t>
      </w:r>
    </w:p>
    <w:p w:rsidR="00E80C46" w:rsidRPr="00E80C46" w:rsidRDefault="00E80C46" w:rsidP="00941B69">
      <w:pPr>
        <w:ind w:firstLine="708"/>
        <w:jc w:val="both"/>
        <w:rPr>
          <w:sz w:val="28"/>
          <w:szCs w:val="28"/>
          <w:lang w:val="uk-UA"/>
        </w:rPr>
      </w:pPr>
      <w:r w:rsidRPr="00E80C46">
        <w:rPr>
          <w:sz w:val="28"/>
          <w:szCs w:val="28"/>
          <w:lang w:val="uk-UA"/>
        </w:rPr>
        <w:t>- 19 осіб на призначення субсидії на придбання твердого палива та скрапленого газу.</w:t>
      </w:r>
    </w:p>
    <w:p w:rsidR="00CB71E3" w:rsidRDefault="00E80C46" w:rsidP="00CB71E3">
      <w:pPr>
        <w:ind w:firstLine="708"/>
        <w:jc w:val="both"/>
        <w:rPr>
          <w:sz w:val="28"/>
          <w:szCs w:val="28"/>
          <w:lang w:val="uk-UA"/>
        </w:rPr>
      </w:pPr>
      <w:r w:rsidRPr="00E80C46">
        <w:rPr>
          <w:sz w:val="28"/>
          <w:szCs w:val="28"/>
          <w:lang w:val="uk-UA"/>
        </w:rPr>
        <w:t>Субсидією станом на 01.04.2019 користується 4530 домогосподарств.</w:t>
      </w:r>
    </w:p>
    <w:p w:rsidR="00E80C46" w:rsidRPr="00E80C46" w:rsidRDefault="00E80C46" w:rsidP="00CB71E3">
      <w:pPr>
        <w:ind w:firstLine="708"/>
        <w:jc w:val="both"/>
        <w:rPr>
          <w:sz w:val="28"/>
          <w:szCs w:val="28"/>
          <w:lang w:val="uk-UA"/>
        </w:rPr>
      </w:pPr>
      <w:r w:rsidRPr="00E80C46">
        <w:rPr>
          <w:sz w:val="28"/>
          <w:szCs w:val="28"/>
          <w:lang w:val="uk-UA"/>
        </w:rPr>
        <w:t xml:space="preserve">За І квартал 2019 року проведено нарахування житлових субсидій на суму 24982,3 </w:t>
      </w:r>
      <w:proofErr w:type="spellStart"/>
      <w:r w:rsidRPr="00E80C46">
        <w:rPr>
          <w:sz w:val="28"/>
          <w:szCs w:val="28"/>
          <w:lang w:val="uk-UA"/>
        </w:rPr>
        <w:t>тис.грн</w:t>
      </w:r>
      <w:proofErr w:type="spellEnd"/>
      <w:r w:rsidRPr="00E80C46">
        <w:rPr>
          <w:sz w:val="28"/>
          <w:szCs w:val="28"/>
          <w:lang w:val="uk-UA"/>
        </w:rPr>
        <w:t>.</w:t>
      </w:r>
    </w:p>
    <w:p w:rsidR="00D93524" w:rsidRDefault="00CB71E3" w:rsidP="00CB71E3">
      <w:pPr>
        <w:ind w:firstLine="708"/>
        <w:jc w:val="both"/>
        <w:rPr>
          <w:sz w:val="28"/>
          <w:szCs w:val="28"/>
          <w:lang w:val="uk-UA"/>
        </w:rPr>
      </w:pPr>
      <w:r>
        <w:rPr>
          <w:sz w:val="28"/>
          <w:szCs w:val="28"/>
          <w:lang w:val="uk-UA"/>
        </w:rPr>
        <w:t>За І квартал</w:t>
      </w:r>
      <w:r w:rsidR="00E80C46" w:rsidRPr="00E80C46">
        <w:rPr>
          <w:sz w:val="28"/>
          <w:szCs w:val="28"/>
          <w:lang w:val="uk-UA"/>
        </w:rPr>
        <w:t xml:space="preserve"> 2019 року за рахунок субвенцій з Державного бюджету </w:t>
      </w:r>
      <w:proofErr w:type="spellStart"/>
      <w:r w:rsidR="00E80C46" w:rsidRPr="00E80C46">
        <w:rPr>
          <w:sz w:val="28"/>
          <w:szCs w:val="28"/>
          <w:lang w:val="uk-UA"/>
        </w:rPr>
        <w:t>виплачено</w:t>
      </w:r>
      <w:proofErr w:type="spellEnd"/>
      <w:r w:rsidR="00E80C46" w:rsidRPr="00E80C46">
        <w:rPr>
          <w:sz w:val="28"/>
          <w:szCs w:val="28"/>
          <w:lang w:val="uk-UA"/>
        </w:rPr>
        <w:t xml:space="preserve"> державних допомог сім’ям з дітьми, малозабезпеченим сім’ям, інвалідам з дитинства та дітям-інвалідам, фізичним особам за надання соціальних послуг, малозабезпеченим особам, які проживають разом з інвалідом І чи ІІ групи внаслідок психічного розладу, державної соціальної допомоги особам, які не мають право на пенсію 1736 особам на суму 8312,0 </w:t>
      </w:r>
      <w:proofErr w:type="spellStart"/>
      <w:r w:rsidR="00E80C46" w:rsidRPr="00E80C46">
        <w:rPr>
          <w:sz w:val="28"/>
          <w:szCs w:val="28"/>
          <w:lang w:val="uk-UA"/>
        </w:rPr>
        <w:t>тис.грн</w:t>
      </w:r>
      <w:proofErr w:type="spellEnd"/>
      <w:r w:rsidR="00E80C46" w:rsidRPr="00E80C46">
        <w:rPr>
          <w:sz w:val="28"/>
          <w:szCs w:val="28"/>
          <w:lang w:val="uk-UA"/>
        </w:rPr>
        <w:t xml:space="preserve">. </w:t>
      </w:r>
    </w:p>
    <w:p w:rsidR="00E80C46" w:rsidRPr="00E80C46" w:rsidRDefault="00E80C46" w:rsidP="00941B69">
      <w:pPr>
        <w:jc w:val="both"/>
        <w:rPr>
          <w:sz w:val="28"/>
          <w:szCs w:val="28"/>
          <w:lang w:val="uk-UA"/>
        </w:rPr>
      </w:pPr>
      <w:r w:rsidRPr="00E80C46">
        <w:rPr>
          <w:sz w:val="28"/>
          <w:szCs w:val="28"/>
          <w:lang w:val="uk-UA"/>
        </w:rPr>
        <w:t xml:space="preserve"> </w:t>
      </w:r>
    </w:p>
    <w:tbl>
      <w:tblPr>
        <w:tblStyle w:val="a3"/>
        <w:tblW w:w="0" w:type="auto"/>
        <w:tblLook w:val="04A0" w:firstRow="1" w:lastRow="0" w:firstColumn="1" w:lastColumn="0" w:noHBand="0" w:noVBand="1"/>
      </w:tblPr>
      <w:tblGrid>
        <w:gridCol w:w="3115"/>
        <w:gridCol w:w="3115"/>
        <w:gridCol w:w="3115"/>
      </w:tblGrid>
      <w:tr w:rsidR="00E80C46" w:rsidRPr="00E80C46" w:rsidTr="00325927">
        <w:tc>
          <w:tcPr>
            <w:tcW w:w="3115" w:type="dxa"/>
          </w:tcPr>
          <w:p w:rsidR="00E80C46" w:rsidRPr="00E80C46" w:rsidRDefault="00E80C46" w:rsidP="00D93524">
            <w:pPr>
              <w:jc w:val="both"/>
              <w:rPr>
                <w:sz w:val="28"/>
                <w:szCs w:val="28"/>
                <w:lang w:val="uk-UA"/>
              </w:rPr>
            </w:pPr>
            <w:r w:rsidRPr="00E80C46">
              <w:rPr>
                <w:sz w:val="28"/>
                <w:szCs w:val="28"/>
                <w:lang w:val="uk-UA"/>
              </w:rPr>
              <w:t>Вид допомоги</w:t>
            </w:r>
          </w:p>
        </w:tc>
        <w:tc>
          <w:tcPr>
            <w:tcW w:w="3115" w:type="dxa"/>
          </w:tcPr>
          <w:p w:rsidR="00E80C46" w:rsidRPr="00E80C46" w:rsidRDefault="00E80C46" w:rsidP="00D93524">
            <w:pPr>
              <w:jc w:val="center"/>
              <w:rPr>
                <w:sz w:val="28"/>
                <w:szCs w:val="28"/>
                <w:lang w:val="uk-UA"/>
              </w:rPr>
            </w:pPr>
            <w:r w:rsidRPr="00E80C46">
              <w:rPr>
                <w:sz w:val="28"/>
                <w:szCs w:val="28"/>
                <w:lang w:val="uk-UA"/>
              </w:rPr>
              <w:t>Кількість отримувачів допомоги на 01.04.2019р</w:t>
            </w:r>
          </w:p>
        </w:tc>
        <w:tc>
          <w:tcPr>
            <w:tcW w:w="3115" w:type="dxa"/>
          </w:tcPr>
          <w:p w:rsidR="00E80C46" w:rsidRPr="00E80C46" w:rsidRDefault="00E80C46" w:rsidP="00D93524">
            <w:pPr>
              <w:jc w:val="center"/>
              <w:rPr>
                <w:sz w:val="28"/>
                <w:szCs w:val="28"/>
                <w:lang w:val="uk-UA"/>
              </w:rPr>
            </w:pPr>
            <w:r w:rsidRPr="00E80C46">
              <w:rPr>
                <w:sz w:val="28"/>
                <w:szCs w:val="28"/>
                <w:lang w:val="uk-UA"/>
              </w:rPr>
              <w:t>Профінансовано за І квартал</w:t>
            </w:r>
          </w:p>
          <w:p w:rsidR="00E80C46" w:rsidRPr="00E80C46" w:rsidRDefault="00E80C46" w:rsidP="00D93524">
            <w:pPr>
              <w:jc w:val="center"/>
              <w:rPr>
                <w:sz w:val="28"/>
                <w:szCs w:val="28"/>
                <w:lang w:val="uk-UA"/>
              </w:rPr>
            </w:pPr>
            <w:r w:rsidRPr="00E80C46">
              <w:rPr>
                <w:sz w:val="28"/>
                <w:szCs w:val="28"/>
                <w:lang w:val="uk-UA"/>
              </w:rPr>
              <w:t>2019 р. тис. грн.</w:t>
            </w:r>
          </w:p>
          <w:p w:rsidR="00E80C46" w:rsidRPr="00E80C46" w:rsidRDefault="00E80C46" w:rsidP="00D93524">
            <w:pPr>
              <w:jc w:val="center"/>
              <w:rPr>
                <w:sz w:val="28"/>
                <w:szCs w:val="28"/>
                <w:lang w:val="uk-UA"/>
              </w:rPr>
            </w:pPr>
          </w:p>
          <w:p w:rsidR="00E80C46" w:rsidRPr="00E80C46" w:rsidRDefault="00E80C46" w:rsidP="00941B69">
            <w:pPr>
              <w:jc w:val="both"/>
              <w:rPr>
                <w:sz w:val="28"/>
                <w:szCs w:val="28"/>
                <w:lang w:val="uk-UA"/>
              </w:rPr>
            </w:pP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 xml:space="preserve">Допомога в </w:t>
            </w:r>
            <w:r w:rsidR="00D93524" w:rsidRPr="00E80C46">
              <w:rPr>
                <w:sz w:val="28"/>
                <w:szCs w:val="28"/>
                <w:lang w:val="uk-UA"/>
              </w:rPr>
              <w:t>зв’язку</w:t>
            </w:r>
            <w:r w:rsidRPr="00E80C46">
              <w:rPr>
                <w:sz w:val="28"/>
                <w:szCs w:val="28"/>
                <w:lang w:val="uk-UA"/>
              </w:rPr>
              <w:t xml:space="preserve"> з вагітністю та пологами</w:t>
            </w:r>
          </w:p>
        </w:tc>
        <w:tc>
          <w:tcPr>
            <w:tcW w:w="3115" w:type="dxa"/>
          </w:tcPr>
          <w:p w:rsidR="00E80C46" w:rsidRPr="00E80C46" w:rsidRDefault="00E80C46" w:rsidP="00941B69">
            <w:pPr>
              <w:jc w:val="both"/>
              <w:rPr>
                <w:sz w:val="28"/>
                <w:szCs w:val="28"/>
                <w:lang w:val="uk-UA"/>
              </w:rPr>
            </w:pPr>
            <w:r w:rsidRPr="00E80C46">
              <w:rPr>
                <w:sz w:val="28"/>
                <w:szCs w:val="28"/>
                <w:lang w:val="uk-UA"/>
              </w:rPr>
              <w:t>30</w:t>
            </w:r>
          </w:p>
        </w:tc>
        <w:tc>
          <w:tcPr>
            <w:tcW w:w="3115" w:type="dxa"/>
          </w:tcPr>
          <w:p w:rsidR="00E80C46" w:rsidRPr="00E80C46" w:rsidRDefault="00E80C46" w:rsidP="00941B69">
            <w:pPr>
              <w:jc w:val="both"/>
              <w:rPr>
                <w:sz w:val="28"/>
                <w:szCs w:val="28"/>
                <w:lang w:val="uk-UA"/>
              </w:rPr>
            </w:pPr>
            <w:r w:rsidRPr="00E80C46">
              <w:rPr>
                <w:sz w:val="28"/>
                <w:szCs w:val="28"/>
                <w:lang w:val="uk-UA"/>
              </w:rPr>
              <w:t>53,5</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Одноразова допомога при народженні дитини</w:t>
            </w:r>
          </w:p>
        </w:tc>
        <w:tc>
          <w:tcPr>
            <w:tcW w:w="3115" w:type="dxa"/>
          </w:tcPr>
          <w:p w:rsidR="00E80C46" w:rsidRPr="00E80C46" w:rsidRDefault="00E80C46" w:rsidP="00941B69">
            <w:pPr>
              <w:jc w:val="both"/>
              <w:rPr>
                <w:sz w:val="28"/>
                <w:szCs w:val="28"/>
                <w:lang w:val="uk-UA"/>
              </w:rPr>
            </w:pPr>
            <w:r w:rsidRPr="00E80C46">
              <w:rPr>
                <w:sz w:val="28"/>
                <w:szCs w:val="28"/>
                <w:lang w:val="uk-UA"/>
              </w:rPr>
              <w:t>917</w:t>
            </w:r>
            <w:r w:rsidRPr="00E80C46">
              <w:rPr>
                <w:sz w:val="28"/>
                <w:szCs w:val="28"/>
                <w:lang w:val="uk-UA"/>
              </w:rPr>
              <w:tab/>
            </w:r>
          </w:p>
        </w:tc>
        <w:tc>
          <w:tcPr>
            <w:tcW w:w="3115" w:type="dxa"/>
          </w:tcPr>
          <w:p w:rsidR="00E80C46" w:rsidRPr="00E80C46" w:rsidRDefault="00E80C46" w:rsidP="00941B69">
            <w:pPr>
              <w:jc w:val="both"/>
              <w:rPr>
                <w:sz w:val="28"/>
                <w:szCs w:val="28"/>
                <w:lang w:val="uk-UA"/>
              </w:rPr>
            </w:pPr>
            <w:r w:rsidRPr="00E80C46">
              <w:rPr>
                <w:sz w:val="28"/>
                <w:szCs w:val="28"/>
                <w:lang w:val="uk-UA"/>
              </w:rPr>
              <w:t>3203,4</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Допомога на дітей, які перебувають під опікою та піклуванням</w:t>
            </w:r>
          </w:p>
        </w:tc>
        <w:tc>
          <w:tcPr>
            <w:tcW w:w="3115" w:type="dxa"/>
          </w:tcPr>
          <w:p w:rsidR="00E80C46" w:rsidRPr="00E80C46" w:rsidRDefault="00E80C46" w:rsidP="00941B69">
            <w:pPr>
              <w:jc w:val="both"/>
              <w:rPr>
                <w:sz w:val="28"/>
                <w:szCs w:val="28"/>
                <w:lang w:val="uk-UA"/>
              </w:rPr>
            </w:pPr>
            <w:r w:rsidRPr="00E80C46">
              <w:rPr>
                <w:sz w:val="28"/>
                <w:szCs w:val="28"/>
                <w:lang w:val="uk-UA"/>
              </w:rPr>
              <w:t>23</w:t>
            </w:r>
          </w:p>
        </w:tc>
        <w:tc>
          <w:tcPr>
            <w:tcW w:w="3115" w:type="dxa"/>
          </w:tcPr>
          <w:p w:rsidR="00E80C46" w:rsidRPr="00E80C46" w:rsidRDefault="00E80C46" w:rsidP="00941B69">
            <w:pPr>
              <w:jc w:val="both"/>
              <w:rPr>
                <w:sz w:val="28"/>
                <w:szCs w:val="28"/>
                <w:lang w:val="uk-UA"/>
              </w:rPr>
            </w:pPr>
            <w:r w:rsidRPr="00E80C46">
              <w:rPr>
                <w:sz w:val="28"/>
                <w:szCs w:val="28"/>
                <w:lang w:val="uk-UA"/>
              </w:rPr>
              <w:t>330,7</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Допомога на дітей одиноких матерів.</w:t>
            </w:r>
          </w:p>
        </w:tc>
        <w:tc>
          <w:tcPr>
            <w:tcW w:w="3115" w:type="dxa"/>
          </w:tcPr>
          <w:p w:rsidR="00E80C46" w:rsidRPr="00E80C46" w:rsidRDefault="00E80C46" w:rsidP="00941B69">
            <w:pPr>
              <w:jc w:val="both"/>
              <w:rPr>
                <w:sz w:val="28"/>
                <w:szCs w:val="28"/>
                <w:lang w:val="uk-UA"/>
              </w:rPr>
            </w:pPr>
            <w:r w:rsidRPr="00E80C46">
              <w:rPr>
                <w:sz w:val="28"/>
                <w:szCs w:val="28"/>
                <w:lang w:val="uk-UA"/>
              </w:rPr>
              <w:t>191</w:t>
            </w:r>
          </w:p>
        </w:tc>
        <w:tc>
          <w:tcPr>
            <w:tcW w:w="3115" w:type="dxa"/>
          </w:tcPr>
          <w:p w:rsidR="00E80C46" w:rsidRPr="00E80C46" w:rsidRDefault="00E80C46" w:rsidP="00941B69">
            <w:pPr>
              <w:jc w:val="both"/>
              <w:rPr>
                <w:sz w:val="28"/>
                <w:szCs w:val="28"/>
                <w:lang w:val="uk-UA"/>
              </w:rPr>
            </w:pPr>
            <w:r w:rsidRPr="00E80C46">
              <w:rPr>
                <w:sz w:val="28"/>
                <w:szCs w:val="28"/>
                <w:lang w:val="uk-UA"/>
              </w:rPr>
              <w:t>1332,1</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Тимчасова державна допомога  дітям, батьки яких ухиляються від сплати аліментів</w:t>
            </w:r>
          </w:p>
        </w:tc>
        <w:tc>
          <w:tcPr>
            <w:tcW w:w="3115" w:type="dxa"/>
          </w:tcPr>
          <w:p w:rsidR="00E80C46" w:rsidRPr="00E80C46" w:rsidRDefault="00E80C46" w:rsidP="00941B69">
            <w:pPr>
              <w:jc w:val="both"/>
              <w:rPr>
                <w:sz w:val="28"/>
                <w:szCs w:val="28"/>
                <w:lang w:val="uk-UA"/>
              </w:rPr>
            </w:pPr>
            <w:r w:rsidRPr="00E80C46">
              <w:rPr>
                <w:sz w:val="28"/>
                <w:szCs w:val="28"/>
                <w:lang w:val="uk-UA"/>
              </w:rPr>
              <w:t>7</w:t>
            </w:r>
          </w:p>
        </w:tc>
        <w:tc>
          <w:tcPr>
            <w:tcW w:w="3115" w:type="dxa"/>
          </w:tcPr>
          <w:p w:rsidR="00E80C46" w:rsidRPr="00E80C46" w:rsidRDefault="00E80C46" w:rsidP="00941B69">
            <w:pPr>
              <w:jc w:val="both"/>
              <w:rPr>
                <w:sz w:val="28"/>
                <w:szCs w:val="28"/>
                <w:lang w:val="uk-UA"/>
              </w:rPr>
            </w:pPr>
            <w:r w:rsidRPr="00E80C46">
              <w:rPr>
                <w:sz w:val="28"/>
                <w:szCs w:val="28"/>
                <w:lang w:val="uk-UA"/>
              </w:rPr>
              <w:t>27,1</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 xml:space="preserve">Державна соціальна допомога малозабезпеченим </w:t>
            </w:r>
            <w:proofErr w:type="spellStart"/>
            <w:r w:rsidRPr="00E80C46">
              <w:rPr>
                <w:sz w:val="28"/>
                <w:szCs w:val="28"/>
                <w:lang w:val="uk-UA"/>
              </w:rPr>
              <w:t>сім”ям</w:t>
            </w:r>
            <w:proofErr w:type="spellEnd"/>
          </w:p>
        </w:tc>
        <w:tc>
          <w:tcPr>
            <w:tcW w:w="3115" w:type="dxa"/>
          </w:tcPr>
          <w:p w:rsidR="00E80C46" w:rsidRPr="00E80C46" w:rsidRDefault="00E80C46" w:rsidP="00941B69">
            <w:pPr>
              <w:jc w:val="both"/>
              <w:rPr>
                <w:sz w:val="28"/>
                <w:szCs w:val="28"/>
                <w:lang w:val="uk-UA"/>
              </w:rPr>
            </w:pPr>
            <w:r w:rsidRPr="00E80C46">
              <w:rPr>
                <w:sz w:val="28"/>
                <w:szCs w:val="28"/>
                <w:lang w:val="uk-UA"/>
              </w:rPr>
              <w:t>53</w:t>
            </w:r>
          </w:p>
        </w:tc>
        <w:tc>
          <w:tcPr>
            <w:tcW w:w="3115" w:type="dxa"/>
          </w:tcPr>
          <w:p w:rsidR="00E80C46" w:rsidRPr="00E80C46" w:rsidRDefault="00E80C46" w:rsidP="00941B69">
            <w:pPr>
              <w:jc w:val="both"/>
              <w:rPr>
                <w:sz w:val="28"/>
                <w:szCs w:val="28"/>
                <w:lang w:val="uk-UA"/>
              </w:rPr>
            </w:pPr>
            <w:r w:rsidRPr="00E80C46">
              <w:rPr>
                <w:sz w:val="28"/>
                <w:szCs w:val="28"/>
                <w:lang w:val="uk-UA"/>
              </w:rPr>
              <w:t>701,0</w:t>
            </w:r>
          </w:p>
          <w:p w:rsidR="00E80C46" w:rsidRPr="00E80C46" w:rsidRDefault="00E80C46" w:rsidP="00941B69">
            <w:pPr>
              <w:jc w:val="both"/>
              <w:rPr>
                <w:sz w:val="28"/>
                <w:szCs w:val="28"/>
                <w:lang w:val="uk-UA"/>
              </w:rPr>
            </w:pP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Допомога інвалідам з дитинства та дітям-інвалідам</w:t>
            </w:r>
            <w:r w:rsidRPr="00E80C46">
              <w:rPr>
                <w:sz w:val="28"/>
                <w:szCs w:val="28"/>
                <w:lang w:val="uk-UA"/>
              </w:rPr>
              <w:tab/>
            </w:r>
          </w:p>
        </w:tc>
        <w:tc>
          <w:tcPr>
            <w:tcW w:w="3115" w:type="dxa"/>
          </w:tcPr>
          <w:p w:rsidR="00E80C46" w:rsidRPr="00E80C46" w:rsidRDefault="00E80C46" w:rsidP="00941B69">
            <w:pPr>
              <w:jc w:val="both"/>
              <w:rPr>
                <w:sz w:val="28"/>
                <w:szCs w:val="28"/>
                <w:lang w:val="uk-UA"/>
              </w:rPr>
            </w:pPr>
            <w:r w:rsidRPr="00E80C46">
              <w:rPr>
                <w:sz w:val="28"/>
                <w:szCs w:val="28"/>
                <w:lang w:val="uk-UA"/>
              </w:rPr>
              <w:t>272</w:t>
            </w:r>
          </w:p>
        </w:tc>
        <w:tc>
          <w:tcPr>
            <w:tcW w:w="3115" w:type="dxa"/>
          </w:tcPr>
          <w:p w:rsidR="00E80C46" w:rsidRPr="00E80C46" w:rsidRDefault="00E80C46" w:rsidP="00941B69">
            <w:pPr>
              <w:jc w:val="both"/>
              <w:rPr>
                <w:sz w:val="28"/>
                <w:szCs w:val="28"/>
                <w:lang w:val="uk-UA"/>
              </w:rPr>
            </w:pPr>
            <w:r w:rsidRPr="00E80C46">
              <w:rPr>
                <w:sz w:val="28"/>
                <w:szCs w:val="28"/>
                <w:lang w:val="uk-UA"/>
              </w:rPr>
              <w:t>1649,0</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 xml:space="preserve">Державна соціальна допомога на дітей-сиріт та дітей, позбавлених батьківського піклування та </w:t>
            </w:r>
            <w:proofErr w:type="spellStart"/>
            <w:r w:rsidRPr="00E80C46">
              <w:rPr>
                <w:sz w:val="28"/>
                <w:szCs w:val="28"/>
                <w:lang w:val="uk-UA"/>
              </w:rPr>
              <w:t>грош.забезп.прийомних</w:t>
            </w:r>
            <w:proofErr w:type="spellEnd"/>
            <w:r w:rsidRPr="00E80C46">
              <w:rPr>
                <w:sz w:val="28"/>
                <w:szCs w:val="28"/>
                <w:lang w:val="uk-UA"/>
              </w:rPr>
              <w:t xml:space="preserve"> батькам за надання </w:t>
            </w:r>
            <w:proofErr w:type="spellStart"/>
            <w:r w:rsidRPr="00E80C46">
              <w:rPr>
                <w:sz w:val="28"/>
                <w:szCs w:val="28"/>
                <w:lang w:val="uk-UA"/>
              </w:rPr>
              <w:t>соцпослуг</w:t>
            </w:r>
            <w:proofErr w:type="spellEnd"/>
            <w:r w:rsidRPr="00E80C46">
              <w:rPr>
                <w:sz w:val="28"/>
                <w:szCs w:val="28"/>
                <w:lang w:val="uk-UA"/>
              </w:rPr>
              <w:t xml:space="preserve"> у прийомній сім’ї</w:t>
            </w:r>
          </w:p>
        </w:tc>
        <w:tc>
          <w:tcPr>
            <w:tcW w:w="3115" w:type="dxa"/>
          </w:tcPr>
          <w:p w:rsidR="00E80C46" w:rsidRPr="00E80C46" w:rsidRDefault="00E80C46" w:rsidP="00941B69">
            <w:pPr>
              <w:jc w:val="both"/>
              <w:rPr>
                <w:sz w:val="28"/>
                <w:szCs w:val="28"/>
                <w:lang w:val="uk-UA"/>
              </w:rPr>
            </w:pPr>
            <w:r w:rsidRPr="00E80C46">
              <w:rPr>
                <w:sz w:val="28"/>
                <w:szCs w:val="28"/>
                <w:lang w:val="uk-UA"/>
              </w:rPr>
              <w:t>3</w:t>
            </w:r>
          </w:p>
        </w:tc>
        <w:tc>
          <w:tcPr>
            <w:tcW w:w="3115" w:type="dxa"/>
          </w:tcPr>
          <w:p w:rsidR="00E80C46" w:rsidRPr="00E80C46" w:rsidRDefault="00E80C46" w:rsidP="00941B69">
            <w:pPr>
              <w:jc w:val="both"/>
              <w:rPr>
                <w:sz w:val="28"/>
                <w:szCs w:val="28"/>
                <w:lang w:val="uk-UA"/>
              </w:rPr>
            </w:pPr>
            <w:r w:rsidRPr="00E80C46">
              <w:rPr>
                <w:sz w:val="28"/>
                <w:szCs w:val="28"/>
                <w:lang w:val="uk-UA"/>
              </w:rPr>
              <w:t>90,6</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Компенсаційна виплата фізичним особам за надання соціальних послуг</w:t>
            </w:r>
          </w:p>
        </w:tc>
        <w:tc>
          <w:tcPr>
            <w:tcW w:w="3115" w:type="dxa"/>
          </w:tcPr>
          <w:p w:rsidR="00E80C46" w:rsidRPr="00E80C46" w:rsidRDefault="00E80C46" w:rsidP="00941B69">
            <w:pPr>
              <w:jc w:val="both"/>
              <w:rPr>
                <w:sz w:val="28"/>
                <w:szCs w:val="28"/>
                <w:lang w:val="uk-UA"/>
              </w:rPr>
            </w:pPr>
            <w:r w:rsidRPr="00E80C46">
              <w:rPr>
                <w:sz w:val="28"/>
                <w:szCs w:val="28"/>
                <w:lang w:val="uk-UA"/>
              </w:rPr>
              <w:t>101</w:t>
            </w:r>
          </w:p>
        </w:tc>
        <w:tc>
          <w:tcPr>
            <w:tcW w:w="3115" w:type="dxa"/>
          </w:tcPr>
          <w:p w:rsidR="00E80C46" w:rsidRPr="00E80C46" w:rsidRDefault="00E80C46" w:rsidP="00941B69">
            <w:pPr>
              <w:jc w:val="both"/>
              <w:rPr>
                <w:sz w:val="28"/>
                <w:szCs w:val="28"/>
                <w:lang w:val="uk-UA"/>
              </w:rPr>
            </w:pPr>
            <w:r w:rsidRPr="00E80C46">
              <w:rPr>
                <w:sz w:val="28"/>
                <w:szCs w:val="28"/>
                <w:lang w:val="uk-UA"/>
              </w:rPr>
              <w:t>105,8</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Допомога малозабезпеченим особам, які проживають разом з інвалідом І чи ІІ групи внаслідок психічного розладу</w:t>
            </w:r>
          </w:p>
        </w:tc>
        <w:tc>
          <w:tcPr>
            <w:tcW w:w="3115" w:type="dxa"/>
          </w:tcPr>
          <w:p w:rsidR="00E80C46" w:rsidRPr="00E80C46" w:rsidRDefault="00E80C46" w:rsidP="00941B69">
            <w:pPr>
              <w:jc w:val="both"/>
              <w:rPr>
                <w:sz w:val="28"/>
                <w:szCs w:val="28"/>
                <w:lang w:val="uk-UA"/>
              </w:rPr>
            </w:pPr>
            <w:r w:rsidRPr="00E80C46">
              <w:rPr>
                <w:sz w:val="28"/>
                <w:szCs w:val="28"/>
                <w:lang w:val="uk-UA"/>
              </w:rPr>
              <w:t>35</w:t>
            </w:r>
          </w:p>
        </w:tc>
        <w:tc>
          <w:tcPr>
            <w:tcW w:w="3115" w:type="dxa"/>
          </w:tcPr>
          <w:p w:rsidR="00E80C46" w:rsidRPr="00E80C46" w:rsidRDefault="00E80C46" w:rsidP="00941B69">
            <w:pPr>
              <w:jc w:val="both"/>
              <w:rPr>
                <w:sz w:val="28"/>
                <w:szCs w:val="28"/>
                <w:lang w:val="uk-UA"/>
              </w:rPr>
            </w:pPr>
            <w:r w:rsidRPr="00E80C46">
              <w:rPr>
                <w:sz w:val="28"/>
                <w:szCs w:val="28"/>
                <w:lang w:val="uk-UA"/>
              </w:rPr>
              <w:t xml:space="preserve">   301,9</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Державна допомога особам, які не мають право на пенсію</w:t>
            </w:r>
          </w:p>
        </w:tc>
        <w:tc>
          <w:tcPr>
            <w:tcW w:w="3115" w:type="dxa"/>
          </w:tcPr>
          <w:p w:rsidR="00E80C46" w:rsidRPr="00E80C46" w:rsidRDefault="00E80C46" w:rsidP="00941B69">
            <w:pPr>
              <w:jc w:val="both"/>
              <w:rPr>
                <w:sz w:val="28"/>
                <w:szCs w:val="28"/>
                <w:lang w:val="uk-UA"/>
              </w:rPr>
            </w:pPr>
            <w:r w:rsidRPr="00E80C46">
              <w:rPr>
                <w:sz w:val="28"/>
                <w:szCs w:val="28"/>
                <w:lang w:val="uk-UA"/>
              </w:rPr>
              <w:t>101</w:t>
            </w:r>
          </w:p>
        </w:tc>
        <w:tc>
          <w:tcPr>
            <w:tcW w:w="3115" w:type="dxa"/>
          </w:tcPr>
          <w:p w:rsidR="00E80C46" w:rsidRPr="00E80C46" w:rsidRDefault="00E80C46" w:rsidP="00941B69">
            <w:pPr>
              <w:jc w:val="both"/>
              <w:rPr>
                <w:sz w:val="28"/>
                <w:szCs w:val="28"/>
                <w:lang w:val="uk-UA"/>
              </w:rPr>
            </w:pPr>
            <w:r w:rsidRPr="00E80C46">
              <w:rPr>
                <w:sz w:val="28"/>
                <w:szCs w:val="28"/>
                <w:lang w:val="uk-UA"/>
              </w:rPr>
              <w:t xml:space="preserve">  516,6</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Компенсаційні виплати особам, які здійснили догляд за інвалідом І групи,  або особою, яка досягла 80 років</w:t>
            </w:r>
          </w:p>
        </w:tc>
        <w:tc>
          <w:tcPr>
            <w:tcW w:w="3115" w:type="dxa"/>
          </w:tcPr>
          <w:p w:rsidR="00E80C46" w:rsidRPr="00E80C46" w:rsidRDefault="00E80C46" w:rsidP="00941B69">
            <w:pPr>
              <w:jc w:val="both"/>
              <w:rPr>
                <w:sz w:val="28"/>
                <w:szCs w:val="28"/>
                <w:lang w:val="uk-UA"/>
              </w:rPr>
            </w:pPr>
            <w:r w:rsidRPr="00E80C46">
              <w:rPr>
                <w:sz w:val="28"/>
                <w:szCs w:val="28"/>
                <w:lang w:val="uk-UA"/>
              </w:rPr>
              <w:t>3</w:t>
            </w:r>
          </w:p>
        </w:tc>
        <w:tc>
          <w:tcPr>
            <w:tcW w:w="3115" w:type="dxa"/>
          </w:tcPr>
          <w:p w:rsidR="00E80C46" w:rsidRPr="00E80C46" w:rsidRDefault="00E80C46" w:rsidP="00941B69">
            <w:pPr>
              <w:jc w:val="both"/>
              <w:rPr>
                <w:sz w:val="28"/>
                <w:szCs w:val="28"/>
                <w:lang w:val="uk-UA"/>
              </w:rPr>
            </w:pPr>
            <w:r w:rsidRPr="00E80C46">
              <w:rPr>
                <w:sz w:val="28"/>
                <w:szCs w:val="28"/>
                <w:lang w:val="uk-UA"/>
              </w:rPr>
              <w:t xml:space="preserve">    0,3</w:t>
            </w:r>
          </w:p>
        </w:tc>
      </w:tr>
      <w:tr w:rsidR="00E80C46" w:rsidRPr="00E80C46" w:rsidTr="00325927">
        <w:tc>
          <w:tcPr>
            <w:tcW w:w="3115" w:type="dxa"/>
          </w:tcPr>
          <w:p w:rsidR="00E80C46" w:rsidRPr="00E80C46" w:rsidRDefault="00E80C46" w:rsidP="00941B69">
            <w:pPr>
              <w:jc w:val="both"/>
              <w:rPr>
                <w:sz w:val="28"/>
                <w:szCs w:val="28"/>
                <w:lang w:val="uk-UA"/>
              </w:rPr>
            </w:pPr>
            <w:r w:rsidRPr="00E80C46">
              <w:rPr>
                <w:sz w:val="28"/>
                <w:szCs w:val="28"/>
                <w:lang w:val="uk-UA"/>
              </w:rPr>
              <w:t>Всього</w:t>
            </w:r>
          </w:p>
        </w:tc>
        <w:tc>
          <w:tcPr>
            <w:tcW w:w="3115" w:type="dxa"/>
          </w:tcPr>
          <w:p w:rsidR="00E80C46" w:rsidRPr="00E80C46" w:rsidRDefault="00E80C46" w:rsidP="00941B69">
            <w:pPr>
              <w:jc w:val="both"/>
              <w:rPr>
                <w:sz w:val="28"/>
                <w:szCs w:val="28"/>
                <w:lang w:val="uk-UA"/>
              </w:rPr>
            </w:pPr>
            <w:r w:rsidRPr="00E80C46">
              <w:rPr>
                <w:sz w:val="28"/>
                <w:szCs w:val="28"/>
                <w:lang w:val="uk-UA"/>
              </w:rPr>
              <w:t>1736</w:t>
            </w:r>
            <w:r w:rsidRPr="00E80C46">
              <w:rPr>
                <w:sz w:val="28"/>
                <w:szCs w:val="28"/>
                <w:lang w:val="uk-UA"/>
              </w:rPr>
              <w:tab/>
            </w:r>
          </w:p>
        </w:tc>
        <w:tc>
          <w:tcPr>
            <w:tcW w:w="3115" w:type="dxa"/>
          </w:tcPr>
          <w:p w:rsidR="00E80C46" w:rsidRPr="00E80C46" w:rsidRDefault="00E80C46" w:rsidP="00941B69">
            <w:pPr>
              <w:jc w:val="both"/>
              <w:rPr>
                <w:sz w:val="28"/>
                <w:szCs w:val="28"/>
                <w:lang w:val="uk-UA"/>
              </w:rPr>
            </w:pPr>
            <w:r w:rsidRPr="00E80C46">
              <w:rPr>
                <w:sz w:val="28"/>
                <w:szCs w:val="28"/>
                <w:lang w:val="uk-UA"/>
              </w:rPr>
              <w:t>8312,0</w:t>
            </w:r>
          </w:p>
        </w:tc>
      </w:tr>
    </w:tbl>
    <w:p w:rsidR="00E80C46" w:rsidRPr="00E80C46" w:rsidRDefault="00E80C46" w:rsidP="00941B69">
      <w:pPr>
        <w:jc w:val="both"/>
        <w:rPr>
          <w:sz w:val="28"/>
          <w:szCs w:val="28"/>
          <w:lang w:val="uk-UA"/>
        </w:rPr>
      </w:pPr>
      <w:r w:rsidRPr="00E80C46">
        <w:rPr>
          <w:sz w:val="28"/>
          <w:szCs w:val="28"/>
          <w:lang w:val="uk-UA"/>
        </w:rPr>
        <w:t xml:space="preserve">   </w:t>
      </w:r>
      <w:r w:rsidRPr="00E80C46">
        <w:rPr>
          <w:sz w:val="28"/>
          <w:szCs w:val="28"/>
          <w:lang w:val="uk-UA"/>
        </w:rPr>
        <w:tab/>
      </w:r>
    </w:p>
    <w:p w:rsidR="00E80C46" w:rsidRPr="00E80C46" w:rsidRDefault="00E80C46" w:rsidP="00941B69">
      <w:pPr>
        <w:ind w:firstLine="708"/>
        <w:jc w:val="both"/>
        <w:rPr>
          <w:sz w:val="28"/>
          <w:szCs w:val="28"/>
          <w:lang w:val="uk-UA"/>
        </w:rPr>
      </w:pPr>
      <w:r w:rsidRPr="00E80C46">
        <w:rPr>
          <w:sz w:val="28"/>
          <w:szCs w:val="28"/>
          <w:lang w:val="uk-UA"/>
        </w:rPr>
        <w:t xml:space="preserve"> На 01.04.2019 року заборгованості по виплаті соціальних допомог</w:t>
      </w:r>
      <w:r w:rsidR="00CB71E3">
        <w:rPr>
          <w:sz w:val="28"/>
          <w:szCs w:val="28"/>
          <w:lang w:val="uk-UA"/>
        </w:rPr>
        <w:t xml:space="preserve"> </w:t>
      </w:r>
      <w:r w:rsidR="00CB71E3" w:rsidRPr="00E80C46">
        <w:rPr>
          <w:sz w:val="28"/>
          <w:szCs w:val="28"/>
          <w:lang w:val="uk-UA"/>
        </w:rPr>
        <w:t>сім’ям</w:t>
      </w:r>
      <w:r w:rsidRPr="00E80C46">
        <w:rPr>
          <w:sz w:val="28"/>
          <w:szCs w:val="28"/>
          <w:lang w:val="uk-UA"/>
        </w:rPr>
        <w:t xml:space="preserve"> з дітьми, компенсаційних виплат фізичним особам за надання соціальних послуг відсутня.</w:t>
      </w:r>
    </w:p>
    <w:p w:rsidR="00E80C46" w:rsidRPr="00E80C46" w:rsidRDefault="00E80C46" w:rsidP="00941B69">
      <w:pPr>
        <w:ind w:firstLine="708"/>
        <w:jc w:val="both"/>
        <w:rPr>
          <w:sz w:val="28"/>
          <w:szCs w:val="28"/>
          <w:lang w:val="uk-UA"/>
        </w:rPr>
      </w:pPr>
      <w:r w:rsidRPr="00E80C46">
        <w:rPr>
          <w:sz w:val="28"/>
          <w:szCs w:val="28"/>
          <w:lang w:val="uk-UA"/>
        </w:rPr>
        <w:t>Цільове використання бюджетних коштів контролюється сектором державних соціальних  інспекторів у відповідності до Положення про соціального інспектора, затвердженого Постановою Кабінету Міністрів України від 21 серпня 2001 р. № 1091. За</w:t>
      </w:r>
      <w:r w:rsidR="00CB71E3">
        <w:rPr>
          <w:sz w:val="28"/>
          <w:szCs w:val="28"/>
          <w:lang w:val="uk-UA"/>
        </w:rPr>
        <w:t xml:space="preserve"> І квартал</w:t>
      </w:r>
      <w:r w:rsidRPr="00E80C46">
        <w:rPr>
          <w:sz w:val="28"/>
          <w:szCs w:val="28"/>
          <w:lang w:val="uk-UA"/>
        </w:rPr>
        <w:t xml:space="preserve"> 2019 року сектором державних соціальних інспекторів обстежено:</w:t>
      </w:r>
    </w:p>
    <w:p w:rsidR="00E80C46" w:rsidRPr="00E80C46" w:rsidRDefault="00E80C46" w:rsidP="00CB71E3">
      <w:pPr>
        <w:ind w:firstLine="708"/>
        <w:jc w:val="both"/>
        <w:rPr>
          <w:sz w:val="28"/>
          <w:szCs w:val="28"/>
          <w:lang w:val="uk-UA"/>
        </w:rPr>
      </w:pPr>
      <w:r w:rsidRPr="00E80C46">
        <w:rPr>
          <w:sz w:val="28"/>
          <w:szCs w:val="28"/>
          <w:lang w:val="uk-UA"/>
        </w:rPr>
        <w:t>-</w:t>
      </w:r>
      <w:r w:rsidRPr="00E80C46">
        <w:rPr>
          <w:sz w:val="28"/>
          <w:szCs w:val="28"/>
          <w:lang w:val="uk-UA"/>
        </w:rPr>
        <w:tab/>
      </w:r>
      <w:r w:rsidR="00CB71E3">
        <w:rPr>
          <w:sz w:val="28"/>
          <w:szCs w:val="28"/>
          <w:lang w:val="uk-UA"/>
        </w:rPr>
        <w:t>с</w:t>
      </w:r>
      <w:r w:rsidRPr="00E80C46">
        <w:rPr>
          <w:sz w:val="28"/>
          <w:szCs w:val="28"/>
          <w:lang w:val="uk-UA"/>
        </w:rPr>
        <w:t>імей, яким призначено державні соціальні допомоги – 109 (</w:t>
      </w:r>
      <w:proofErr w:type="spellStart"/>
      <w:r w:rsidRPr="00E80C46">
        <w:rPr>
          <w:sz w:val="28"/>
          <w:szCs w:val="28"/>
          <w:lang w:val="uk-UA"/>
        </w:rPr>
        <w:t>т.ч</w:t>
      </w:r>
      <w:proofErr w:type="spellEnd"/>
      <w:r w:rsidRPr="00E80C46">
        <w:rPr>
          <w:sz w:val="28"/>
          <w:szCs w:val="28"/>
          <w:lang w:val="uk-UA"/>
        </w:rPr>
        <w:t xml:space="preserve">. для призначення житлових субсидій 42 </w:t>
      </w:r>
      <w:proofErr w:type="spellStart"/>
      <w:r w:rsidRPr="00E80C46">
        <w:rPr>
          <w:sz w:val="28"/>
          <w:szCs w:val="28"/>
          <w:lang w:val="uk-UA"/>
        </w:rPr>
        <w:t>сім»ї</w:t>
      </w:r>
      <w:proofErr w:type="spellEnd"/>
      <w:r w:rsidRPr="00E80C46">
        <w:rPr>
          <w:sz w:val="28"/>
          <w:szCs w:val="28"/>
          <w:lang w:val="uk-UA"/>
        </w:rPr>
        <w:t xml:space="preserve">, малозабезпечених сімей – 6, внутрішньо переміщених осіб- 53, учасників АТО -8 осіб). </w:t>
      </w:r>
    </w:p>
    <w:p w:rsidR="00E80C46" w:rsidRPr="00E80C46" w:rsidRDefault="00E80C46" w:rsidP="00CB71E3">
      <w:pPr>
        <w:ind w:firstLine="708"/>
        <w:jc w:val="both"/>
        <w:rPr>
          <w:sz w:val="28"/>
          <w:szCs w:val="28"/>
          <w:lang w:val="uk-UA"/>
        </w:rPr>
      </w:pPr>
      <w:r w:rsidRPr="00E80C46">
        <w:rPr>
          <w:sz w:val="28"/>
          <w:szCs w:val="28"/>
          <w:lang w:val="uk-UA"/>
        </w:rPr>
        <w:t>-</w:t>
      </w:r>
      <w:r w:rsidRPr="00E80C46">
        <w:rPr>
          <w:sz w:val="28"/>
          <w:szCs w:val="28"/>
          <w:lang w:val="uk-UA"/>
        </w:rPr>
        <w:tab/>
      </w:r>
      <w:r w:rsidR="00CB71E3">
        <w:rPr>
          <w:sz w:val="28"/>
          <w:szCs w:val="28"/>
          <w:lang w:val="uk-UA"/>
        </w:rPr>
        <w:t>п</w:t>
      </w:r>
      <w:r w:rsidRPr="00E80C46">
        <w:rPr>
          <w:sz w:val="28"/>
          <w:szCs w:val="28"/>
          <w:lang w:val="uk-UA"/>
        </w:rPr>
        <w:t xml:space="preserve">роведено перевірки достовірності інформації про доходи та майновий стан 673 </w:t>
      </w:r>
      <w:r w:rsidR="00CB71E3" w:rsidRPr="00E80C46">
        <w:rPr>
          <w:sz w:val="28"/>
          <w:szCs w:val="28"/>
          <w:lang w:val="uk-UA"/>
        </w:rPr>
        <w:t>сім’ї</w:t>
      </w:r>
      <w:r w:rsidRPr="00E80C46">
        <w:rPr>
          <w:sz w:val="28"/>
          <w:szCs w:val="28"/>
          <w:lang w:val="uk-UA"/>
        </w:rPr>
        <w:t xml:space="preserve">. Виявлено надання недостовірної інформації про доходи та майновий стан 15 сімей-отримувачів житлових субсидій на суму 106,3 </w:t>
      </w:r>
      <w:proofErr w:type="spellStart"/>
      <w:r w:rsidRPr="00E80C46">
        <w:rPr>
          <w:sz w:val="28"/>
          <w:szCs w:val="28"/>
          <w:lang w:val="uk-UA"/>
        </w:rPr>
        <w:t>тис.грн</w:t>
      </w:r>
      <w:proofErr w:type="spellEnd"/>
      <w:r w:rsidRPr="00E80C46">
        <w:rPr>
          <w:sz w:val="28"/>
          <w:szCs w:val="28"/>
          <w:lang w:val="uk-UA"/>
        </w:rPr>
        <w:t>, які  повернуті до Державного бюджету.</w:t>
      </w:r>
    </w:p>
    <w:p w:rsidR="00E10B07" w:rsidRPr="00325927" w:rsidRDefault="00E80C46" w:rsidP="00E10B07">
      <w:pPr>
        <w:ind w:firstLine="708"/>
        <w:jc w:val="both"/>
        <w:rPr>
          <w:sz w:val="28"/>
          <w:szCs w:val="28"/>
          <w:lang w:val="uk-UA"/>
        </w:rPr>
      </w:pPr>
      <w:r w:rsidRPr="00325927">
        <w:rPr>
          <w:sz w:val="28"/>
          <w:szCs w:val="28"/>
          <w:lang w:val="uk-UA"/>
        </w:rPr>
        <w:t xml:space="preserve">За І квартал 2019 року </w:t>
      </w:r>
      <w:proofErr w:type="spellStart"/>
      <w:r w:rsidR="00325927" w:rsidRPr="00325927">
        <w:rPr>
          <w:sz w:val="28"/>
          <w:szCs w:val="28"/>
          <w:lang w:val="uk-UA"/>
        </w:rPr>
        <w:t>Баришівським</w:t>
      </w:r>
      <w:proofErr w:type="spellEnd"/>
      <w:r w:rsidR="00325927" w:rsidRPr="00325927">
        <w:rPr>
          <w:sz w:val="28"/>
          <w:szCs w:val="28"/>
          <w:lang w:val="uk-UA"/>
        </w:rPr>
        <w:t xml:space="preserve"> УСЗН,  ветеранам</w:t>
      </w:r>
      <w:r w:rsidRPr="00325927">
        <w:rPr>
          <w:sz w:val="28"/>
          <w:szCs w:val="28"/>
          <w:lang w:val="uk-UA"/>
        </w:rPr>
        <w:t xml:space="preserve"> війни та праці видано</w:t>
      </w:r>
      <w:r w:rsidR="00E10B07" w:rsidRPr="00325927">
        <w:rPr>
          <w:sz w:val="28"/>
          <w:szCs w:val="28"/>
          <w:lang w:val="uk-UA"/>
        </w:rPr>
        <w:t xml:space="preserve"> -</w:t>
      </w:r>
    </w:p>
    <w:p w:rsidR="00E80C46" w:rsidRPr="00325927" w:rsidRDefault="00CB71E3" w:rsidP="00E10B07">
      <w:pPr>
        <w:ind w:firstLine="708"/>
        <w:jc w:val="both"/>
        <w:rPr>
          <w:sz w:val="28"/>
          <w:szCs w:val="28"/>
          <w:lang w:val="uk-UA"/>
        </w:rPr>
      </w:pPr>
      <w:r w:rsidRPr="00325927">
        <w:rPr>
          <w:sz w:val="28"/>
          <w:szCs w:val="28"/>
          <w:lang w:val="uk-UA"/>
        </w:rPr>
        <w:t xml:space="preserve"> </w:t>
      </w:r>
      <w:r w:rsidR="00E80C46" w:rsidRPr="00325927">
        <w:rPr>
          <w:sz w:val="28"/>
          <w:szCs w:val="28"/>
          <w:lang w:val="uk-UA"/>
        </w:rPr>
        <w:t>посвідчень:</w:t>
      </w:r>
    </w:p>
    <w:p w:rsidR="00CB71E3" w:rsidRPr="00325927" w:rsidRDefault="00CB71E3" w:rsidP="00CB71E3">
      <w:pPr>
        <w:ind w:firstLine="708"/>
        <w:jc w:val="both"/>
        <w:rPr>
          <w:sz w:val="28"/>
          <w:szCs w:val="28"/>
          <w:lang w:val="uk-UA"/>
        </w:rPr>
      </w:pPr>
      <w:r w:rsidRPr="00325927">
        <w:rPr>
          <w:sz w:val="28"/>
          <w:szCs w:val="28"/>
          <w:lang w:val="uk-UA"/>
        </w:rPr>
        <w:t>-</w:t>
      </w:r>
      <w:r w:rsidR="00E80C46" w:rsidRPr="00325927">
        <w:rPr>
          <w:sz w:val="28"/>
          <w:szCs w:val="28"/>
          <w:lang w:val="uk-UA"/>
        </w:rPr>
        <w:t xml:space="preserve"> Особи з інвалідністю внаслідок війни- 2 шт</w:t>
      </w:r>
      <w:r w:rsidR="00E10B07" w:rsidRPr="00325927">
        <w:rPr>
          <w:sz w:val="28"/>
          <w:szCs w:val="28"/>
          <w:lang w:val="uk-UA"/>
        </w:rPr>
        <w:t>.</w:t>
      </w:r>
      <w:r w:rsidR="00E80C46" w:rsidRPr="00325927">
        <w:rPr>
          <w:sz w:val="28"/>
          <w:szCs w:val="28"/>
          <w:lang w:val="uk-UA"/>
        </w:rPr>
        <w:t>;</w:t>
      </w:r>
    </w:p>
    <w:p w:rsidR="00CB71E3" w:rsidRPr="00325927" w:rsidRDefault="00CB71E3" w:rsidP="00CB71E3">
      <w:pPr>
        <w:ind w:firstLine="708"/>
        <w:jc w:val="both"/>
        <w:rPr>
          <w:sz w:val="28"/>
          <w:szCs w:val="28"/>
          <w:lang w:val="uk-UA"/>
        </w:rPr>
      </w:pPr>
      <w:r w:rsidRPr="00325927">
        <w:rPr>
          <w:sz w:val="28"/>
          <w:szCs w:val="28"/>
          <w:lang w:val="uk-UA"/>
        </w:rPr>
        <w:t>-</w:t>
      </w:r>
      <w:r w:rsidR="00E80C46" w:rsidRPr="00325927">
        <w:rPr>
          <w:sz w:val="28"/>
          <w:szCs w:val="28"/>
          <w:lang w:val="uk-UA"/>
        </w:rPr>
        <w:t xml:space="preserve"> Членам сімей загиблих ветеранів війни</w:t>
      </w:r>
      <w:r w:rsidR="00E10B07" w:rsidRPr="00325927">
        <w:rPr>
          <w:sz w:val="28"/>
          <w:szCs w:val="28"/>
          <w:lang w:val="uk-UA"/>
        </w:rPr>
        <w:t xml:space="preserve"> </w:t>
      </w:r>
      <w:r w:rsidR="00E80C46" w:rsidRPr="00325927">
        <w:rPr>
          <w:sz w:val="28"/>
          <w:szCs w:val="28"/>
          <w:lang w:val="uk-UA"/>
        </w:rPr>
        <w:t xml:space="preserve">-1 </w:t>
      </w:r>
      <w:r w:rsidR="00E10B07" w:rsidRPr="00325927">
        <w:rPr>
          <w:sz w:val="28"/>
          <w:szCs w:val="28"/>
          <w:lang w:val="uk-UA"/>
        </w:rPr>
        <w:t>шт.</w:t>
      </w:r>
      <w:r w:rsidR="00E80C46" w:rsidRPr="00325927">
        <w:rPr>
          <w:sz w:val="28"/>
          <w:szCs w:val="28"/>
          <w:lang w:val="uk-UA"/>
        </w:rPr>
        <w:t>;</w:t>
      </w:r>
    </w:p>
    <w:p w:rsidR="00E10B07" w:rsidRPr="00325927" w:rsidRDefault="00E10B07" w:rsidP="00E10B07">
      <w:pPr>
        <w:ind w:firstLine="708"/>
        <w:jc w:val="both"/>
        <w:rPr>
          <w:sz w:val="28"/>
          <w:szCs w:val="28"/>
          <w:lang w:val="uk-UA"/>
        </w:rPr>
      </w:pPr>
      <w:r w:rsidRPr="00325927">
        <w:rPr>
          <w:sz w:val="28"/>
          <w:szCs w:val="28"/>
          <w:lang w:val="uk-UA"/>
        </w:rPr>
        <w:t>-</w:t>
      </w:r>
      <w:r w:rsidR="00E80C46" w:rsidRPr="00325927">
        <w:rPr>
          <w:sz w:val="28"/>
          <w:szCs w:val="28"/>
          <w:lang w:val="uk-UA"/>
        </w:rPr>
        <w:t xml:space="preserve"> Дітям  з інвалідністю – 9 шт</w:t>
      </w:r>
      <w:r w:rsidRPr="00325927">
        <w:rPr>
          <w:sz w:val="28"/>
          <w:szCs w:val="28"/>
          <w:lang w:val="uk-UA"/>
        </w:rPr>
        <w:t>.</w:t>
      </w:r>
      <w:r w:rsidR="00E80C46" w:rsidRPr="00325927">
        <w:rPr>
          <w:sz w:val="28"/>
          <w:szCs w:val="28"/>
          <w:lang w:val="uk-UA"/>
        </w:rPr>
        <w:t>;</w:t>
      </w:r>
    </w:p>
    <w:p w:rsidR="00E80C46" w:rsidRPr="00325927" w:rsidRDefault="00E10B07" w:rsidP="00E10B07">
      <w:pPr>
        <w:ind w:firstLine="708"/>
        <w:jc w:val="both"/>
        <w:rPr>
          <w:sz w:val="28"/>
          <w:szCs w:val="28"/>
          <w:lang w:val="uk-UA"/>
        </w:rPr>
      </w:pPr>
      <w:r w:rsidRPr="00325927">
        <w:rPr>
          <w:sz w:val="28"/>
          <w:szCs w:val="28"/>
          <w:lang w:val="uk-UA"/>
        </w:rPr>
        <w:t>-</w:t>
      </w:r>
      <w:r w:rsidR="00E80C46" w:rsidRPr="00325927">
        <w:rPr>
          <w:sz w:val="28"/>
          <w:szCs w:val="28"/>
          <w:lang w:val="uk-UA"/>
        </w:rPr>
        <w:t xml:space="preserve"> Ветеранам праці  -1 шт. </w:t>
      </w:r>
      <w:r w:rsidR="00E80C46" w:rsidRPr="00325927">
        <w:rPr>
          <w:sz w:val="28"/>
          <w:szCs w:val="28"/>
          <w:lang w:val="uk-UA"/>
        </w:rPr>
        <w:tab/>
      </w:r>
    </w:p>
    <w:p w:rsidR="00E80C46" w:rsidRPr="00325927" w:rsidRDefault="00E80C46" w:rsidP="00E10B07">
      <w:pPr>
        <w:ind w:firstLine="708"/>
        <w:jc w:val="both"/>
        <w:rPr>
          <w:sz w:val="28"/>
          <w:szCs w:val="28"/>
          <w:lang w:val="uk-UA"/>
        </w:rPr>
      </w:pPr>
      <w:r w:rsidRPr="00325927">
        <w:rPr>
          <w:sz w:val="28"/>
          <w:szCs w:val="28"/>
          <w:lang w:val="uk-UA"/>
        </w:rPr>
        <w:t>- направлень на заводи-виробники ТЗР- 27 шт</w:t>
      </w:r>
      <w:r w:rsidR="00E10B07" w:rsidRPr="00325927">
        <w:rPr>
          <w:sz w:val="28"/>
          <w:szCs w:val="28"/>
          <w:lang w:val="uk-UA"/>
        </w:rPr>
        <w:t>.</w:t>
      </w:r>
      <w:r w:rsidRPr="00325927">
        <w:rPr>
          <w:sz w:val="28"/>
          <w:szCs w:val="28"/>
          <w:lang w:val="uk-UA"/>
        </w:rPr>
        <w:t>;</w:t>
      </w:r>
      <w:r w:rsidRPr="00325927">
        <w:rPr>
          <w:sz w:val="28"/>
          <w:szCs w:val="28"/>
          <w:lang w:val="uk-UA"/>
        </w:rPr>
        <w:tab/>
      </w:r>
    </w:p>
    <w:p w:rsidR="00E80C46" w:rsidRPr="00325927" w:rsidRDefault="00E80C46" w:rsidP="00E10B07">
      <w:pPr>
        <w:ind w:firstLine="708"/>
        <w:jc w:val="both"/>
        <w:rPr>
          <w:sz w:val="28"/>
          <w:szCs w:val="28"/>
          <w:lang w:val="uk-UA"/>
        </w:rPr>
      </w:pPr>
      <w:r w:rsidRPr="00325927">
        <w:rPr>
          <w:sz w:val="28"/>
          <w:szCs w:val="28"/>
          <w:lang w:val="uk-UA"/>
        </w:rPr>
        <w:t>- видано запитів до ЦРЛ - 14 особам;</w:t>
      </w:r>
      <w:r w:rsidRPr="00325927">
        <w:rPr>
          <w:sz w:val="28"/>
          <w:szCs w:val="28"/>
          <w:lang w:val="uk-UA"/>
        </w:rPr>
        <w:tab/>
      </w:r>
    </w:p>
    <w:p w:rsidR="00E80C46" w:rsidRPr="00E80C46" w:rsidRDefault="00E80C46" w:rsidP="00E10B07">
      <w:pPr>
        <w:ind w:firstLine="708"/>
        <w:jc w:val="both"/>
        <w:rPr>
          <w:sz w:val="28"/>
          <w:szCs w:val="28"/>
          <w:lang w:val="uk-UA"/>
        </w:rPr>
      </w:pPr>
      <w:r w:rsidRPr="00E80C46">
        <w:rPr>
          <w:sz w:val="28"/>
          <w:szCs w:val="28"/>
          <w:lang w:val="uk-UA"/>
        </w:rPr>
        <w:t xml:space="preserve">Станом на 01.04.2019 року в санаторіях України оздоровилося 5 осіб-ветеранів війни та осіб з інвалідністю та 3 особи  громадян, потерпілих внаслідок аварії на ЧАЕС.  </w:t>
      </w:r>
    </w:p>
    <w:p w:rsidR="00E80C46" w:rsidRPr="00E80C46" w:rsidRDefault="00E80C46" w:rsidP="00E10B07">
      <w:pPr>
        <w:ind w:firstLine="708"/>
        <w:jc w:val="both"/>
        <w:rPr>
          <w:sz w:val="28"/>
          <w:szCs w:val="28"/>
          <w:lang w:val="uk-UA"/>
        </w:rPr>
      </w:pPr>
      <w:r w:rsidRPr="00E80C46">
        <w:rPr>
          <w:sz w:val="28"/>
          <w:szCs w:val="28"/>
          <w:lang w:val="uk-UA"/>
        </w:rPr>
        <w:t>Введено до ЦБІ 45 осіб.</w:t>
      </w:r>
    </w:p>
    <w:p w:rsidR="00E10B07" w:rsidRDefault="00E80C46" w:rsidP="00E10B07">
      <w:pPr>
        <w:ind w:firstLine="708"/>
        <w:jc w:val="both"/>
        <w:rPr>
          <w:sz w:val="28"/>
          <w:szCs w:val="28"/>
          <w:lang w:val="uk-UA"/>
        </w:rPr>
      </w:pPr>
      <w:r w:rsidRPr="00E80C46">
        <w:rPr>
          <w:sz w:val="28"/>
          <w:szCs w:val="28"/>
          <w:lang w:val="uk-UA"/>
        </w:rPr>
        <w:t xml:space="preserve">В управлінні на обліку знаходяться 190 осіб учасників бойових дій та 8 осіб з інвалідністю внаслідок війни, які брали участь в антитерористичній операції на сході України та проводяться усі необхідні заходи по забезпеченню їх соціального захисту. </w:t>
      </w:r>
    </w:p>
    <w:p w:rsidR="00E10B07" w:rsidRDefault="00E80C46" w:rsidP="00E10B07">
      <w:pPr>
        <w:ind w:firstLine="708"/>
        <w:jc w:val="both"/>
        <w:rPr>
          <w:sz w:val="28"/>
          <w:szCs w:val="28"/>
          <w:lang w:val="uk-UA"/>
        </w:rPr>
      </w:pPr>
      <w:r w:rsidRPr="00E80C46">
        <w:rPr>
          <w:sz w:val="28"/>
          <w:szCs w:val="28"/>
          <w:lang w:val="uk-UA"/>
        </w:rPr>
        <w:t xml:space="preserve"> Рішенням сесії Київської обласної ради 27 квітня 2018 року за № 399-21-VII затверджена комплексна програма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а також родин Героїв Небесної Сотні та учасників Революції Гідності на 2018-2020 роки, якою передбачено надання одноразової матеріальної допомоги. На отримання даної допомоги звернулось 5 учасників АТО та членів їх сімей.</w:t>
      </w:r>
    </w:p>
    <w:p w:rsidR="00E80C46" w:rsidRPr="00E80C46" w:rsidRDefault="00E80C46" w:rsidP="00E10B07">
      <w:pPr>
        <w:ind w:firstLine="708"/>
        <w:jc w:val="both"/>
        <w:rPr>
          <w:sz w:val="28"/>
          <w:szCs w:val="28"/>
          <w:lang w:val="uk-UA"/>
        </w:rPr>
      </w:pPr>
      <w:r w:rsidRPr="00E80C46">
        <w:rPr>
          <w:sz w:val="28"/>
          <w:szCs w:val="28"/>
          <w:lang w:val="uk-UA"/>
        </w:rPr>
        <w:t xml:space="preserve"> Відповідно до наказу департаменту соціального захисту населення</w:t>
      </w:r>
      <w:r w:rsidR="00E10B07">
        <w:rPr>
          <w:sz w:val="28"/>
          <w:szCs w:val="28"/>
          <w:lang w:val="uk-UA"/>
        </w:rPr>
        <w:t xml:space="preserve"> </w:t>
      </w:r>
      <w:r w:rsidRPr="00E80C46">
        <w:rPr>
          <w:sz w:val="28"/>
          <w:szCs w:val="28"/>
          <w:lang w:val="uk-UA"/>
        </w:rPr>
        <w:t xml:space="preserve">Київської обласної державної адміністрації №435 від 26.10.2018 р. затверджено «Порядок надання щорічної адресної грошової допомоги </w:t>
      </w:r>
      <w:r w:rsidR="00E10B07" w:rsidRPr="00E80C46">
        <w:rPr>
          <w:sz w:val="28"/>
          <w:szCs w:val="28"/>
          <w:lang w:val="uk-UA"/>
        </w:rPr>
        <w:t>сім’ям</w:t>
      </w:r>
      <w:r w:rsidRPr="00E80C46">
        <w:rPr>
          <w:sz w:val="28"/>
          <w:szCs w:val="28"/>
          <w:lang w:val="uk-UA"/>
        </w:rPr>
        <w:t>, які складаються з двох та більше осіб з інвалідністю, в тому числі дітей з інвалідністю, особам,  які опинились у складних життєвих обставинах, особам з інвалідністю по зору та слуху І та ІІ групи за рахунок коштів обласного бюджету». На отримання даної допомоги звернулося 15 осіб з інвалідністю.</w:t>
      </w:r>
    </w:p>
    <w:p w:rsidR="00E10B07" w:rsidRDefault="00E80C46" w:rsidP="00941B69">
      <w:pPr>
        <w:jc w:val="both"/>
        <w:rPr>
          <w:sz w:val="28"/>
          <w:szCs w:val="28"/>
          <w:lang w:val="uk-UA"/>
        </w:rPr>
      </w:pPr>
      <w:r w:rsidRPr="00E80C46">
        <w:rPr>
          <w:sz w:val="28"/>
          <w:szCs w:val="28"/>
          <w:lang w:val="uk-UA"/>
        </w:rPr>
        <w:tab/>
        <w:t xml:space="preserve">У відповідності до статистичних даних про чисельність громадян, які постраждали внаслідок Чорнобильської катастрофи всього постраждалих по району станом на 01.04.2019 року обліковується 2461 </w:t>
      </w:r>
      <w:r w:rsidR="00E10B07">
        <w:rPr>
          <w:sz w:val="28"/>
          <w:szCs w:val="28"/>
          <w:lang w:val="uk-UA"/>
        </w:rPr>
        <w:t>особа.</w:t>
      </w:r>
    </w:p>
    <w:p w:rsidR="00E80C46" w:rsidRPr="00E80C46" w:rsidRDefault="00E80C46" w:rsidP="00E10B07">
      <w:pPr>
        <w:ind w:firstLine="708"/>
        <w:jc w:val="both"/>
        <w:rPr>
          <w:sz w:val="28"/>
          <w:szCs w:val="28"/>
          <w:lang w:val="uk-UA"/>
        </w:rPr>
      </w:pPr>
      <w:r w:rsidRPr="00E80C46">
        <w:rPr>
          <w:sz w:val="28"/>
          <w:szCs w:val="28"/>
          <w:lang w:val="uk-UA"/>
        </w:rPr>
        <w:t>На виконання Закону України “Про статус і соціальний захист громадян, які постраждали внаслідок Чорнобильської катастрофи відділом станом на 01.04.2019 проведено фінансування:</w:t>
      </w:r>
    </w:p>
    <w:p w:rsidR="00E80C46" w:rsidRPr="00E80C46" w:rsidRDefault="00E80C46" w:rsidP="00941B69">
      <w:pPr>
        <w:jc w:val="both"/>
        <w:rPr>
          <w:sz w:val="28"/>
          <w:szCs w:val="28"/>
          <w:lang w:val="uk-UA"/>
        </w:rPr>
      </w:pPr>
      <w:r w:rsidRPr="00E80C46">
        <w:rPr>
          <w:sz w:val="28"/>
          <w:szCs w:val="28"/>
          <w:lang w:val="uk-UA"/>
        </w:rPr>
        <w:t>-</w:t>
      </w:r>
      <w:r w:rsidRPr="00E80C46">
        <w:rPr>
          <w:sz w:val="28"/>
          <w:szCs w:val="28"/>
          <w:lang w:val="uk-UA"/>
        </w:rPr>
        <w:tab/>
        <w:t xml:space="preserve">компенсаційні виплати на харчування громадянам, які постраждали внаслідок Чорнобильської катастрофи - 1568,9 тис. грн; </w:t>
      </w:r>
    </w:p>
    <w:p w:rsidR="00E80C46" w:rsidRPr="00E80C46" w:rsidRDefault="00E80C46" w:rsidP="00941B69">
      <w:pPr>
        <w:jc w:val="both"/>
        <w:rPr>
          <w:sz w:val="28"/>
          <w:szCs w:val="28"/>
          <w:lang w:val="uk-UA"/>
        </w:rPr>
      </w:pPr>
      <w:r w:rsidRPr="00E80C46">
        <w:rPr>
          <w:sz w:val="28"/>
          <w:szCs w:val="28"/>
          <w:lang w:val="uk-UA"/>
        </w:rPr>
        <w:t>-</w:t>
      </w:r>
      <w:r w:rsidRPr="00E80C46">
        <w:rPr>
          <w:sz w:val="28"/>
          <w:szCs w:val="28"/>
          <w:lang w:val="uk-UA"/>
        </w:rPr>
        <w:tab/>
        <w:t xml:space="preserve">надання додаткової відпустки громадянам, які постраждали внаслідок Чорнобильської катастрофи – 165,0 тис. грн; </w:t>
      </w:r>
    </w:p>
    <w:p w:rsidR="00E80C46" w:rsidRPr="00E80C46" w:rsidRDefault="00E80C46" w:rsidP="00941B69">
      <w:pPr>
        <w:jc w:val="both"/>
        <w:rPr>
          <w:sz w:val="28"/>
          <w:szCs w:val="28"/>
          <w:lang w:val="uk-UA"/>
        </w:rPr>
      </w:pPr>
      <w:r w:rsidRPr="00E80C46">
        <w:rPr>
          <w:sz w:val="28"/>
          <w:szCs w:val="28"/>
          <w:lang w:val="uk-UA"/>
        </w:rPr>
        <w:t>-</w:t>
      </w:r>
      <w:r w:rsidRPr="00E80C46">
        <w:rPr>
          <w:sz w:val="28"/>
          <w:szCs w:val="28"/>
          <w:lang w:val="uk-UA"/>
        </w:rPr>
        <w:tab/>
        <w:t xml:space="preserve">санаторно-курортне оздоровлення на суму 6,3 </w:t>
      </w:r>
      <w:proofErr w:type="spellStart"/>
      <w:r w:rsidRPr="00E80C46">
        <w:rPr>
          <w:sz w:val="28"/>
          <w:szCs w:val="28"/>
          <w:lang w:val="uk-UA"/>
        </w:rPr>
        <w:t>тис.грн</w:t>
      </w:r>
      <w:proofErr w:type="spellEnd"/>
      <w:r w:rsidRPr="00E80C46">
        <w:rPr>
          <w:sz w:val="28"/>
          <w:szCs w:val="28"/>
          <w:lang w:val="uk-UA"/>
        </w:rPr>
        <w:t>;</w:t>
      </w:r>
    </w:p>
    <w:p w:rsidR="00E80C46" w:rsidRPr="00E80C46" w:rsidRDefault="00E80C46" w:rsidP="00941B69">
      <w:pPr>
        <w:jc w:val="both"/>
        <w:rPr>
          <w:sz w:val="28"/>
          <w:szCs w:val="28"/>
          <w:lang w:val="uk-UA"/>
        </w:rPr>
      </w:pPr>
      <w:r w:rsidRPr="00E80C46">
        <w:rPr>
          <w:sz w:val="28"/>
          <w:szCs w:val="28"/>
          <w:lang w:val="uk-UA"/>
        </w:rPr>
        <w:t xml:space="preserve"> -   компенсація на оздоровлення- 52,1 </w:t>
      </w:r>
      <w:proofErr w:type="spellStart"/>
      <w:r w:rsidRPr="00E80C46">
        <w:rPr>
          <w:sz w:val="28"/>
          <w:szCs w:val="28"/>
          <w:lang w:val="uk-UA"/>
        </w:rPr>
        <w:t>тис.грн</w:t>
      </w:r>
      <w:proofErr w:type="spellEnd"/>
      <w:r w:rsidRPr="00E80C46">
        <w:rPr>
          <w:sz w:val="28"/>
          <w:szCs w:val="28"/>
          <w:lang w:val="uk-UA"/>
        </w:rPr>
        <w:t>;</w:t>
      </w:r>
    </w:p>
    <w:p w:rsidR="00E10B07" w:rsidRDefault="00E80C46" w:rsidP="00941B69">
      <w:pPr>
        <w:jc w:val="both"/>
        <w:rPr>
          <w:sz w:val="28"/>
          <w:szCs w:val="28"/>
          <w:lang w:val="uk-UA"/>
        </w:rPr>
      </w:pPr>
      <w:r w:rsidRPr="00E80C46">
        <w:rPr>
          <w:sz w:val="28"/>
          <w:szCs w:val="28"/>
          <w:lang w:val="uk-UA"/>
        </w:rPr>
        <w:t xml:space="preserve"> -   компенсація в замін санаторно-курортної путівки  – 10,0 </w:t>
      </w:r>
      <w:proofErr w:type="spellStart"/>
      <w:r w:rsidRPr="00E80C46">
        <w:rPr>
          <w:sz w:val="28"/>
          <w:szCs w:val="28"/>
          <w:lang w:val="uk-UA"/>
        </w:rPr>
        <w:t>тис.грн</w:t>
      </w:r>
      <w:proofErr w:type="spellEnd"/>
      <w:r w:rsidRPr="00E80C46">
        <w:rPr>
          <w:sz w:val="28"/>
          <w:szCs w:val="28"/>
          <w:lang w:val="uk-UA"/>
        </w:rPr>
        <w:t>.</w:t>
      </w:r>
    </w:p>
    <w:p w:rsidR="00E10B07" w:rsidRDefault="00E80C46" w:rsidP="00E10B07">
      <w:pPr>
        <w:ind w:firstLine="708"/>
        <w:jc w:val="both"/>
        <w:rPr>
          <w:sz w:val="28"/>
          <w:szCs w:val="28"/>
          <w:lang w:val="uk-UA"/>
        </w:rPr>
      </w:pPr>
      <w:r w:rsidRPr="00E80C46">
        <w:rPr>
          <w:sz w:val="28"/>
          <w:szCs w:val="28"/>
          <w:lang w:val="uk-UA"/>
        </w:rPr>
        <w:t>Станом на 01.04.2019 року  оздоровилися в санаторіях України 3 особи.</w:t>
      </w:r>
    </w:p>
    <w:p w:rsidR="00E10B07" w:rsidRDefault="00E80C46" w:rsidP="00E10B07">
      <w:pPr>
        <w:ind w:firstLine="708"/>
        <w:jc w:val="both"/>
        <w:rPr>
          <w:sz w:val="28"/>
          <w:szCs w:val="28"/>
          <w:lang w:val="uk-UA"/>
        </w:rPr>
      </w:pPr>
      <w:r w:rsidRPr="00E80C46">
        <w:rPr>
          <w:sz w:val="28"/>
          <w:szCs w:val="28"/>
          <w:lang w:val="uk-UA"/>
        </w:rPr>
        <w:t xml:space="preserve"> Проводиться реєстрація громадян, які виїхали з АР Крим, Донецької та Луганської областей та тимчасово проживають на території </w:t>
      </w:r>
      <w:proofErr w:type="spellStart"/>
      <w:r w:rsidRPr="00E80C46">
        <w:rPr>
          <w:sz w:val="28"/>
          <w:szCs w:val="28"/>
          <w:lang w:val="uk-UA"/>
        </w:rPr>
        <w:t>Баришівського</w:t>
      </w:r>
      <w:proofErr w:type="spellEnd"/>
      <w:r w:rsidRPr="00E80C46">
        <w:rPr>
          <w:sz w:val="28"/>
          <w:szCs w:val="28"/>
          <w:lang w:val="uk-UA"/>
        </w:rPr>
        <w:t xml:space="preserve"> району. За період 2014-2017 року в управлінні їх зареєстровано 715 осіб, станом на 01.04.2019 року перебуває на обліку 122 </w:t>
      </w:r>
      <w:proofErr w:type="spellStart"/>
      <w:r w:rsidRPr="00E80C46">
        <w:rPr>
          <w:sz w:val="28"/>
          <w:szCs w:val="28"/>
          <w:lang w:val="uk-UA"/>
        </w:rPr>
        <w:t>сім»ї</w:t>
      </w:r>
      <w:proofErr w:type="spellEnd"/>
      <w:r w:rsidRPr="00E80C46">
        <w:rPr>
          <w:sz w:val="28"/>
          <w:szCs w:val="28"/>
          <w:lang w:val="uk-UA"/>
        </w:rPr>
        <w:t xml:space="preserve">, ( 159 особа, в </w:t>
      </w:r>
      <w:proofErr w:type="spellStart"/>
      <w:r w:rsidRPr="00E80C46">
        <w:rPr>
          <w:sz w:val="28"/>
          <w:szCs w:val="28"/>
          <w:lang w:val="uk-UA"/>
        </w:rPr>
        <w:t>т.ч</w:t>
      </w:r>
      <w:proofErr w:type="spellEnd"/>
      <w:r w:rsidRPr="00E80C46">
        <w:rPr>
          <w:sz w:val="28"/>
          <w:szCs w:val="28"/>
          <w:lang w:val="uk-UA"/>
        </w:rPr>
        <w:t xml:space="preserve">. дорослих -112, дітей- 47). За І квартал 2019 року призначено та </w:t>
      </w:r>
      <w:proofErr w:type="spellStart"/>
      <w:r w:rsidRPr="00E80C46">
        <w:rPr>
          <w:sz w:val="28"/>
          <w:szCs w:val="28"/>
          <w:lang w:val="uk-UA"/>
        </w:rPr>
        <w:t>виплачено</w:t>
      </w:r>
      <w:proofErr w:type="spellEnd"/>
      <w:r w:rsidRPr="00E80C46">
        <w:rPr>
          <w:sz w:val="28"/>
          <w:szCs w:val="28"/>
          <w:lang w:val="uk-UA"/>
        </w:rPr>
        <w:t xml:space="preserve"> щомісячної адресної  допомоги переселенцям на загальну суму 530,5 </w:t>
      </w:r>
      <w:proofErr w:type="spellStart"/>
      <w:r w:rsidRPr="00E80C46">
        <w:rPr>
          <w:sz w:val="28"/>
          <w:szCs w:val="28"/>
          <w:lang w:val="uk-UA"/>
        </w:rPr>
        <w:t>тис.грн</w:t>
      </w:r>
      <w:proofErr w:type="spellEnd"/>
      <w:r w:rsidRPr="00E80C46">
        <w:rPr>
          <w:sz w:val="28"/>
          <w:szCs w:val="28"/>
          <w:lang w:val="uk-UA"/>
        </w:rPr>
        <w:t>.</w:t>
      </w:r>
    </w:p>
    <w:p w:rsidR="00E80C46" w:rsidRPr="00E80C46" w:rsidRDefault="00E80C46" w:rsidP="00E10B07">
      <w:pPr>
        <w:ind w:firstLine="708"/>
        <w:jc w:val="both"/>
        <w:rPr>
          <w:sz w:val="28"/>
          <w:szCs w:val="28"/>
          <w:lang w:val="uk-UA"/>
        </w:rPr>
      </w:pPr>
      <w:r w:rsidRPr="00E80C46">
        <w:rPr>
          <w:sz w:val="28"/>
          <w:szCs w:val="28"/>
          <w:lang w:val="uk-UA"/>
        </w:rPr>
        <w:t>Проведено 5 засідань комісії з питань призначення (відновлення) соціальних виплат внутрішньо переміщеним особам, на яких розглянуто 92 справи.</w:t>
      </w:r>
    </w:p>
    <w:p w:rsidR="00E80C46" w:rsidRPr="00E80C46" w:rsidRDefault="00E80C46" w:rsidP="00941B69">
      <w:pPr>
        <w:ind w:firstLine="708"/>
        <w:jc w:val="both"/>
        <w:rPr>
          <w:sz w:val="28"/>
          <w:szCs w:val="28"/>
          <w:lang w:val="uk-UA"/>
        </w:rPr>
      </w:pPr>
      <w:r w:rsidRPr="00E80C46">
        <w:rPr>
          <w:sz w:val="28"/>
          <w:szCs w:val="28"/>
          <w:lang w:val="uk-UA"/>
        </w:rPr>
        <w:t>Відділом персоніфікованого обліку осіб, які мають право на пільги за І квартал 2019 року прийнято 993 громадя</w:t>
      </w:r>
      <w:r w:rsidR="00E10B07">
        <w:rPr>
          <w:sz w:val="28"/>
          <w:szCs w:val="28"/>
          <w:lang w:val="uk-UA"/>
        </w:rPr>
        <w:t>ни</w:t>
      </w:r>
      <w:r w:rsidRPr="00E80C46">
        <w:rPr>
          <w:sz w:val="28"/>
          <w:szCs w:val="28"/>
          <w:lang w:val="uk-UA"/>
        </w:rPr>
        <w:t xml:space="preserve">на </w:t>
      </w:r>
      <w:r w:rsidR="00E10B07">
        <w:rPr>
          <w:sz w:val="28"/>
          <w:szCs w:val="28"/>
          <w:lang w:val="uk-UA"/>
        </w:rPr>
        <w:t>з питань</w:t>
      </w:r>
      <w:r w:rsidRPr="00E80C46">
        <w:rPr>
          <w:sz w:val="28"/>
          <w:szCs w:val="28"/>
          <w:lang w:val="uk-UA"/>
        </w:rPr>
        <w:t xml:space="preserve"> надання пільг на житлово-комунальні послуги, тверде паливо та скраплений газ, </w:t>
      </w:r>
      <w:r w:rsidR="00E10B07">
        <w:rPr>
          <w:sz w:val="28"/>
          <w:szCs w:val="28"/>
          <w:lang w:val="uk-UA"/>
        </w:rPr>
        <w:t>з питань</w:t>
      </w:r>
      <w:r w:rsidRPr="00E80C46">
        <w:rPr>
          <w:sz w:val="28"/>
          <w:szCs w:val="28"/>
          <w:lang w:val="uk-UA"/>
        </w:rPr>
        <w:t xml:space="preserve"> надання пільг працівникам бюджетних установ.</w:t>
      </w:r>
    </w:p>
    <w:p w:rsidR="00E10B07" w:rsidRDefault="00E80C46" w:rsidP="00E10B07">
      <w:pPr>
        <w:ind w:firstLine="708"/>
        <w:jc w:val="both"/>
        <w:rPr>
          <w:sz w:val="28"/>
          <w:szCs w:val="28"/>
          <w:lang w:val="uk-UA"/>
        </w:rPr>
      </w:pPr>
      <w:r w:rsidRPr="00E80C46">
        <w:rPr>
          <w:sz w:val="28"/>
          <w:szCs w:val="28"/>
          <w:lang w:val="uk-UA"/>
        </w:rPr>
        <w:t xml:space="preserve">Чисельність пільговиків, облікованих у Єдиному державному автоматизованому реєстрі пільговиків по </w:t>
      </w:r>
      <w:proofErr w:type="spellStart"/>
      <w:r w:rsidRPr="00E80C46">
        <w:rPr>
          <w:sz w:val="28"/>
          <w:szCs w:val="28"/>
          <w:lang w:val="uk-UA"/>
        </w:rPr>
        <w:t>Баришівському</w:t>
      </w:r>
      <w:proofErr w:type="spellEnd"/>
      <w:r w:rsidRPr="00E80C46">
        <w:rPr>
          <w:sz w:val="28"/>
          <w:szCs w:val="28"/>
          <w:lang w:val="uk-UA"/>
        </w:rPr>
        <w:t xml:space="preserve"> району станом на 01.04.2019 року становить 7885 осіб.</w:t>
      </w:r>
    </w:p>
    <w:p w:rsidR="00E10B07" w:rsidRDefault="00E80C46" w:rsidP="00E10B07">
      <w:pPr>
        <w:ind w:firstLine="708"/>
        <w:jc w:val="both"/>
        <w:rPr>
          <w:sz w:val="28"/>
          <w:szCs w:val="28"/>
          <w:lang w:val="uk-UA"/>
        </w:rPr>
      </w:pPr>
      <w:r w:rsidRPr="00E80C46">
        <w:rPr>
          <w:sz w:val="28"/>
          <w:szCs w:val="28"/>
          <w:lang w:val="uk-UA"/>
        </w:rPr>
        <w:t xml:space="preserve"> Працівниками відділу </w:t>
      </w:r>
      <w:r w:rsidR="00E10B07">
        <w:rPr>
          <w:sz w:val="28"/>
          <w:szCs w:val="28"/>
          <w:lang w:val="uk-UA"/>
        </w:rPr>
        <w:t>за І квартал</w:t>
      </w:r>
      <w:r w:rsidRPr="00E80C46">
        <w:rPr>
          <w:sz w:val="28"/>
          <w:szCs w:val="28"/>
          <w:lang w:val="uk-UA"/>
        </w:rPr>
        <w:t xml:space="preserve"> 2019 року оформлено 25 нових  справ пільговиків та </w:t>
      </w:r>
      <w:proofErr w:type="spellStart"/>
      <w:r w:rsidRPr="00E80C46">
        <w:rPr>
          <w:sz w:val="28"/>
          <w:szCs w:val="28"/>
          <w:lang w:val="uk-UA"/>
        </w:rPr>
        <w:t>дооформлено</w:t>
      </w:r>
      <w:proofErr w:type="spellEnd"/>
      <w:r w:rsidRPr="00E80C46">
        <w:rPr>
          <w:sz w:val="28"/>
          <w:szCs w:val="28"/>
          <w:lang w:val="uk-UA"/>
        </w:rPr>
        <w:t xml:space="preserve"> 2478 діючих справ.</w:t>
      </w:r>
    </w:p>
    <w:p w:rsidR="00E10B07" w:rsidRDefault="00E80C46" w:rsidP="00E10B07">
      <w:pPr>
        <w:ind w:firstLine="708"/>
        <w:jc w:val="both"/>
        <w:rPr>
          <w:sz w:val="28"/>
          <w:szCs w:val="28"/>
          <w:lang w:val="uk-UA"/>
        </w:rPr>
      </w:pPr>
      <w:r w:rsidRPr="00E80C46">
        <w:rPr>
          <w:sz w:val="28"/>
          <w:szCs w:val="28"/>
          <w:lang w:val="uk-UA"/>
        </w:rPr>
        <w:t xml:space="preserve">Проводилися розрахунки та звірки нарахованих сум за надані житлово-комунальні послуги пільговикам з організаціями - надавачами послуг та з фінансовими органами. Проводився контроль правильності використання бюджетних коштів, в результаті чого </w:t>
      </w:r>
      <w:r w:rsidR="00E10B07">
        <w:rPr>
          <w:sz w:val="28"/>
          <w:szCs w:val="28"/>
          <w:lang w:val="uk-UA"/>
        </w:rPr>
        <w:t>за І квартал</w:t>
      </w:r>
      <w:r w:rsidRPr="00E80C46">
        <w:rPr>
          <w:sz w:val="28"/>
          <w:szCs w:val="28"/>
          <w:lang w:val="uk-UA"/>
        </w:rPr>
        <w:t xml:space="preserve"> 2019 року знято помилково нараховані суми підприємствами - надавачами послуг та повернуті до бюджету у розмірі 15,5 тис грн.</w:t>
      </w:r>
    </w:p>
    <w:p w:rsidR="00E10B07" w:rsidRDefault="00E80C46" w:rsidP="00E10B07">
      <w:pPr>
        <w:ind w:firstLine="708"/>
        <w:jc w:val="both"/>
        <w:rPr>
          <w:sz w:val="28"/>
          <w:szCs w:val="28"/>
          <w:lang w:val="uk-UA"/>
        </w:rPr>
      </w:pPr>
      <w:r w:rsidRPr="00E80C46">
        <w:rPr>
          <w:sz w:val="28"/>
          <w:szCs w:val="28"/>
          <w:lang w:val="uk-UA"/>
        </w:rPr>
        <w:t xml:space="preserve"> Запроваджений електронний обмін інформації за надані послуги пільговикам між 15-ми житлово-комунальними організаціями і управлінням соціального захисту населення, в результаті чого щомісячно проводиться звірка бази даних ЄДАРП із даними організацій - надавачів послуг.</w:t>
      </w:r>
    </w:p>
    <w:p w:rsidR="00E80C46" w:rsidRPr="00E80C46" w:rsidRDefault="00E80C46" w:rsidP="00E10B07">
      <w:pPr>
        <w:ind w:firstLine="708"/>
        <w:jc w:val="both"/>
        <w:rPr>
          <w:sz w:val="28"/>
          <w:szCs w:val="28"/>
          <w:lang w:val="uk-UA"/>
        </w:rPr>
      </w:pPr>
      <w:r w:rsidRPr="00E80C46">
        <w:rPr>
          <w:sz w:val="28"/>
          <w:szCs w:val="28"/>
          <w:lang w:val="uk-UA"/>
        </w:rPr>
        <w:t xml:space="preserve">Проведено розрахунки з 15 житлово-комунальними організаціями за надані послуги пільговикам. Нараховано за фактичне споживання  комунальних послуг 5390,0 тис. грн ( в </w:t>
      </w:r>
      <w:proofErr w:type="spellStart"/>
      <w:r w:rsidRPr="00E80C46">
        <w:rPr>
          <w:sz w:val="28"/>
          <w:szCs w:val="28"/>
          <w:lang w:val="uk-UA"/>
        </w:rPr>
        <w:t>т.ч</w:t>
      </w:r>
      <w:proofErr w:type="spellEnd"/>
      <w:r w:rsidRPr="00E80C46">
        <w:rPr>
          <w:sz w:val="28"/>
          <w:szCs w:val="28"/>
          <w:lang w:val="uk-UA"/>
        </w:rPr>
        <w:t xml:space="preserve">. 62,9 тис. грн –пільги на тверде паливо та скраплений газ). </w:t>
      </w:r>
    </w:p>
    <w:p w:rsidR="00E80C46" w:rsidRPr="00E80C46" w:rsidRDefault="00E10B07" w:rsidP="00941B69">
      <w:pPr>
        <w:jc w:val="both"/>
        <w:rPr>
          <w:sz w:val="28"/>
          <w:szCs w:val="28"/>
          <w:lang w:val="uk-UA"/>
        </w:rPr>
      </w:pPr>
      <w:r>
        <w:rPr>
          <w:sz w:val="28"/>
          <w:szCs w:val="28"/>
          <w:lang w:val="uk-UA"/>
        </w:rPr>
        <w:t>Профінансовано за надані послуг</w:t>
      </w:r>
      <w:r w:rsidR="00E80C46" w:rsidRPr="00E80C46">
        <w:rPr>
          <w:sz w:val="28"/>
          <w:szCs w:val="28"/>
          <w:lang w:val="uk-UA"/>
        </w:rPr>
        <w:t xml:space="preserve"> 5112,5 тис. грн.( в </w:t>
      </w:r>
      <w:proofErr w:type="spellStart"/>
      <w:r w:rsidR="00E80C46" w:rsidRPr="00E80C46">
        <w:rPr>
          <w:sz w:val="28"/>
          <w:szCs w:val="28"/>
          <w:lang w:val="uk-UA"/>
        </w:rPr>
        <w:t>т.ч</w:t>
      </w:r>
      <w:proofErr w:type="spellEnd"/>
      <w:r w:rsidR="00E80C46" w:rsidRPr="00E80C46">
        <w:rPr>
          <w:sz w:val="28"/>
          <w:szCs w:val="28"/>
          <w:lang w:val="uk-UA"/>
        </w:rPr>
        <w:t xml:space="preserve">. за тверде паливо та скраплений газ- 46,08 </w:t>
      </w:r>
      <w:proofErr w:type="spellStart"/>
      <w:r w:rsidR="00E80C46" w:rsidRPr="00E80C46">
        <w:rPr>
          <w:sz w:val="28"/>
          <w:szCs w:val="28"/>
          <w:lang w:val="uk-UA"/>
        </w:rPr>
        <w:t>тис.грн</w:t>
      </w:r>
      <w:proofErr w:type="spellEnd"/>
      <w:r w:rsidR="00E80C46" w:rsidRPr="00E80C46">
        <w:rPr>
          <w:sz w:val="28"/>
          <w:szCs w:val="28"/>
          <w:lang w:val="uk-UA"/>
        </w:rPr>
        <w:t>).</w:t>
      </w:r>
    </w:p>
    <w:p w:rsidR="00E80C46" w:rsidRPr="00E80C46" w:rsidRDefault="00E80C46" w:rsidP="00941B69">
      <w:pPr>
        <w:jc w:val="both"/>
        <w:rPr>
          <w:sz w:val="28"/>
          <w:szCs w:val="28"/>
          <w:lang w:val="uk-UA"/>
        </w:rPr>
      </w:pPr>
      <w:r w:rsidRPr="00E80C46">
        <w:rPr>
          <w:sz w:val="28"/>
          <w:szCs w:val="28"/>
          <w:lang w:val="uk-UA"/>
        </w:rPr>
        <w:t xml:space="preserve">Заборгованість станом на 01.04.2019 року становить  5116,2 тис. грн.(в </w:t>
      </w:r>
      <w:proofErr w:type="spellStart"/>
      <w:r w:rsidRPr="00E80C46">
        <w:rPr>
          <w:sz w:val="28"/>
          <w:szCs w:val="28"/>
          <w:lang w:val="uk-UA"/>
        </w:rPr>
        <w:t>т.ч</w:t>
      </w:r>
      <w:proofErr w:type="spellEnd"/>
      <w:r w:rsidRPr="00E80C46">
        <w:rPr>
          <w:sz w:val="28"/>
          <w:szCs w:val="28"/>
          <w:lang w:val="uk-UA"/>
        </w:rPr>
        <w:t xml:space="preserve">. за тверде паливо та скраплений газ 15,9 </w:t>
      </w:r>
      <w:proofErr w:type="spellStart"/>
      <w:r w:rsidRPr="00E80C46">
        <w:rPr>
          <w:sz w:val="28"/>
          <w:szCs w:val="28"/>
          <w:lang w:val="uk-UA"/>
        </w:rPr>
        <w:t>тис.грн</w:t>
      </w:r>
      <w:proofErr w:type="spellEnd"/>
      <w:r w:rsidRPr="00E80C46">
        <w:rPr>
          <w:sz w:val="28"/>
          <w:szCs w:val="28"/>
          <w:lang w:val="uk-UA"/>
        </w:rPr>
        <w:t>.</w:t>
      </w:r>
    </w:p>
    <w:p w:rsidR="00AB1BFF" w:rsidRDefault="00E80C46" w:rsidP="00AB1BFF">
      <w:pPr>
        <w:jc w:val="both"/>
        <w:rPr>
          <w:sz w:val="28"/>
          <w:szCs w:val="28"/>
          <w:lang w:val="uk-UA"/>
        </w:rPr>
      </w:pPr>
      <w:r w:rsidRPr="00E80C46">
        <w:rPr>
          <w:sz w:val="28"/>
          <w:szCs w:val="28"/>
          <w:lang w:val="uk-UA"/>
        </w:rPr>
        <w:t xml:space="preserve">Станом на 01.04.2019 р. пільгами на житлово-комунальні послуги користуються 5470 осіб, в </w:t>
      </w:r>
      <w:proofErr w:type="spellStart"/>
      <w:r w:rsidRPr="00E80C46">
        <w:rPr>
          <w:sz w:val="28"/>
          <w:szCs w:val="28"/>
          <w:lang w:val="uk-UA"/>
        </w:rPr>
        <w:t>т.ч</w:t>
      </w:r>
      <w:proofErr w:type="spellEnd"/>
      <w:r w:rsidRPr="00E80C46">
        <w:rPr>
          <w:sz w:val="28"/>
          <w:szCs w:val="28"/>
          <w:lang w:val="uk-UA"/>
        </w:rPr>
        <w:t>. 1509 особам пільги надаються з урахуванням середньом</w:t>
      </w:r>
      <w:r w:rsidR="00086B86">
        <w:rPr>
          <w:sz w:val="28"/>
          <w:szCs w:val="28"/>
          <w:lang w:val="uk-UA"/>
        </w:rPr>
        <w:t>ісячного сукупного доходу сім’ї.</w:t>
      </w:r>
    </w:p>
    <w:p w:rsidR="002173AC" w:rsidRDefault="002173AC" w:rsidP="00AB1BFF">
      <w:pPr>
        <w:jc w:val="both"/>
        <w:rPr>
          <w:sz w:val="28"/>
          <w:szCs w:val="28"/>
          <w:lang w:val="uk-UA"/>
        </w:rPr>
      </w:pPr>
      <w:r>
        <w:rPr>
          <w:sz w:val="28"/>
          <w:szCs w:val="28"/>
          <w:lang w:val="uk-UA"/>
        </w:rPr>
        <w:tab/>
        <w:t xml:space="preserve">В рамках виконання Програми «Турбота» </w:t>
      </w:r>
      <w:proofErr w:type="spellStart"/>
      <w:r>
        <w:rPr>
          <w:sz w:val="28"/>
          <w:szCs w:val="28"/>
          <w:lang w:val="uk-UA"/>
        </w:rPr>
        <w:t>Баришівською</w:t>
      </w:r>
      <w:proofErr w:type="spellEnd"/>
      <w:r>
        <w:rPr>
          <w:sz w:val="28"/>
          <w:szCs w:val="28"/>
          <w:lang w:val="uk-UA"/>
        </w:rPr>
        <w:t xml:space="preserve"> селищною радою було надано 358,950 тис. грн. нецільової благодійної допомоги 51 особі для лікування, проведення оперативних </w:t>
      </w:r>
      <w:proofErr w:type="spellStart"/>
      <w:r>
        <w:rPr>
          <w:sz w:val="28"/>
          <w:szCs w:val="28"/>
          <w:lang w:val="uk-UA"/>
        </w:rPr>
        <w:t>втручань</w:t>
      </w:r>
      <w:proofErr w:type="spellEnd"/>
      <w:r>
        <w:rPr>
          <w:sz w:val="28"/>
          <w:szCs w:val="28"/>
          <w:lang w:val="uk-UA"/>
        </w:rPr>
        <w:t>, проходження курсів хіміотерапії.</w:t>
      </w:r>
    </w:p>
    <w:p w:rsidR="00086B86" w:rsidRDefault="005878BB" w:rsidP="00086B86">
      <w:pPr>
        <w:ind w:firstLine="567"/>
        <w:jc w:val="both"/>
        <w:rPr>
          <w:sz w:val="28"/>
          <w:szCs w:val="28"/>
          <w:lang w:val="uk-UA"/>
        </w:rPr>
      </w:pPr>
      <w:r>
        <w:rPr>
          <w:sz w:val="28"/>
          <w:szCs w:val="28"/>
          <w:lang w:val="uk-UA"/>
        </w:rPr>
        <w:tab/>
      </w:r>
      <w:r w:rsidR="00086B86">
        <w:rPr>
          <w:sz w:val="28"/>
          <w:szCs w:val="28"/>
          <w:lang w:val="uk-UA"/>
        </w:rPr>
        <w:t>У сфері благоустрою протягом І кварталу 2019 року було виконано наступні роботи на території ради:</w:t>
      </w:r>
    </w:p>
    <w:p w:rsidR="00086B86" w:rsidRDefault="00086B86" w:rsidP="00086B86">
      <w:pPr>
        <w:ind w:firstLine="567"/>
        <w:jc w:val="both"/>
        <w:rPr>
          <w:sz w:val="28"/>
          <w:szCs w:val="28"/>
          <w:lang w:val="uk-UA"/>
        </w:rPr>
      </w:pPr>
      <w:r>
        <w:rPr>
          <w:sz w:val="28"/>
          <w:szCs w:val="28"/>
          <w:lang w:val="uk-UA"/>
        </w:rPr>
        <w:t xml:space="preserve">- виконано роботи по чищенню снігу, згідно </w:t>
      </w:r>
      <w:proofErr w:type="spellStart"/>
      <w:r>
        <w:rPr>
          <w:sz w:val="28"/>
          <w:szCs w:val="28"/>
          <w:lang w:val="uk-UA"/>
        </w:rPr>
        <w:t>заключених</w:t>
      </w:r>
      <w:proofErr w:type="spellEnd"/>
      <w:r>
        <w:rPr>
          <w:sz w:val="28"/>
          <w:szCs w:val="28"/>
          <w:lang w:val="uk-UA"/>
        </w:rPr>
        <w:t xml:space="preserve"> договорів </w:t>
      </w:r>
      <w:proofErr w:type="spellStart"/>
      <w:r>
        <w:rPr>
          <w:sz w:val="28"/>
          <w:szCs w:val="28"/>
          <w:lang w:val="uk-UA"/>
        </w:rPr>
        <w:t>підряду</w:t>
      </w:r>
      <w:proofErr w:type="spellEnd"/>
      <w:r>
        <w:rPr>
          <w:sz w:val="28"/>
          <w:szCs w:val="28"/>
          <w:lang w:val="uk-UA"/>
        </w:rPr>
        <w:t>, на суму 268 670,87 грн;</w:t>
      </w:r>
    </w:p>
    <w:p w:rsidR="00086B86" w:rsidRDefault="00086B86" w:rsidP="00086B86">
      <w:pPr>
        <w:ind w:firstLine="567"/>
        <w:jc w:val="both"/>
        <w:rPr>
          <w:sz w:val="28"/>
          <w:szCs w:val="28"/>
          <w:lang w:val="uk-UA"/>
        </w:rPr>
      </w:pPr>
      <w:r>
        <w:rPr>
          <w:sz w:val="28"/>
          <w:szCs w:val="28"/>
          <w:lang w:val="uk-UA"/>
        </w:rPr>
        <w:t xml:space="preserve">- виконано роботи по прибиранню місць загального користування та вивезення ТПВ (згідно договору з </w:t>
      </w:r>
      <w:proofErr w:type="spellStart"/>
      <w:r>
        <w:rPr>
          <w:sz w:val="28"/>
          <w:szCs w:val="28"/>
          <w:lang w:val="uk-UA"/>
        </w:rPr>
        <w:t>Баришівським</w:t>
      </w:r>
      <w:proofErr w:type="spellEnd"/>
      <w:r>
        <w:rPr>
          <w:sz w:val="28"/>
          <w:szCs w:val="28"/>
          <w:lang w:val="uk-UA"/>
        </w:rPr>
        <w:t xml:space="preserve"> ВКККП) на суму 490 336,00 грн та 102 080,00 грн відповідно;</w:t>
      </w:r>
    </w:p>
    <w:p w:rsidR="00086B86" w:rsidRDefault="00086B86" w:rsidP="00086B86">
      <w:pPr>
        <w:ind w:firstLine="567"/>
        <w:jc w:val="both"/>
        <w:rPr>
          <w:sz w:val="28"/>
          <w:szCs w:val="28"/>
          <w:lang w:val="uk-UA"/>
        </w:rPr>
      </w:pPr>
      <w:r>
        <w:rPr>
          <w:sz w:val="28"/>
          <w:szCs w:val="28"/>
          <w:lang w:val="uk-UA"/>
        </w:rPr>
        <w:t>- проведено роботи з влаштування сміттєзвалища (послуги спеціалізованого транспорту), вартість робіт склала 39 877,20 грн;</w:t>
      </w:r>
    </w:p>
    <w:p w:rsidR="00086B86" w:rsidRDefault="00086B86" w:rsidP="00086B86">
      <w:pPr>
        <w:ind w:firstLine="567"/>
        <w:jc w:val="both"/>
        <w:rPr>
          <w:sz w:val="28"/>
          <w:szCs w:val="28"/>
          <w:lang w:val="uk-UA"/>
        </w:rPr>
      </w:pPr>
      <w:r>
        <w:rPr>
          <w:sz w:val="28"/>
          <w:szCs w:val="28"/>
          <w:lang w:val="uk-UA"/>
        </w:rPr>
        <w:t xml:space="preserve">- проведено роботи з технічного обслуговування та поточного ремонту вуличного освітлення на території ради на суму 58 163,73 грн та 157 452,74 грн відповідно (згідно </w:t>
      </w:r>
      <w:proofErr w:type="spellStart"/>
      <w:r>
        <w:rPr>
          <w:sz w:val="28"/>
          <w:szCs w:val="28"/>
          <w:lang w:val="uk-UA"/>
        </w:rPr>
        <w:t>заключеного</w:t>
      </w:r>
      <w:proofErr w:type="spellEnd"/>
      <w:r>
        <w:rPr>
          <w:sz w:val="28"/>
          <w:szCs w:val="28"/>
          <w:lang w:val="uk-UA"/>
        </w:rPr>
        <w:t xml:space="preserve"> договору з спеціалізованою організацією);</w:t>
      </w:r>
    </w:p>
    <w:p w:rsidR="00086B86" w:rsidRDefault="00086B86" w:rsidP="00086B86">
      <w:pPr>
        <w:ind w:firstLine="567"/>
        <w:jc w:val="both"/>
        <w:rPr>
          <w:sz w:val="28"/>
          <w:szCs w:val="28"/>
          <w:lang w:val="uk-UA"/>
        </w:rPr>
      </w:pPr>
      <w:r>
        <w:rPr>
          <w:sz w:val="28"/>
          <w:szCs w:val="28"/>
          <w:lang w:val="uk-UA"/>
        </w:rPr>
        <w:t>- на виконання рішення селищної ради про обмеження руху великовагового та великогабаритного транспорту закуплено дорожні знаки, вартість склала 30 582,00 грн.</w:t>
      </w:r>
    </w:p>
    <w:p w:rsidR="00086B86" w:rsidRDefault="00086B86" w:rsidP="00086B86">
      <w:pPr>
        <w:ind w:firstLine="567"/>
        <w:jc w:val="both"/>
        <w:rPr>
          <w:sz w:val="28"/>
          <w:szCs w:val="28"/>
          <w:lang w:val="uk-UA"/>
        </w:rPr>
      </w:pPr>
      <w:r>
        <w:rPr>
          <w:sz w:val="28"/>
          <w:szCs w:val="28"/>
          <w:lang w:val="uk-UA"/>
        </w:rPr>
        <w:t>З метою забезпечення утримання територій в належному санітарному стані, їх санітарного очищення, поліпшення рівня благоустрою, збереження об’єктів загального користування та створення умов, сприятливих для життєдіяльності населення відповідно до розпорядження селищного голови від 12.03.2019 № 51-01-09 з15.03.2019 було оголошено початок проведення весняного двомісячника благоустрою.</w:t>
      </w:r>
    </w:p>
    <w:p w:rsidR="00086B86" w:rsidRDefault="00086B86" w:rsidP="00086B86">
      <w:pPr>
        <w:ind w:firstLine="567"/>
        <w:jc w:val="both"/>
        <w:rPr>
          <w:sz w:val="28"/>
          <w:szCs w:val="28"/>
          <w:lang w:val="uk-UA"/>
        </w:rPr>
      </w:pPr>
      <w:r>
        <w:rPr>
          <w:sz w:val="28"/>
          <w:szCs w:val="28"/>
          <w:lang w:val="uk-UA"/>
        </w:rPr>
        <w:t>Виконавчим комітетом та відповідальними працівниками комунальних підприємств було розпочато роботи з благоустрою території населених пунктів ради, зокрема мешканцям приватного сектору, підприємцям, підприємствам та установам видавались попередження про необхідність дотримання Правил благоустрою та заключення договорів на вивезення ТПВ.</w:t>
      </w:r>
    </w:p>
    <w:p w:rsidR="00086B86" w:rsidRDefault="00086B86" w:rsidP="00086B86">
      <w:pPr>
        <w:ind w:firstLine="567"/>
        <w:jc w:val="both"/>
        <w:rPr>
          <w:sz w:val="28"/>
          <w:szCs w:val="28"/>
          <w:lang w:val="uk-UA"/>
        </w:rPr>
      </w:pPr>
      <w:r>
        <w:rPr>
          <w:sz w:val="28"/>
          <w:szCs w:val="28"/>
          <w:lang w:val="uk-UA"/>
        </w:rPr>
        <w:t xml:space="preserve">З метою контролю за станом виконання Правил благоустрою рішенням виконавчого комітету № 21 від 15.03.2019 « Про затвердження складу комісії з питань контролю за виконанням Правил благоустрою та обстеження зелених насаджень» створено відповідну комісію. Для організації роботи в напрямку притягнення осіб, які вчинили адміністративне правопорушення в сфері благоустрою, відповідно чинного законодавства рішенням виконавчого комітету № 18 від 15.03.2019 </w:t>
      </w:r>
      <w:r w:rsidRPr="00175F12">
        <w:rPr>
          <w:sz w:val="28"/>
          <w:szCs w:val="28"/>
          <w:lang w:val="uk-UA"/>
        </w:rPr>
        <w:t>затверджен</w:t>
      </w:r>
      <w:r>
        <w:rPr>
          <w:sz w:val="28"/>
          <w:szCs w:val="28"/>
          <w:lang w:val="uk-UA"/>
        </w:rPr>
        <w:t>о</w:t>
      </w:r>
      <w:r w:rsidRPr="00175F12">
        <w:rPr>
          <w:sz w:val="28"/>
          <w:szCs w:val="28"/>
          <w:lang w:val="uk-UA"/>
        </w:rPr>
        <w:t xml:space="preserve"> перелік посадових осіб, які уповноважені</w:t>
      </w:r>
      <w:r>
        <w:rPr>
          <w:sz w:val="28"/>
          <w:szCs w:val="28"/>
          <w:lang w:val="uk-UA"/>
        </w:rPr>
        <w:t xml:space="preserve"> </w:t>
      </w:r>
      <w:r w:rsidRPr="00175F12">
        <w:rPr>
          <w:sz w:val="28"/>
          <w:szCs w:val="28"/>
          <w:lang w:val="uk-UA"/>
        </w:rPr>
        <w:t>складати протоколи про адміністративні правопорушення</w:t>
      </w:r>
      <w:r>
        <w:rPr>
          <w:sz w:val="28"/>
          <w:szCs w:val="28"/>
          <w:lang w:val="uk-UA"/>
        </w:rPr>
        <w:t>.</w:t>
      </w:r>
    </w:p>
    <w:p w:rsidR="00086B86" w:rsidRPr="00B81082" w:rsidRDefault="00086B86" w:rsidP="00086B86">
      <w:pPr>
        <w:ind w:firstLine="709"/>
        <w:jc w:val="both"/>
        <w:rPr>
          <w:sz w:val="28"/>
          <w:szCs w:val="28"/>
          <w:lang w:val="uk-UA"/>
        </w:rPr>
      </w:pPr>
    </w:p>
    <w:p w:rsidR="00086B86" w:rsidRDefault="00086B86" w:rsidP="005878BB">
      <w:pPr>
        <w:suppressLineNumbers/>
        <w:tabs>
          <w:tab w:val="left" w:pos="567"/>
        </w:tabs>
        <w:suppressAutoHyphens/>
        <w:ind w:right="57"/>
        <w:jc w:val="both"/>
        <w:rPr>
          <w:sz w:val="28"/>
          <w:szCs w:val="28"/>
          <w:lang w:val="uk-UA"/>
        </w:rPr>
      </w:pPr>
    </w:p>
    <w:p w:rsidR="005878BB" w:rsidRDefault="00086B86" w:rsidP="005878BB">
      <w:pPr>
        <w:suppressLineNumbers/>
        <w:tabs>
          <w:tab w:val="left" w:pos="567"/>
        </w:tabs>
        <w:suppressAutoHyphens/>
        <w:ind w:right="57"/>
        <w:jc w:val="both"/>
        <w:rPr>
          <w:sz w:val="28"/>
          <w:szCs w:val="28"/>
          <w:lang w:val="uk-UA"/>
        </w:rPr>
      </w:pPr>
      <w:r>
        <w:rPr>
          <w:sz w:val="28"/>
          <w:szCs w:val="28"/>
          <w:lang w:val="uk-UA"/>
        </w:rPr>
        <w:tab/>
      </w:r>
      <w:r w:rsidR="005878BB">
        <w:rPr>
          <w:sz w:val="28"/>
          <w:szCs w:val="28"/>
          <w:lang w:val="uk-UA"/>
        </w:rPr>
        <w:t>У сфері охорони здоров’я протягом І кварталу 2019 року КНП «</w:t>
      </w:r>
      <w:proofErr w:type="spellStart"/>
      <w:r w:rsidR="005878BB">
        <w:rPr>
          <w:sz w:val="28"/>
          <w:szCs w:val="28"/>
          <w:lang w:val="uk-UA"/>
        </w:rPr>
        <w:t>Баришівською</w:t>
      </w:r>
      <w:proofErr w:type="spellEnd"/>
      <w:r w:rsidR="005878BB">
        <w:rPr>
          <w:sz w:val="28"/>
          <w:szCs w:val="28"/>
          <w:lang w:val="uk-UA"/>
        </w:rPr>
        <w:t xml:space="preserve"> ЦРЛ» надано медичну допомогу </w:t>
      </w:r>
      <w:r w:rsidR="005878BB" w:rsidRPr="004F284E">
        <w:rPr>
          <w:sz w:val="28"/>
          <w:szCs w:val="28"/>
          <w:lang w:val="uk-UA"/>
        </w:rPr>
        <w:t>1292 особам</w:t>
      </w:r>
      <w:r w:rsidR="005878BB">
        <w:rPr>
          <w:i/>
          <w:sz w:val="28"/>
          <w:szCs w:val="28"/>
          <w:lang w:val="uk-UA"/>
        </w:rPr>
        <w:t xml:space="preserve"> .</w:t>
      </w:r>
    </w:p>
    <w:p w:rsidR="005878BB" w:rsidRDefault="005878BB" w:rsidP="005878BB">
      <w:pPr>
        <w:tabs>
          <w:tab w:val="left" w:pos="6804"/>
        </w:tabs>
        <w:ind w:firstLine="567"/>
        <w:jc w:val="both"/>
        <w:rPr>
          <w:sz w:val="28"/>
          <w:szCs w:val="28"/>
          <w:lang w:val="uk-UA"/>
        </w:rPr>
      </w:pPr>
      <w:r>
        <w:rPr>
          <w:sz w:val="28"/>
          <w:szCs w:val="28"/>
          <w:lang w:val="uk-UA"/>
        </w:rPr>
        <w:t xml:space="preserve">В лікарні функціонує 145 ліжок, що становить 40,4 на 10 тис. населення  при </w:t>
      </w:r>
      <w:proofErr w:type="spellStart"/>
      <w:r>
        <w:rPr>
          <w:sz w:val="28"/>
          <w:szCs w:val="28"/>
          <w:lang w:val="uk-UA"/>
        </w:rPr>
        <w:t>середньорайонному</w:t>
      </w:r>
      <w:proofErr w:type="spellEnd"/>
      <w:r>
        <w:rPr>
          <w:sz w:val="28"/>
          <w:szCs w:val="28"/>
          <w:lang w:val="uk-UA"/>
        </w:rPr>
        <w:t xml:space="preserve"> - 50 ліжок на 10 тис. населення.</w:t>
      </w:r>
    </w:p>
    <w:p w:rsidR="005878BB" w:rsidRDefault="005878BB" w:rsidP="005878BB">
      <w:pPr>
        <w:tabs>
          <w:tab w:val="left" w:pos="6804"/>
        </w:tabs>
        <w:ind w:firstLine="567"/>
        <w:jc w:val="both"/>
        <w:rPr>
          <w:sz w:val="28"/>
          <w:szCs w:val="28"/>
          <w:lang w:val="uk-UA"/>
        </w:rPr>
      </w:pPr>
      <w:r>
        <w:rPr>
          <w:sz w:val="28"/>
          <w:szCs w:val="28"/>
          <w:lang w:val="uk-UA"/>
        </w:rPr>
        <w:t>Всього померло 19 о</w:t>
      </w:r>
      <w:r w:rsidRPr="002B7502">
        <w:rPr>
          <w:sz w:val="28"/>
          <w:szCs w:val="28"/>
          <w:lang w:val="uk-UA"/>
        </w:rPr>
        <w:t>с</w:t>
      </w:r>
      <w:r>
        <w:rPr>
          <w:sz w:val="28"/>
          <w:szCs w:val="28"/>
          <w:lang w:val="uk-UA"/>
        </w:rPr>
        <w:t>іб.</w:t>
      </w:r>
    </w:p>
    <w:p w:rsidR="005878BB" w:rsidRDefault="005878BB" w:rsidP="005878BB">
      <w:pPr>
        <w:tabs>
          <w:tab w:val="left" w:pos="6804"/>
        </w:tabs>
        <w:ind w:firstLine="567"/>
        <w:jc w:val="both"/>
        <w:rPr>
          <w:sz w:val="28"/>
          <w:szCs w:val="28"/>
          <w:lang w:val="uk-UA"/>
        </w:rPr>
      </w:pPr>
      <w:r>
        <w:rPr>
          <w:sz w:val="28"/>
          <w:szCs w:val="28"/>
          <w:lang w:val="uk-UA"/>
        </w:rPr>
        <w:t>В лікарні впроваджується електронний документообіг.</w:t>
      </w:r>
    </w:p>
    <w:p w:rsidR="005878BB" w:rsidRDefault="005878BB" w:rsidP="005878BB">
      <w:pPr>
        <w:tabs>
          <w:tab w:val="left" w:pos="6804"/>
        </w:tabs>
        <w:ind w:firstLine="567"/>
        <w:jc w:val="both"/>
        <w:rPr>
          <w:sz w:val="28"/>
          <w:szCs w:val="28"/>
          <w:lang w:val="uk-UA"/>
        </w:rPr>
      </w:pPr>
      <w:proofErr w:type="spellStart"/>
      <w:r>
        <w:rPr>
          <w:sz w:val="28"/>
          <w:szCs w:val="28"/>
        </w:rPr>
        <w:t>Річний</w:t>
      </w:r>
      <w:proofErr w:type="spellEnd"/>
      <w:r>
        <w:rPr>
          <w:sz w:val="28"/>
          <w:szCs w:val="28"/>
        </w:rPr>
        <w:t xml:space="preserve"> план </w:t>
      </w:r>
      <w:proofErr w:type="spellStart"/>
      <w:r>
        <w:rPr>
          <w:sz w:val="28"/>
          <w:szCs w:val="28"/>
        </w:rPr>
        <w:t>ліжкоднів</w:t>
      </w:r>
      <w:proofErr w:type="spellEnd"/>
      <w:r>
        <w:rPr>
          <w:sz w:val="28"/>
          <w:szCs w:val="28"/>
        </w:rPr>
        <w:t xml:space="preserve"> становить 47200.</w:t>
      </w:r>
      <w:r>
        <w:rPr>
          <w:sz w:val="28"/>
          <w:szCs w:val="28"/>
          <w:lang w:val="uk-UA"/>
        </w:rPr>
        <w:t xml:space="preserve"> </w:t>
      </w:r>
      <w:proofErr w:type="spellStart"/>
      <w:r>
        <w:rPr>
          <w:sz w:val="28"/>
          <w:szCs w:val="28"/>
        </w:rPr>
        <w:t>Виконано</w:t>
      </w:r>
      <w:proofErr w:type="spellEnd"/>
      <w:r>
        <w:rPr>
          <w:sz w:val="28"/>
          <w:szCs w:val="28"/>
        </w:rPr>
        <w:t xml:space="preserve"> за </w:t>
      </w:r>
      <w:r>
        <w:rPr>
          <w:sz w:val="28"/>
          <w:szCs w:val="28"/>
          <w:lang w:val="uk-UA"/>
        </w:rPr>
        <w:t>І квартал</w:t>
      </w:r>
      <w:r>
        <w:rPr>
          <w:sz w:val="28"/>
          <w:szCs w:val="28"/>
        </w:rPr>
        <w:t xml:space="preserve"> 2019 року – </w:t>
      </w:r>
      <w:proofErr w:type="gramStart"/>
      <w:r>
        <w:rPr>
          <w:sz w:val="28"/>
          <w:szCs w:val="28"/>
        </w:rPr>
        <w:t>11324 ,</w:t>
      </w:r>
      <w:proofErr w:type="gramEnd"/>
      <w:r>
        <w:rPr>
          <w:sz w:val="28"/>
          <w:szCs w:val="28"/>
        </w:rPr>
        <w:t xml:space="preserve"> </w:t>
      </w:r>
      <w:proofErr w:type="spellStart"/>
      <w:r>
        <w:rPr>
          <w:sz w:val="28"/>
          <w:szCs w:val="28"/>
        </w:rPr>
        <w:t>що</w:t>
      </w:r>
      <w:proofErr w:type="spell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річним</w:t>
      </w:r>
      <w:proofErr w:type="spellEnd"/>
      <w:r>
        <w:rPr>
          <w:sz w:val="28"/>
          <w:szCs w:val="28"/>
        </w:rPr>
        <w:t xml:space="preserve"> планом </w:t>
      </w:r>
      <w:proofErr w:type="spellStart"/>
      <w:r>
        <w:rPr>
          <w:sz w:val="28"/>
          <w:szCs w:val="28"/>
        </w:rPr>
        <w:t>виконано</w:t>
      </w:r>
      <w:proofErr w:type="spellEnd"/>
      <w:r>
        <w:rPr>
          <w:sz w:val="28"/>
          <w:szCs w:val="28"/>
        </w:rPr>
        <w:t xml:space="preserve"> на 23,99 %.</w:t>
      </w:r>
    </w:p>
    <w:p w:rsidR="005878BB" w:rsidRDefault="005878BB" w:rsidP="005878BB">
      <w:pPr>
        <w:tabs>
          <w:tab w:val="left" w:pos="6804"/>
        </w:tabs>
        <w:ind w:firstLine="567"/>
        <w:jc w:val="both"/>
        <w:rPr>
          <w:sz w:val="28"/>
          <w:szCs w:val="28"/>
          <w:lang w:val="uk-UA"/>
        </w:rPr>
      </w:pPr>
      <w:r>
        <w:rPr>
          <w:sz w:val="28"/>
          <w:szCs w:val="28"/>
        </w:rPr>
        <w:t xml:space="preserve">План </w:t>
      </w:r>
      <w:proofErr w:type="spellStart"/>
      <w:r>
        <w:rPr>
          <w:sz w:val="28"/>
          <w:szCs w:val="28"/>
        </w:rPr>
        <w:t>лікарських</w:t>
      </w:r>
      <w:proofErr w:type="spellEnd"/>
      <w:r>
        <w:rPr>
          <w:sz w:val="28"/>
          <w:szCs w:val="28"/>
        </w:rPr>
        <w:t xml:space="preserve"> </w:t>
      </w:r>
      <w:proofErr w:type="spellStart"/>
      <w:r>
        <w:rPr>
          <w:sz w:val="28"/>
          <w:szCs w:val="28"/>
        </w:rPr>
        <w:t>відвідувань</w:t>
      </w:r>
      <w:proofErr w:type="spellEnd"/>
      <w:r>
        <w:rPr>
          <w:sz w:val="28"/>
          <w:szCs w:val="28"/>
        </w:rPr>
        <w:t xml:space="preserve"> -198,4 тис.</w:t>
      </w:r>
      <w:r>
        <w:rPr>
          <w:sz w:val="28"/>
          <w:szCs w:val="28"/>
          <w:lang w:val="uk-UA"/>
        </w:rPr>
        <w:t xml:space="preserve"> </w:t>
      </w:r>
      <w:proofErr w:type="spellStart"/>
      <w:r>
        <w:rPr>
          <w:sz w:val="28"/>
          <w:szCs w:val="28"/>
        </w:rPr>
        <w:t>Виконано</w:t>
      </w:r>
      <w:proofErr w:type="spellEnd"/>
      <w:r>
        <w:rPr>
          <w:sz w:val="28"/>
          <w:szCs w:val="28"/>
        </w:rPr>
        <w:t xml:space="preserve"> за </w:t>
      </w:r>
      <w:r>
        <w:rPr>
          <w:sz w:val="28"/>
          <w:szCs w:val="28"/>
          <w:lang w:val="uk-UA"/>
        </w:rPr>
        <w:t>І квартал</w:t>
      </w:r>
      <w:r>
        <w:rPr>
          <w:sz w:val="28"/>
          <w:szCs w:val="28"/>
        </w:rPr>
        <w:t xml:space="preserve"> 2019 року –</w:t>
      </w:r>
      <w:r>
        <w:rPr>
          <w:sz w:val="28"/>
          <w:szCs w:val="28"/>
          <w:lang w:val="uk-UA"/>
        </w:rPr>
        <w:t xml:space="preserve"> </w:t>
      </w:r>
      <w:r>
        <w:rPr>
          <w:sz w:val="28"/>
          <w:szCs w:val="28"/>
        </w:rPr>
        <w:t>39,0</w:t>
      </w:r>
      <w:r>
        <w:rPr>
          <w:sz w:val="28"/>
          <w:szCs w:val="28"/>
          <w:lang w:val="uk-UA"/>
        </w:rPr>
        <w:t xml:space="preserve"> </w:t>
      </w:r>
      <w:proofErr w:type="gramStart"/>
      <w:r>
        <w:rPr>
          <w:sz w:val="28"/>
          <w:szCs w:val="28"/>
        </w:rPr>
        <w:t>тис.,</w:t>
      </w:r>
      <w:proofErr w:type="gram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річним</w:t>
      </w:r>
      <w:proofErr w:type="spellEnd"/>
      <w:r>
        <w:rPr>
          <w:sz w:val="28"/>
          <w:szCs w:val="28"/>
        </w:rPr>
        <w:t xml:space="preserve"> планом </w:t>
      </w:r>
      <w:proofErr w:type="spellStart"/>
      <w:r>
        <w:rPr>
          <w:sz w:val="28"/>
          <w:szCs w:val="28"/>
        </w:rPr>
        <w:t>виконано</w:t>
      </w:r>
      <w:proofErr w:type="spellEnd"/>
      <w:r>
        <w:rPr>
          <w:sz w:val="28"/>
          <w:szCs w:val="28"/>
        </w:rPr>
        <w:t xml:space="preserve"> на 19,7 %.</w:t>
      </w:r>
    </w:p>
    <w:p w:rsidR="005878BB" w:rsidRDefault="005878BB" w:rsidP="005878BB">
      <w:pPr>
        <w:tabs>
          <w:tab w:val="left" w:pos="6804"/>
        </w:tabs>
        <w:ind w:firstLine="567"/>
        <w:jc w:val="both"/>
        <w:rPr>
          <w:sz w:val="28"/>
          <w:szCs w:val="28"/>
          <w:lang w:val="uk-UA"/>
        </w:rPr>
      </w:pPr>
      <w:proofErr w:type="spellStart"/>
      <w:r>
        <w:rPr>
          <w:sz w:val="28"/>
          <w:szCs w:val="28"/>
        </w:rPr>
        <w:t>Штатна</w:t>
      </w:r>
      <w:proofErr w:type="spellEnd"/>
      <w:r>
        <w:rPr>
          <w:sz w:val="28"/>
          <w:szCs w:val="28"/>
        </w:rPr>
        <w:t xml:space="preserve"> </w:t>
      </w:r>
      <w:proofErr w:type="spellStart"/>
      <w:r>
        <w:rPr>
          <w:sz w:val="28"/>
          <w:szCs w:val="28"/>
        </w:rPr>
        <w:t>чисельність</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затверджена</w:t>
      </w:r>
      <w:proofErr w:type="spellEnd"/>
      <w:r>
        <w:rPr>
          <w:sz w:val="28"/>
          <w:szCs w:val="28"/>
        </w:rPr>
        <w:t xml:space="preserve"> </w:t>
      </w:r>
      <w:proofErr w:type="spellStart"/>
      <w:r>
        <w:rPr>
          <w:sz w:val="28"/>
          <w:szCs w:val="28"/>
        </w:rPr>
        <w:t>штатним</w:t>
      </w:r>
      <w:proofErr w:type="spellEnd"/>
      <w:r>
        <w:rPr>
          <w:sz w:val="28"/>
          <w:szCs w:val="28"/>
        </w:rPr>
        <w:t xml:space="preserve"> </w:t>
      </w:r>
      <w:proofErr w:type="spellStart"/>
      <w:r>
        <w:rPr>
          <w:sz w:val="28"/>
          <w:szCs w:val="28"/>
        </w:rPr>
        <w:t>розкладом</w:t>
      </w:r>
      <w:proofErr w:type="spellEnd"/>
      <w:r>
        <w:rPr>
          <w:sz w:val="28"/>
          <w:szCs w:val="28"/>
        </w:rPr>
        <w:t xml:space="preserve"> </w:t>
      </w:r>
      <w:proofErr w:type="spellStart"/>
      <w:r>
        <w:rPr>
          <w:sz w:val="28"/>
          <w:szCs w:val="28"/>
        </w:rPr>
        <w:t>складає</w:t>
      </w:r>
      <w:proofErr w:type="spellEnd"/>
      <w:r>
        <w:rPr>
          <w:sz w:val="28"/>
          <w:szCs w:val="28"/>
        </w:rPr>
        <w:t xml:space="preserve"> -338,5 </w:t>
      </w:r>
      <w:proofErr w:type="spellStart"/>
      <w:r>
        <w:rPr>
          <w:sz w:val="28"/>
          <w:szCs w:val="28"/>
        </w:rPr>
        <w:t>одиниць</w:t>
      </w:r>
      <w:proofErr w:type="spellEnd"/>
      <w:r>
        <w:rPr>
          <w:sz w:val="28"/>
          <w:szCs w:val="28"/>
        </w:rPr>
        <w:t xml:space="preserve">, в </w:t>
      </w:r>
      <w:proofErr w:type="spellStart"/>
      <w:r>
        <w:rPr>
          <w:sz w:val="28"/>
          <w:szCs w:val="28"/>
        </w:rPr>
        <w:t>т.ч</w:t>
      </w:r>
      <w:proofErr w:type="spellEnd"/>
      <w:r>
        <w:rPr>
          <w:sz w:val="28"/>
          <w:szCs w:val="28"/>
        </w:rPr>
        <w:t xml:space="preserve">. </w:t>
      </w:r>
      <w:proofErr w:type="spellStart"/>
      <w:r>
        <w:rPr>
          <w:sz w:val="28"/>
          <w:szCs w:val="28"/>
        </w:rPr>
        <w:t>лікарських</w:t>
      </w:r>
      <w:proofErr w:type="spellEnd"/>
      <w:r>
        <w:rPr>
          <w:sz w:val="28"/>
          <w:szCs w:val="28"/>
        </w:rPr>
        <w:t xml:space="preserve"> посад – 78,0 </w:t>
      </w:r>
      <w:proofErr w:type="spellStart"/>
      <w:proofErr w:type="gramStart"/>
      <w:r>
        <w:rPr>
          <w:sz w:val="28"/>
          <w:szCs w:val="28"/>
        </w:rPr>
        <w:t>одиниць,середнього</w:t>
      </w:r>
      <w:proofErr w:type="spellEnd"/>
      <w:proofErr w:type="gramEnd"/>
      <w:r>
        <w:rPr>
          <w:sz w:val="28"/>
          <w:szCs w:val="28"/>
        </w:rPr>
        <w:t xml:space="preserve"> персоналу -125,0 </w:t>
      </w:r>
      <w:proofErr w:type="spellStart"/>
      <w:r>
        <w:rPr>
          <w:sz w:val="28"/>
          <w:szCs w:val="28"/>
        </w:rPr>
        <w:t>одиниць</w:t>
      </w:r>
      <w:proofErr w:type="spellEnd"/>
      <w:r>
        <w:rPr>
          <w:sz w:val="28"/>
          <w:szCs w:val="28"/>
        </w:rPr>
        <w:t>,</w:t>
      </w:r>
      <w:r>
        <w:rPr>
          <w:sz w:val="28"/>
          <w:szCs w:val="28"/>
          <w:lang w:val="uk-UA"/>
        </w:rPr>
        <w:t xml:space="preserve"> </w:t>
      </w:r>
      <w:proofErr w:type="spellStart"/>
      <w:r>
        <w:rPr>
          <w:sz w:val="28"/>
          <w:szCs w:val="28"/>
        </w:rPr>
        <w:t>молодшого</w:t>
      </w:r>
      <w:proofErr w:type="spellEnd"/>
      <w:r>
        <w:rPr>
          <w:sz w:val="28"/>
          <w:szCs w:val="28"/>
        </w:rPr>
        <w:t xml:space="preserve"> </w:t>
      </w:r>
      <w:proofErr w:type="spellStart"/>
      <w:r>
        <w:rPr>
          <w:sz w:val="28"/>
          <w:szCs w:val="28"/>
        </w:rPr>
        <w:t>медичного</w:t>
      </w:r>
      <w:proofErr w:type="spellEnd"/>
      <w:r>
        <w:rPr>
          <w:sz w:val="28"/>
          <w:szCs w:val="28"/>
        </w:rPr>
        <w:t xml:space="preserve"> персоналу-75,0 </w:t>
      </w:r>
      <w:proofErr w:type="spellStart"/>
      <w:r>
        <w:rPr>
          <w:sz w:val="28"/>
          <w:szCs w:val="28"/>
        </w:rPr>
        <w:t>одиниць</w:t>
      </w:r>
      <w:proofErr w:type="spellEnd"/>
      <w:r>
        <w:rPr>
          <w:sz w:val="28"/>
          <w:szCs w:val="28"/>
        </w:rPr>
        <w:t xml:space="preserve">, </w:t>
      </w:r>
      <w:proofErr w:type="spellStart"/>
      <w:r>
        <w:rPr>
          <w:sz w:val="28"/>
          <w:szCs w:val="28"/>
        </w:rPr>
        <w:t>іншого</w:t>
      </w:r>
      <w:proofErr w:type="spellEnd"/>
      <w:r>
        <w:rPr>
          <w:sz w:val="28"/>
          <w:szCs w:val="28"/>
        </w:rPr>
        <w:t xml:space="preserve"> 453,5 </w:t>
      </w:r>
      <w:proofErr w:type="spellStart"/>
      <w:r>
        <w:rPr>
          <w:sz w:val="28"/>
          <w:szCs w:val="28"/>
        </w:rPr>
        <w:t>одиниць</w:t>
      </w:r>
      <w:proofErr w:type="spellEnd"/>
      <w:r>
        <w:rPr>
          <w:sz w:val="28"/>
          <w:szCs w:val="28"/>
        </w:rPr>
        <w:t xml:space="preserve">, </w:t>
      </w:r>
      <w:proofErr w:type="spellStart"/>
      <w:r>
        <w:rPr>
          <w:sz w:val="28"/>
          <w:szCs w:val="28"/>
        </w:rPr>
        <w:t>спеціалісти</w:t>
      </w:r>
      <w:proofErr w:type="spellEnd"/>
      <w:r>
        <w:rPr>
          <w:sz w:val="28"/>
          <w:szCs w:val="28"/>
        </w:rPr>
        <w:t xml:space="preserve"> не медики -15,0 </w:t>
      </w:r>
      <w:proofErr w:type="spellStart"/>
      <w:r>
        <w:rPr>
          <w:sz w:val="28"/>
          <w:szCs w:val="28"/>
        </w:rPr>
        <w:t>одиниць</w:t>
      </w:r>
      <w:proofErr w:type="spellEnd"/>
      <w:r>
        <w:rPr>
          <w:sz w:val="28"/>
          <w:szCs w:val="28"/>
        </w:rPr>
        <w:t>.</w:t>
      </w:r>
    </w:p>
    <w:p w:rsidR="005878BB" w:rsidRDefault="005878BB" w:rsidP="005878BB">
      <w:pPr>
        <w:tabs>
          <w:tab w:val="left" w:pos="6804"/>
        </w:tabs>
        <w:ind w:firstLine="567"/>
        <w:jc w:val="both"/>
        <w:rPr>
          <w:sz w:val="28"/>
          <w:szCs w:val="28"/>
        </w:rPr>
      </w:pPr>
      <w:proofErr w:type="spellStart"/>
      <w:r>
        <w:rPr>
          <w:sz w:val="28"/>
          <w:szCs w:val="28"/>
        </w:rPr>
        <w:t>Фактично</w:t>
      </w:r>
      <w:proofErr w:type="spellEnd"/>
      <w:r>
        <w:rPr>
          <w:sz w:val="28"/>
          <w:szCs w:val="28"/>
        </w:rPr>
        <w:t xml:space="preserve"> </w:t>
      </w:r>
      <w:proofErr w:type="spellStart"/>
      <w:r>
        <w:rPr>
          <w:sz w:val="28"/>
          <w:szCs w:val="28"/>
        </w:rPr>
        <w:t>зайнято</w:t>
      </w:r>
      <w:proofErr w:type="spellEnd"/>
      <w:r>
        <w:rPr>
          <w:sz w:val="28"/>
          <w:szCs w:val="28"/>
        </w:rPr>
        <w:t xml:space="preserve"> 288,5 </w:t>
      </w:r>
      <w:proofErr w:type="spellStart"/>
      <w:r>
        <w:rPr>
          <w:sz w:val="28"/>
          <w:szCs w:val="28"/>
        </w:rPr>
        <w:t>штатних</w:t>
      </w:r>
      <w:proofErr w:type="spellEnd"/>
      <w:r>
        <w:rPr>
          <w:sz w:val="28"/>
          <w:szCs w:val="28"/>
        </w:rPr>
        <w:t xml:space="preserve"> </w:t>
      </w:r>
      <w:proofErr w:type="spellStart"/>
      <w:r>
        <w:rPr>
          <w:sz w:val="28"/>
          <w:szCs w:val="28"/>
        </w:rPr>
        <w:t>одиниць</w:t>
      </w:r>
      <w:proofErr w:type="spellEnd"/>
      <w:r>
        <w:rPr>
          <w:sz w:val="28"/>
          <w:szCs w:val="28"/>
        </w:rPr>
        <w:t>,</w:t>
      </w:r>
      <w:r>
        <w:rPr>
          <w:sz w:val="28"/>
          <w:szCs w:val="28"/>
          <w:lang w:val="uk-UA"/>
        </w:rPr>
        <w:t xml:space="preserve"> </w:t>
      </w:r>
      <w:r>
        <w:rPr>
          <w:sz w:val="28"/>
          <w:szCs w:val="28"/>
        </w:rPr>
        <w:t xml:space="preserve">в </w:t>
      </w:r>
      <w:proofErr w:type="spellStart"/>
      <w:r>
        <w:rPr>
          <w:sz w:val="28"/>
          <w:szCs w:val="28"/>
        </w:rPr>
        <w:t>т.ч</w:t>
      </w:r>
      <w:proofErr w:type="spellEnd"/>
      <w:r>
        <w:rPr>
          <w:sz w:val="28"/>
          <w:szCs w:val="28"/>
        </w:rPr>
        <w:t xml:space="preserve">. </w:t>
      </w:r>
      <w:proofErr w:type="spellStart"/>
      <w:r>
        <w:rPr>
          <w:sz w:val="28"/>
          <w:szCs w:val="28"/>
        </w:rPr>
        <w:t>лікарських</w:t>
      </w:r>
      <w:proofErr w:type="spellEnd"/>
      <w:r>
        <w:rPr>
          <w:sz w:val="28"/>
          <w:szCs w:val="28"/>
        </w:rPr>
        <w:t xml:space="preserve"> посад</w:t>
      </w:r>
      <w:r>
        <w:rPr>
          <w:sz w:val="28"/>
          <w:szCs w:val="28"/>
          <w:lang w:val="uk-UA"/>
        </w:rPr>
        <w:t xml:space="preserve"> </w:t>
      </w:r>
      <w:r>
        <w:rPr>
          <w:sz w:val="28"/>
          <w:szCs w:val="28"/>
        </w:rPr>
        <w:t>-</w:t>
      </w:r>
      <w:r>
        <w:rPr>
          <w:sz w:val="28"/>
          <w:szCs w:val="28"/>
          <w:lang w:val="uk-UA"/>
        </w:rPr>
        <w:t xml:space="preserve"> </w:t>
      </w:r>
      <w:r>
        <w:rPr>
          <w:sz w:val="28"/>
          <w:szCs w:val="28"/>
        </w:rPr>
        <w:t xml:space="preserve">60,5 </w:t>
      </w:r>
      <w:proofErr w:type="gramStart"/>
      <w:r>
        <w:rPr>
          <w:sz w:val="28"/>
          <w:szCs w:val="28"/>
        </w:rPr>
        <w:t>од.,</w:t>
      </w:r>
      <w:proofErr w:type="gramEnd"/>
      <w:r>
        <w:rPr>
          <w:sz w:val="28"/>
          <w:szCs w:val="28"/>
        </w:rPr>
        <w:t xml:space="preserve"> </w:t>
      </w:r>
      <w:proofErr w:type="spellStart"/>
      <w:r>
        <w:rPr>
          <w:sz w:val="28"/>
          <w:szCs w:val="28"/>
        </w:rPr>
        <w:t>середнього</w:t>
      </w:r>
      <w:proofErr w:type="spellEnd"/>
      <w:r>
        <w:rPr>
          <w:sz w:val="28"/>
          <w:szCs w:val="28"/>
        </w:rPr>
        <w:t xml:space="preserve"> </w:t>
      </w:r>
      <w:proofErr w:type="spellStart"/>
      <w:r>
        <w:rPr>
          <w:sz w:val="28"/>
          <w:szCs w:val="28"/>
        </w:rPr>
        <w:t>медичного</w:t>
      </w:r>
      <w:proofErr w:type="spellEnd"/>
      <w:r>
        <w:rPr>
          <w:sz w:val="28"/>
          <w:szCs w:val="28"/>
        </w:rPr>
        <w:t xml:space="preserve"> персоналу – 105,25 од.,</w:t>
      </w:r>
      <w:r>
        <w:rPr>
          <w:sz w:val="28"/>
          <w:szCs w:val="28"/>
          <w:lang w:val="uk-UA"/>
        </w:rPr>
        <w:t xml:space="preserve"> </w:t>
      </w:r>
      <w:proofErr w:type="spellStart"/>
      <w:r>
        <w:rPr>
          <w:sz w:val="28"/>
          <w:szCs w:val="28"/>
        </w:rPr>
        <w:t>молодшого</w:t>
      </w:r>
      <w:proofErr w:type="spellEnd"/>
      <w:r>
        <w:rPr>
          <w:sz w:val="28"/>
          <w:szCs w:val="28"/>
        </w:rPr>
        <w:t xml:space="preserve"> медперсоналу -70,5 од.</w:t>
      </w:r>
      <w:r>
        <w:rPr>
          <w:sz w:val="28"/>
          <w:szCs w:val="28"/>
          <w:lang w:val="uk-UA"/>
        </w:rPr>
        <w:t>,</w:t>
      </w:r>
      <w:r>
        <w:rPr>
          <w:sz w:val="28"/>
          <w:szCs w:val="28"/>
        </w:rPr>
        <w:t xml:space="preserve"> </w:t>
      </w:r>
      <w:proofErr w:type="spellStart"/>
      <w:r>
        <w:rPr>
          <w:sz w:val="28"/>
          <w:szCs w:val="28"/>
        </w:rPr>
        <w:t>іншого</w:t>
      </w:r>
      <w:proofErr w:type="spellEnd"/>
      <w:r>
        <w:rPr>
          <w:sz w:val="28"/>
          <w:szCs w:val="28"/>
        </w:rPr>
        <w:t xml:space="preserve"> – 45,5 од., </w:t>
      </w:r>
      <w:proofErr w:type="spellStart"/>
      <w:r>
        <w:rPr>
          <w:sz w:val="28"/>
          <w:szCs w:val="28"/>
        </w:rPr>
        <w:t>спеціалісти</w:t>
      </w:r>
      <w:proofErr w:type="spellEnd"/>
      <w:r>
        <w:rPr>
          <w:sz w:val="28"/>
          <w:szCs w:val="28"/>
        </w:rPr>
        <w:t xml:space="preserve"> не медики – 14,0 од.</w:t>
      </w:r>
    </w:p>
    <w:p w:rsidR="005878BB" w:rsidRDefault="005878BB" w:rsidP="005878BB">
      <w:pPr>
        <w:tabs>
          <w:tab w:val="left" w:pos="6804"/>
        </w:tabs>
        <w:ind w:firstLine="567"/>
        <w:jc w:val="both"/>
        <w:rPr>
          <w:sz w:val="28"/>
          <w:szCs w:val="28"/>
          <w:lang w:val="uk-UA"/>
        </w:rPr>
      </w:pPr>
      <w:proofErr w:type="spellStart"/>
      <w:r>
        <w:rPr>
          <w:sz w:val="28"/>
          <w:szCs w:val="28"/>
        </w:rPr>
        <w:t>Вартість</w:t>
      </w:r>
      <w:proofErr w:type="spellEnd"/>
      <w:r>
        <w:rPr>
          <w:sz w:val="28"/>
          <w:szCs w:val="28"/>
        </w:rPr>
        <w:t xml:space="preserve"> </w:t>
      </w:r>
      <w:proofErr w:type="spellStart"/>
      <w:r>
        <w:rPr>
          <w:sz w:val="28"/>
          <w:szCs w:val="28"/>
        </w:rPr>
        <w:t>ліжкодня</w:t>
      </w:r>
      <w:proofErr w:type="spellEnd"/>
      <w:r>
        <w:rPr>
          <w:sz w:val="28"/>
          <w:szCs w:val="28"/>
        </w:rPr>
        <w:t xml:space="preserve"> за 1 </w:t>
      </w:r>
      <w:proofErr w:type="gramStart"/>
      <w:r>
        <w:rPr>
          <w:sz w:val="28"/>
          <w:szCs w:val="28"/>
        </w:rPr>
        <w:t>квартал  2019</w:t>
      </w:r>
      <w:proofErr w:type="gramEnd"/>
      <w:r>
        <w:rPr>
          <w:sz w:val="28"/>
          <w:szCs w:val="28"/>
        </w:rPr>
        <w:t xml:space="preserve"> року КНП «</w:t>
      </w:r>
      <w:proofErr w:type="spellStart"/>
      <w:r>
        <w:rPr>
          <w:sz w:val="28"/>
          <w:szCs w:val="28"/>
        </w:rPr>
        <w:t>Баришівська</w:t>
      </w:r>
      <w:proofErr w:type="spellEnd"/>
      <w:r>
        <w:rPr>
          <w:sz w:val="28"/>
          <w:szCs w:val="28"/>
        </w:rPr>
        <w:t xml:space="preserve"> ЦРЛ» становить 667,90 грн.</w:t>
      </w:r>
      <w:r>
        <w:rPr>
          <w:sz w:val="28"/>
          <w:szCs w:val="28"/>
          <w:lang w:val="uk-UA"/>
        </w:rPr>
        <w:t>:</w:t>
      </w:r>
    </w:p>
    <w:p w:rsidR="005878BB" w:rsidRDefault="005878BB" w:rsidP="005878BB">
      <w:pPr>
        <w:tabs>
          <w:tab w:val="left" w:pos="6804"/>
        </w:tabs>
        <w:ind w:firstLine="567"/>
        <w:jc w:val="both"/>
        <w:rPr>
          <w:sz w:val="28"/>
          <w:szCs w:val="28"/>
          <w:lang w:val="uk-UA"/>
        </w:rPr>
      </w:pPr>
      <w:proofErr w:type="gramStart"/>
      <w:r>
        <w:rPr>
          <w:sz w:val="28"/>
          <w:szCs w:val="28"/>
        </w:rPr>
        <w:t>в</w:t>
      </w:r>
      <w:proofErr w:type="gramEnd"/>
      <w:r>
        <w:rPr>
          <w:sz w:val="28"/>
          <w:szCs w:val="28"/>
        </w:rPr>
        <w:t xml:space="preserve"> </w:t>
      </w:r>
      <w:proofErr w:type="spellStart"/>
      <w:r>
        <w:rPr>
          <w:sz w:val="28"/>
          <w:szCs w:val="28"/>
        </w:rPr>
        <w:t>т.ч</w:t>
      </w:r>
      <w:proofErr w:type="spellEnd"/>
      <w:r>
        <w:rPr>
          <w:sz w:val="28"/>
          <w:szCs w:val="28"/>
        </w:rPr>
        <w:t xml:space="preserve">. на </w:t>
      </w:r>
      <w:proofErr w:type="spellStart"/>
      <w:r>
        <w:rPr>
          <w:sz w:val="28"/>
          <w:szCs w:val="28"/>
        </w:rPr>
        <w:t>медикаменти</w:t>
      </w:r>
      <w:proofErr w:type="spellEnd"/>
      <w:r>
        <w:rPr>
          <w:sz w:val="28"/>
          <w:szCs w:val="28"/>
        </w:rPr>
        <w:t xml:space="preserve"> – 2,15 грн. (бюджет)</w:t>
      </w:r>
      <w:r>
        <w:rPr>
          <w:sz w:val="28"/>
          <w:szCs w:val="28"/>
          <w:lang w:val="uk-UA"/>
        </w:rPr>
        <w:t>;</w:t>
      </w:r>
    </w:p>
    <w:p w:rsidR="005878BB" w:rsidRDefault="005878BB" w:rsidP="005878BB">
      <w:pPr>
        <w:tabs>
          <w:tab w:val="left" w:pos="6804"/>
        </w:tabs>
        <w:ind w:firstLine="567"/>
        <w:jc w:val="both"/>
        <w:rPr>
          <w:sz w:val="28"/>
          <w:szCs w:val="28"/>
          <w:lang w:val="uk-UA"/>
        </w:rPr>
      </w:pPr>
      <w:proofErr w:type="gramStart"/>
      <w:r>
        <w:rPr>
          <w:sz w:val="28"/>
          <w:szCs w:val="28"/>
        </w:rPr>
        <w:t>на</w:t>
      </w:r>
      <w:proofErr w:type="gramEnd"/>
      <w:r>
        <w:rPr>
          <w:sz w:val="28"/>
          <w:szCs w:val="28"/>
        </w:rPr>
        <w:t xml:space="preserve"> </w:t>
      </w:r>
      <w:proofErr w:type="spellStart"/>
      <w:r>
        <w:rPr>
          <w:sz w:val="28"/>
          <w:szCs w:val="28"/>
        </w:rPr>
        <w:t>медикаменти</w:t>
      </w:r>
      <w:proofErr w:type="spellEnd"/>
      <w:r>
        <w:rPr>
          <w:sz w:val="28"/>
          <w:szCs w:val="28"/>
        </w:rPr>
        <w:t xml:space="preserve"> – 0,05 грн. (спец фонд)</w:t>
      </w:r>
      <w:r>
        <w:rPr>
          <w:sz w:val="28"/>
          <w:szCs w:val="28"/>
          <w:lang w:val="uk-UA"/>
        </w:rPr>
        <w:t>;</w:t>
      </w:r>
    </w:p>
    <w:p w:rsidR="005878BB" w:rsidRDefault="005878BB" w:rsidP="005878BB">
      <w:pPr>
        <w:tabs>
          <w:tab w:val="left" w:pos="6804"/>
        </w:tabs>
        <w:ind w:firstLine="567"/>
        <w:jc w:val="both"/>
        <w:rPr>
          <w:sz w:val="28"/>
          <w:szCs w:val="28"/>
          <w:lang w:val="uk-UA"/>
        </w:rPr>
      </w:pPr>
      <w:proofErr w:type="gramStart"/>
      <w:r>
        <w:rPr>
          <w:sz w:val="28"/>
          <w:szCs w:val="28"/>
        </w:rPr>
        <w:t>на</w:t>
      </w:r>
      <w:proofErr w:type="gramEnd"/>
      <w:r>
        <w:rPr>
          <w:sz w:val="28"/>
          <w:szCs w:val="28"/>
        </w:rPr>
        <w:t xml:space="preserve"> </w:t>
      </w:r>
      <w:proofErr w:type="spellStart"/>
      <w:r>
        <w:rPr>
          <w:sz w:val="28"/>
          <w:szCs w:val="28"/>
        </w:rPr>
        <w:t>харчування</w:t>
      </w:r>
      <w:proofErr w:type="spellEnd"/>
      <w:r>
        <w:rPr>
          <w:sz w:val="28"/>
          <w:szCs w:val="28"/>
        </w:rPr>
        <w:t xml:space="preserve"> - 5,07  грн. (бюджет)</w:t>
      </w:r>
      <w:r>
        <w:rPr>
          <w:sz w:val="28"/>
          <w:szCs w:val="28"/>
          <w:lang w:val="uk-UA"/>
        </w:rPr>
        <w:t>;</w:t>
      </w:r>
    </w:p>
    <w:p w:rsidR="005878BB" w:rsidRDefault="005878BB" w:rsidP="005878BB">
      <w:pPr>
        <w:tabs>
          <w:tab w:val="left" w:pos="6804"/>
        </w:tabs>
        <w:ind w:firstLine="567"/>
        <w:jc w:val="both"/>
        <w:rPr>
          <w:sz w:val="28"/>
          <w:szCs w:val="28"/>
          <w:lang w:val="uk-UA"/>
        </w:rPr>
      </w:pPr>
      <w:proofErr w:type="gramStart"/>
      <w:r>
        <w:rPr>
          <w:sz w:val="28"/>
          <w:szCs w:val="28"/>
        </w:rPr>
        <w:t>на</w:t>
      </w:r>
      <w:proofErr w:type="gramEnd"/>
      <w:r>
        <w:rPr>
          <w:sz w:val="28"/>
          <w:szCs w:val="28"/>
        </w:rPr>
        <w:t xml:space="preserve"> </w:t>
      </w:r>
      <w:proofErr w:type="spellStart"/>
      <w:r>
        <w:rPr>
          <w:sz w:val="28"/>
          <w:szCs w:val="28"/>
        </w:rPr>
        <w:t>харчування</w:t>
      </w:r>
      <w:proofErr w:type="spellEnd"/>
      <w:r>
        <w:rPr>
          <w:sz w:val="28"/>
          <w:szCs w:val="28"/>
          <w:lang w:val="uk-UA"/>
        </w:rPr>
        <w:t xml:space="preserve"> </w:t>
      </w:r>
      <w:r>
        <w:rPr>
          <w:sz w:val="28"/>
          <w:szCs w:val="28"/>
        </w:rPr>
        <w:t>- 0,11 грн. (</w:t>
      </w:r>
      <w:proofErr w:type="spellStart"/>
      <w:r>
        <w:rPr>
          <w:sz w:val="28"/>
          <w:szCs w:val="28"/>
        </w:rPr>
        <w:t>спецфонд</w:t>
      </w:r>
      <w:proofErr w:type="spellEnd"/>
      <w:r>
        <w:rPr>
          <w:sz w:val="28"/>
          <w:szCs w:val="28"/>
        </w:rPr>
        <w:t>)</w:t>
      </w:r>
      <w:r>
        <w:rPr>
          <w:sz w:val="28"/>
          <w:szCs w:val="28"/>
          <w:lang w:val="uk-UA"/>
        </w:rPr>
        <w:t>;</w:t>
      </w:r>
    </w:p>
    <w:p w:rsidR="005878BB" w:rsidRDefault="005878BB" w:rsidP="005878BB">
      <w:pPr>
        <w:tabs>
          <w:tab w:val="left" w:pos="6804"/>
        </w:tabs>
        <w:ind w:firstLine="567"/>
        <w:jc w:val="both"/>
        <w:rPr>
          <w:sz w:val="28"/>
          <w:szCs w:val="28"/>
          <w:lang w:val="uk-UA"/>
        </w:rPr>
      </w:pPr>
      <w:proofErr w:type="gramStart"/>
      <w:r>
        <w:rPr>
          <w:sz w:val="28"/>
          <w:szCs w:val="28"/>
        </w:rPr>
        <w:t>на</w:t>
      </w:r>
      <w:proofErr w:type="gramEnd"/>
      <w:r>
        <w:rPr>
          <w:sz w:val="28"/>
          <w:szCs w:val="28"/>
        </w:rPr>
        <w:t xml:space="preserve"> </w:t>
      </w:r>
      <w:proofErr w:type="spellStart"/>
      <w:r>
        <w:rPr>
          <w:sz w:val="28"/>
          <w:szCs w:val="28"/>
        </w:rPr>
        <w:t>медикаменти</w:t>
      </w:r>
      <w:proofErr w:type="spellEnd"/>
      <w:r>
        <w:rPr>
          <w:sz w:val="28"/>
          <w:szCs w:val="28"/>
        </w:rPr>
        <w:t xml:space="preserve"> (ВВВ) – 0 </w:t>
      </w:r>
      <w:proofErr w:type="spellStart"/>
      <w:r>
        <w:rPr>
          <w:sz w:val="28"/>
          <w:szCs w:val="28"/>
        </w:rPr>
        <w:t>грн</w:t>
      </w:r>
      <w:proofErr w:type="spellEnd"/>
      <w:r>
        <w:rPr>
          <w:sz w:val="28"/>
          <w:szCs w:val="28"/>
          <w:lang w:val="uk-UA"/>
        </w:rPr>
        <w:t>.;</w:t>
      </w:r>
    </w:p>
    <w:p w:rsidR="005878BB" w:rsidRDefault="005878BB" w:rsidP="005878BB">
      <w:pPr>
        <w:tabs>
          <w:tab w:val="left" w:pos="6804"/>
        </w:tabs>
        <w:ind w:firstLine="567"/>
        <w:jc w:val="both"/>
        <w:rPr>
          <w:sz w:val="28"/>
          <w:szCs w:val="28"/>
        </w:rPr>
      </w:pPr>
      <w:proofErr w:type="gramStart"/>
      <w:r>
        <w:rPr>
          <w:sz w:val="28"/>
          <w:szCs w:val="28"/>
        </w:rPr>
        <w:t>на</w:t>
      </w:r>
      <w:proofErr w:type="gramEnd"/>
      <w:r>
        <w:rPr>
          <w:sz w:val="28"/>
          <w:szCs w:val="28"/>
        </w:rPr>
        <w:t xml:space="preserve"> </w:t>
      </w:r>
      <w:proofErr w:type="spellStart"/>
      <w:r>
        <w:rPr>
          <w:sz w:val="28"/>
          <w:szCs w:val="28"/>
        </w:rPr>
        <w:t>харчування</w:t>
      </w:r>
      <w:proofErr w:type="spellEnd"/>
      <w:r>
        <w:rPr>
          <w:sz w:val="28"/>
          <w:szCs w:val="28"/>
        </w:rPr>
        <w:t xml:space="preserve"> (ВВВ) – 21,79 грн.</w:t>
      </w:r>
    </w:p>
    <w:p w:rsidR="00AB1BFF" w:rsidRDefault="00AB1BFF" w:rsidP="00AB1BFF">
      <w:pPr>
        <w:ind w:firstLine="567"/>
        <w:jc w:val="both"/>
        <w:rPr>
          <w:sz w:val="28"/>
          <w:szCs w:val="28"/>
          <w:lang w:val="uk-UA"/>
        </w:rPr>
      </w:pPr>
      <w:r>
        <w:rPr>
          <w:bCs/>
          <w:sz w:val="28"/>
          <w:szCs w:val="28"/>
          <w:lang w:val="uk-UA"/>
        </w:rPr>
        <w:t xml:space="preserve">Згідно медичної реформи на 2019 рік не передбачено фінансування з медичної субвенції на Центри первинної медико – санітарної допомоги. Із січня 2019 р. фінансування КНП «ЦПМСД» </w:t>
      </w:r>
      <w:proofErr w:type="spellStart"/>
      <w:r>
        <w:rPr>
          <w:bCs/>
          <w:sz w:val="28"/>
          <w:szCs w:val="28"/>
          <w:lang w:val="uk-UA"/>
        </w:rPr>
        <w:t>Баришівської</w:t>
      </w:r>
      <w:proofErr w:type="spellEnd"/>
      <w:r>
        <w:rPr>
          <w:bCs/>
          <w:sz w:val="28"/>
          <w:szCs w:val="28"/>
          <w:lang w:val="uk-UA"/>
        </w:rPr>
        <w:t xml:space="preserve"> РР відбувається із Національної Служби Здоров</w:t>
      </w:r>
      <w:r>
        <w:rPr>
          <w:rFonts w:ascii="Calibri" w:hAnsi="Calibri" w:cs="Calibri"/>
          <w:bCs/>
          <w:sz w:val="28"/>
          <w:szCs w:val="28"/>
          <w:lang w:val="uk-UA"/>
        </w:rPr>
        <w:t>'</w:t>
      </w:r>
      <w:r>
        <w:rPr>
          <w:bCs/>
          <w:sz w:val="28"/>
          <w:szCs w:val="28"/>
          <w:lang w:val="uk-UA"/>
        </w:rPr>
        <w:t xml:space="preserve">я України, відповідно до кількості </w:t>
      </w:r>
      <w:proofErr w:type="spellStart"/>
      <w:r>
        <w:rPr>
          <w:bCs/>
          <w:sz w:val="28"/>
          <w:szCs w:val="28"/>
          <w:lang w:val="uk-UA"/>
        </w:rPr>
        <w:t>заключених</w:t>
      </w:r>
      <w:proofErr w:type="spellEnd"/>
      <w:r>
        <w:rPr>
          <w:bCs/>
          <w:sz w:val="28"/>
          <w:szCs w:val="28"/>
          <w:lang w:val="uk-UA"/>
        </w:rPr>
        <w:t xml:space="preserve"> декларацій пацієнтами із нашим закладом, </w:t>
      </w:r>
      <w:r>
        <w:rPr>
          <w:color w:val="000000"/>
          <w:sz w:val="28"/>
          <w:szCs w:val="28"/>
          <w:shd w:val="clear" w:color="auto" w:fill="FFFFFF"/>
          <w:lang w:val="uk-UA"/>
        </w:rPr>
        <w:t xml:space="preserve">відповідно до </w:t>
      </w:r>
      <w:proofErr w:type="spellStart"/>
      <w:r>
        <w:rPr>
          <w:color w:val="000000"/>
          <w:sz w:val="28"/>
          <w:szCs w:val="28"/>
          <w:shd w:val="clear" w:color="auto" w:fill="FFFFFF"/>
          <w:lang w:val="uk-UA"/>
        </w:rPr>
        <w:t>капітаційної</w:t>
      </w:r>
      <w:proofErr w:type="spellEnd"/>
      <w:r>
        <w:rPr>
          <w:color w:val="000000"/>
          <w:sz w:val="28"/>
          <w:szCs w:val="28"/>
          <w:shd w:val="clear" w:color="auto" w:fill="FFFFFF"/>
          <w:lang w:val="uk-UA"/>
        </w:rPr>
        <w:t xml:space="preserve"> ставки, що коригується</w:t>
      </w:r>
      <w:r w:rsidRPr="007A6776">
        <w:rPr>
          <w:color w:val="000000"/>
          <w:sz w:val="28"/>
          <w:szCs w:val="28"/>
          <w:shd w:val="clear" w:color="auto" w:fill="FFFFFF"/>
          <w:lang w:val="uk-UA"/>
        </w:rPr>
        <w:t xml:space="preserve"> на</w:t>
      </w:r>
      <w:r w:rsidRPr="007A6776">
        <w:rPr>
          <w:color w:val="000000"/>
          <w:sz w:val="28"/>
          <w:szCs w:val="28"/>
          <w:shd w:val="clear" w:color="auto" w:fill="FFFFFF"/>
        </w:rPr>
        <w:t> </w:t>
      </w:r>
      <w:r w:rsidRPr="007A6776">
        <w:rPr>
          <w:color w:val="000000"/>
          <w:sz w:val="28"/>
          <w:szCs w:val="28"/>
          <w:shd w:val="clear" w:color="auto" w:fill="FFFFFF"/>
          <w:lang w:val="uk-UA"/>
        </w:rPr>
        <w:t>віковий коефіцієнт, визначений для п’яти вікових гр</w:t>
      </w:r>
      <w:r>
        <w:rPr>
          <w:color w:val="000000"/>
          <w:sz w:val="28"/>
          <w:szCs w:val="28"/>
          <w:shd w:val="clear" w:color="auto" w:fill="FFFFFF"/>
          <w:lang w:val="uk-UA"/>
        </w:rPr>
        <w:t xml:space="preserve">уп пацієнтів із зеленого списку, </w:t>
      </w:r>
      <w:r w:rsidRPr="001A3F58">
        <w:rPr>
          <w:color w:val="333333"/>
          <w:sz w:val="28"/>
          <w:szCs w:val="28"/>
          <w:lang w:val="uk-UA"/>
        </w:rPr>
        <w:t>за пацієнтів, які не підписали декларації та проживають на те</w:t>
      </w:r>
      <w:r>
        <w:rPr>
          <w:color w:val="333333"/>
          <w:sz w:val="28"/>
          <w:szCs w:val="28"/>
          <w:lang w:val="uk-UA"/>
        </w:rPr>
        <w:t>риторії обслуговування нашого закладу.</w:t>
      </w:r>
    </w:p>
    <w:p w:rsidR="00AB1BFF" w:rsidRDefault="00AB1BFF" w:rsidP="00AB1BFF">
      <w:pPr>
        <w:ind w:firstLine="567"/>
        <w:jc w:val="both"/>
        <w:rPr>
          <w:sz w:val="28"/>
          <w:szCs w:val="28"/>
          <w:lang w:val="uk-UA"/>
        </w:rPr>
      </w:pPr>
      <w:r>
        <w:rPr>
          <w:sz w:val="28"/>
          <w:szCs w:val="28"/>
          <w:lang w:val="uk-UA"/>
        </w:rPr>
        <w:t xml:space="preserve">Фінансування з НСЗУ всього на одного жителя громади </w:t>
      </w:r>
      <w:r w:rsidRPr="00B16B96">
        <w:rPr>
          <w:sz w:val="28"/>
          <w:szCs w:val="28"/>
          <w:lang w:val="uk-UA"/>
        </w:rPr>
        <w:t xml:space="preserve">склало </w:t>
      </w:r>
      <w:r>
        <w:rPr>
          <w:sz w:val="28"/>
          <w:szCs w:val="28"/>
          <w:lang w:val="uk-UA"/>
        </w:rPr>
        <w:t xml:space="preserve">89,51 грн. </w:t>
      </w:r>
    </w:p>
    <w:p w:rsidR="00AB1BFF" w:rsidRDefault="00AB1BFF" w:rsidP="00AB1BFF">
      <w:pPr>
        <w:ind w:firstLine="567"/>
        <w:jc w:val="both"/>
        <w:rPr>
          <w:sz w:val="28"/>
          <w:szCs w:val="28"/>
          <w:lang w:val="uk-UA"/>
        </w:rPr>
      </w:pPr>
      <w:r>
        <w:rPr>
          <w:sz w:val="28"/>
          <w:szCs w:val="28"/>
          <w:lang w:val="uk-UA"/>
        </w:rPr>
        <w:t xml:space="preserve">З місцевих бюджетів за 1 квартал 2019 р. було профінансовано 314 145,45 грн. В </w:t>
      </w:r>
      <w:proofErr w:type="spellStart"/>
      <w:r>
        <w:rPr>
          <w:sz w:val="28"/>
          <w:szCs w:val="28"/>
          <w:lang w:val="uk-UA"/>
        </w:rPr>
        <w:t>т.ч</w:t>
      </w:r>
      <w:proofErr w:type="spellEnd"/>
      <w:r>
        <w:rPr>
          <w:sz w:val="28"/>
          <w:szCs w:val="28"/>
          <w:lang w:val="uk-UA"/>
        </w:rPr>
        <w:t>.: на енергоносії - 307 664,99 грн., предмети, матеріали, обладнання та інвентар – 5600,00 грн., медикаменти та перев</w:t>
      </w:r>
      <w:r>
        <w:rPr>
          <w:rFonts w:ascii="Calibri" w:hAnsi="Calibri" w:cs="Calibri"/>
          <w:sz w:val="28"/>
          <w:szCs w:val="28"/>
          <w:lang w:val="uk-UA"/>
        </w:rPr>
        <w:t>'</w:t>
      </w:r>
      <w:r>
        <w:rPr>
          <w:sz w:val="28"/>
          <w:szCs w:val="28"/>
          <w:lang w:val="uk-UA"/>
        </w:rPr>
        <w:t>язувальні матеріали – 880,46 грн.</w:t>
      </w:r>
    </w:p>
    <w:p w:rsidR="00AB1BFF" w:rsidRDefault="00AB1BFF" w:rsidP="00AB1BFF">
      <w:pPr>
        <w:ind w:firstLine="567"/>
        <w:jc w:val="both"/>
        <w:rPr>
          <w:sz w:val="28"/>
          <w:szCs w:val="28"/>
          <w:lang w:val="uk-UA"/>
        </w:rPr>
      </w:pPr>
      <w:r>
        <w:rPr>
          <w:sz w:val="28"/>
          <w:szCs w:val="28"/>
          <w:lang w:val="uk-UA"/>
        </w:rPr>
        <w:t xml:space="preserve">Фінансування з місцевих бюджетів всього на одного жителя громади </w:t>
      </w:r>
      <w:r w:rsidRPr="00B16B96">
        <w:rPr>
          <w:sz w:val="28"/>
          <w:szCs w:val="28"/>
          <w:lang w:val="uk-UA"/>
        </w:rPr>
        <w:t xml:space="preserve">склало </w:t>
      </w:r>
      <w:r>
        <w:rPr>
          <w:sz w:val="28"/>
          <w:szCs w:val="28"/>
          <w:lang w:val="uk-UA"/>
        </w:rPr>
        <w:t>8,96 грн.</w:t>
      </w:r>
    </w:p>
    <w:p w:rsidR="001A6437" w:rsidRDefault="00AB1BFF" w:rsidP="00AB1BFF">
      <w:pPr>
        <w:tabs>
          <w:tab w:val="left" w:pos="6804"/>
        </w:tabs>
        <w:ind w:firstLine="567"/>
        <w:jc w:val="both"/>
        <w:rPr>
          <w:sz w:val="28"/>
          <w:szCs w:val="28"/>
          <w:lang w:val="uk-UA"/>
        </w:rPr>
      </w:pPr>
      <w:r>
        <w:rPr>
          <w:sz w:val="28"/>
          <w:szCs w:val="28"/>
          <w:lang w:val="uk-UA"/>
        </w:rPr>
        <w:t>На пільгове лікування громадян які постраждали в наслідок ЧАЕС  за 1 квартал надійшло 260011,00 грн.</w:t>
      </w:r>
      <w:r w:rsidRPr="00F1692B">
        <w:rPr>
          <w:sz w:val="28"/>
          <w:szCs w:val="28"/>
          <w:lang w:val="uk-UA"/>
        </w:rPr>
        <w:t xml:space="preserve"> </w:t>
      </w:r>
    </w:p>
    <w:p w:rsidR="001A6437" w:rsidRDefault="00AB1BFF" w:rsidP="001A6437">
      <w:pPr>
        <w:tabs>
          <w:tab w:val="left" w:pos="6804"/>
        </w:tabs>
        <w:ind w:firstLine="567"/>
        <w:jc w:val="both"/>
        <w:rPr>
          <w:sz w:val="28"/>
          <w:szCs w:val="28"/>
          <w:lang w:val="uk-UA"/>
        </w:rPr>
      </w:pPr>
      <w:r w:rsidRPr="00F1692B">
        <w:rPr>
          <w:sz w:val="28"/>
          <w:szCs w:val="28"/>
          <w:lang w:val="uk-UA"/>
        </w:rPr>
        <w:t xml:space="preserve">В КНП «ЦПМСД» </w:t>
      </w:r>
      <w:proofErr w:type="spellStart"/>
      <w:r w:rsidRPr="00F1692B">
        <w:rPr>
          <w:sz w:val="28"/>
          <w:szCs w:val="28"/>
          <w:lang w:val="uk-UA"/>
        </w:rPr>
        <w:t>Баришівської</w:t>
      </w:r>
      <w:proofErr w:type="spellEnd"/>
      <w:r w:rsidRPr="00F1692B">
        <w:rPr>
          <w:sz w:val="28"/>
          <w:szCs w:val="28"/>
          <w:lang w:val="uk-UA"/>
        </w:rPr>
        <w:t xml:space="preserve"> РР Київської обл. функціонують 18 ліжок денного стаціонару, на яких пролікувалося  218  хворих, план ліжко днів на рік становить 11,0 тис., виконано за  1 квартал 2019 р. 2,2 тис. ліжко днів, що становить 20,0% до річного плану. В стаціонарах вдома пролікувалось 371 хворих, це  на 78,9 % менше ніж у </w:t>
      </w:r>
      <w:r w:rsidR="001A6437">
        <w:rPr>
          <w:sz w:val="28"/>
          <w:szCs w:val="28"/>
          <w:lang w:val="uk-UA"/>
        </w:rPr>
        <w:t>І</w:t>
      </w:r>
      <w:r w:rsidRPr="00F1692B">
        <w:rPr>
          <w:sz w:val="28"/>
          <w:szCs w:val="28"/>
          <w:lang w:val="uk-UA"/>
        </w:rPr>
        <w:t xml:space="preserve"> кварталі 2018</w:t>
      </w:r>
      <w:r w:rsidR="001A6437">
        <w:rPr>
          <w:sz w:val="28"/>
          <w:szCs w:val="28"/>
          <w:lang w:val="uk-UA"/>
        </w:rPr>
        <w:t>р.</w:t>
      </w:r>
    </w:p>
    <w:p w:rsidR="001A6437" w:rsidRDefault="00AB1BFF" w:rsidP="001A6437">
      <w:pPr>
        <w:tabs>
          <w:tab w:val="left" w:pos="6804"/>
        </w:tabs>
        <w:ind w:firstLine="567"/>
        <w:jc w:val="both"/>
        <w:rPr>
          <w:bCs/>
          <w:sz w:val="28"/>
          <w:szCs w:val="28"/>
          <w:lang w:val="uk-UA"/>
        </w:rPr>
      </w:pPr>
      <w:r>
        <w:rPr>
          <w:sz w:val="28"/>
          <w:szCs w:val="28"/>
          <w:lang w:val="uk-UA"/>
        </w:rPr>
        <w:t>За звітний період</w:t>
      </w:r>
      <w:r>
        <w:rPr>
          <w:bCs/>
          <w:sz w:val="28"/>
          <w:szCs w:val="28"/>
          <w:lang w:val="uk-UA"/>
        </w:rPr>
        <w:t xml:space="preserve"> було закуплено  запасні частини до санітарного автомобіля </w:t>
      </w:r>
      <w:proofErr w:type="spellStart"/>
      <w:r>
        <w:rPr>
          <w:bCs/>
          <w:sz w:val="28"/>
          <w:szCs w:val="28"/>
          <w:lang w:val="uk-UA"/>
        </w:rPr>
        <w:t>Перемозької</w:t>
      </w:r>
      <w:proofErr w:type="spellEnd"/>
      <w:r>
        <w:rPr>
          <w:bCs/>
          <w:sz w:val="28"/>
          <w:szCs w:val="28"/>
          <w:lang w:val="uk-UA"/>
        </w:rPr>
        <w:t xml:space="preserve"> МА ЗПСМ на суму 943,00 грн., та медикаменти на суму 880,46 грн.</w:t>
      </w:r>
    </w:p>
    <w:p w:rsidR="00AB1BFF" w:rsidRPr="001A6437" w:rsidRDefault="00AB1BFF" w:rsidP="001A6437">
      <w:pPr>
        <w:tabs>
          <w:tab w:val="left" w:pos="6804"/>
        </w:tabs>
        <w:ind w:firstLine="567"/>
        <w:jc w:val="both"/>
        <w:rPr>
          <w:bCs/>
          <w:sz w:val="28"/>
          <w:szCs w:val="28"/>
          <w:lang w:val="uk-UA"/>
        </w:rPr>
      </w:pPr>
      <w:r>
        <w:rPr>
          <w:sz w:val="28"/>
          <w:szCs w:val="28"/>
          <w:lang w:val="uk-UA"/>
        </w:rPr>
        <w:t xml:space="preserve">Всього в  КНП «ЦПМСД»  зареєстровано 24875 відвідувань, що склало 0,71 відвідувань на 1 жителя. </w:t>
      </w:r>
      <w:r>
        <w:rPr>
          <w:sz w:val="28"/>
          <w:szCs w:val="28"/>
        </w:rPr>
        <w:t xml:space="preserve"> План </w:t>
      </w:r>
      <w:proofErr w:type="spellStart"/>
      <w:r>
        <w:rPr>
          <w:sz w:val="28"/>
          <w:szCs w:val="28"/>
        </w:rPr>
        <w:t>лікарських</w:t>
      </w:r>
      <w:proofErr w:type="spellEnd"/>
      <w:r>
        <w:rPr>
          <w:sz w:val="28"/>
          <w:szCs w:val="28"/>
        </w:rPr>
        <w:t xml:space="preserve"> </w:t>
      </w:r>
      <w:proofErr w:type="spellStart"/>
      <w:r>
        <w:rPr>
          <w:sz w:val="28"/>
          <w:szCs w:val="28"/>
        </w:rPr>
        <w:t>відвідувань</w:t>
      </w:r>
      <w:proofErr w:type="spellEnd"/>
      <w:r>
        <w:rPr>
          <w:sz w:val="28"/>
          <w:szCs w:val="28"/>
          <w:lang w:val="uk-UA"/>
        </w:rPr>
        <w:t xml:space="preserve"> на рік становить</w:t>
      </w:r>
      <w:r>
        <w:rPr>
          <w:sz w:val="28"/>
          <w:szCs w:val="28"/>
        </w:rPr>
        <w:t xml:space="preserve"> -104</w:t>
      </w:r>
      <w:r>
        <w:rPr>
          <w:sz w:val="28"/>
          <w:szCs w:val="28"/>
          <w:lang w:val="uk-UA"/>
        </w:rPr>
        <w:t>000</w:t>
      </w:r>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річним</w:t>
      </w:r>
      <w:proofErr w:type="spellEnd"/>
      <w:r>
        <w:rPr>
          <w:sz w:val="28"/>
          <w:szCs w:val="28"/>
        </w:rPr>
        <w:t xml:space="preserve"> планом </w:t>
      </w:r>
      <w:proofErr w:type="spellStart"/>
      <w:r>
        <w:rPr>
          <w:sz w:val="28"/>
          <w:szCs w:val="28"/>
        </w:rPr>
        <w:t>виконано</w:t>
      </w:r>
      <w:proofErr w:type="spellEnd"/>
      <w:r>
        <w:rPr>
          <w:sz w:val="28"/>
          <w:szCs w:val="28"/>
        </w:rPr>
        <w:t xml:space="preserve"> на </w:t>
      </w:r>
      <w:r>
        <w:rPr>
          <w:sz w:val="28"/>
          <w:szCs w:val="28"/>
          <w:lang w:val="uk-UA"/>
        </w:rPr>
        <w:t xml:space="preserve">23,9 </w:t>
      </w:r>
      <w:r>
        <w:rPr>
          <w:sz w:val="28"/>
          <w:szCs w:val="28"/>
        </w:rPr>
        <w:t>%</w:t>
      </w:r>
    </w:p>
    <w:p w:rsidR="00AB1BFF" w:rsidRDefault="00AB1BFF" w:rsidP="00AB1BFF">
      <w:pPr>
        <w:tabs>
          <w:tab w:val="left" w:pos="6804"/>
        </w:tabs>
        <w:ind w:firstLine="567"/>
        <w:rPr>
          <w:sz w:val="28"/>
          <w:szCs w:val="28"/>
          <w:lang w:val="uk-UA"/>
        </w:rPr>
      </w:pPr>
      <w:r>
        <w:rPr>
          <w:sz w:val="28"/>
          <w:szCs w:val="28"/>
          <w:lang w:val="uk-UA"/>
        </w:rPr>
        <w:t xml:space="preserve">Захворюваність по КНП «ЦПМСД» </w:t>
      </w:r>
      <w:proofErr w:type="spellStart"/>
      <w:r>
        <w:rPr>
          <w:sz w:val="28"/>
          <w:szCs w:val="28"/>
          <w:lang w:val="uk-UA"/>
        </w:rPr>
        <w:t>Баришівського</w:t>
      </w:r>
      <w:proofErr w:type="spellEnd"/>
      <w:r>
        <w:rPr>
          <w:sz w:val="28"/>
          <w:szCs w:val="28"/>
          <w:lang w:val="uk-UA"/>
        </w:rPr>
        <w:t xml:space="preserve"> району за 1 квартал 2019р.</w:t>
      </w:r>
    </w:p>
    <w:p w:rsidR="001A6437" w:rsidRDefault="001A6437" w:rsidP="00AB1BFF">
      <w:pPr>
        <w:tabs>
          <w:tab w:val="left" w:pos="6804"/>
        </w:tabs>
        <w:ind w:firstLine="567"/>
        <w:rPr>
          <w:sz w:val="28"/>
          <w:szCs w:val="28"/>
          <w:lang w:val="uk-U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2268"/>
      </w:tblGrid>
      <w:tr w:rsidR="00AB1BFF" w:rsidTr="001A6437">
        <w:tc>
          <w:tcPr>
            <w:tcW w:w="4815" w:type="dxa"/>
            <w:tcBorders>
              <w:top w:val="single" w:sz="4" w:space="0" w:color="auto"/>
              <w:left w:val="single" w:sz="4" w:space="0" w:color="auto"/>
              <w:bottom w:val="single" w:sz="4" w:space="0" w:color="auto"/>
              <w:right w:val="single" w:sz="4" w:space="0" w:color="auto"/>
            </w:tcBorders>
            <w:vAlign w:val="center"/>
            <w:hideMark/>
          </w:tcPr>
          <w:p w:rsidR="00AB1BFF" w:rsidRDefault="00AB1BFF" w:rsidP="00325927">
            <w:pPr>
              <w:jc w:val="center"/>
              <w:rPr>
                <w:lang w:val="uk-UA"/>
              </w:rPr>
            </w:pPr>
            <w:r>
              <w:rPr>
                <w:lang w:val="uk-UA"/>
              </w:rPr>
              <w:t>Показник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1BFF" w:rsidRDefault="00AB1BFF" w:rsidP="00325927">
            <w:pPr>
              <w:jc w:val="center"/>
              <w:rPr>
                <w:lang w:val="uk-UA"/>
              </w:rPr>
            </w:pPr>
            <w:r>
              <w:rPr>
                <w:lang w:val="uk-UA"/>
              </w:rPr>
              <w:t>Поширеність на 10 тис. населення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BFF" w:rsidRDefault="00AB1BFF" w:rsidP="00325927">
            <w:pPr>
              <w:jc w:val="center"/>
              <w:rPr>
                <w:lang w:val="uk-UA"/>
              </w:rPr>
            </w:pPr>
            <w:r>
              <w:rPr>
                <w:lang w:val="uk-UA"/>
              </w:rPr>
              <w:t>Захворюваність на 10 тис. населення</w:t>
            </w:r>
          </w:p>
        </w:tc>
      </w:tr>
      <w:tr w:rsidR="00AB1BFF" w:rsidTr="001A6437">
        <w:tc>
          <w:tcPr>
            <w:tcW w:w="4815" w:type="dxa"/>
            <w:tcBorders>
              <w:top w:val="single" w:sz="4" w:space="0" w:color="auto"/>
              <w:left w:val="single" w:sz="4" w:space="0" w:color="auto"/>
              <w:bottom w:val="single" w:sz="4" w:space="0" w:color="auto"/>
              <w:right w:val="single" w:sz="4" w:space="0" w:color="auto"/>
            </w:tcBorders>
            <w:hideMark/>
          </w:tcPr>
          <w:p w:rsidR="00AB1BFF" w:rsidRDefault="00AB1BFF" w:rsidP="00325927">
            <w:pPr>
              <w:rPr>
                <w:sz w:val="28"/>
                <w:szCs w:val="28"/>
                <w:lang w:val="uk-UA"/>
              </w:rPr>
            </w:pPr>
            <w:r>
              <w:rPr>
                <w:sz w:val="28"/>
                <w:szCs w:val="28"/>
                <w:lang w:val="uk-UA"/>
              </w:rPr>
              <w:t xml:space="preserve">Всього </w:t>
            </w:r>
          </w:p>
        </w:tc>
        <w:tc>
          <w:tcPr>
            <w:tcW w:w="1843"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5971,5</w:t>
            </w:r>
          </w:p>
        </w:tc>
        <w:tc>
          <w:tcPr>
            <w:tcW w:w="2268"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1521,3</w:t>
            </w:r>
          </w:p>
        </w:tc>
      </w:tr>
      <w:tr w:rsidR="00AB1BFF" w:rsidTr="001A6437">
        <w:tc>
          <w:tcPr>
            <w:tcW w:w="4815" w:type="dxa"/>
            <w:tcBorders>
              <w:top w:val="single" w:sz="4" w:space="0" w:color="auto"/>
              <w:left w:val="single" w:sz="4" w:space="0" w:color="auto"/>
              <w:bottom w:val="single" w:sz="4" w:space="0" w:color="auto"/>
              <w:right w:val="single" w:sz="4" w:space="0" w:color="auto"/>
            </w:tcBorders>
            <w:hideMark/>
          </w:tcPr>
          <w:p w:rsidR="00AB1BFF" w:rsidRDefault="00AB1BFF" w:rsidP="00325927">
            <w:pPr>
              <w:rPr>
                <w:sz w:val="28"/>
                <w:szCs w:val="28"/>
                <w:lang w:val="uk-UA"/>
              </w:rPr>
            </w:pPr>
            <w:r>
              <w:rPr>
                <w:sz w:val="28"/>
                <w:szCs w:val="28"/>
                <w:lang w:val="uk-UA"/>
              </w:rPr>
              <w:t>Хвороби органів системи кровообігу</w:t>
            </w:r>
          </w:p>
        </w:tc>
        <w:tc>
          <w:tcPr>
            <w:tcW w:w="1843"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3145,9</w:t>
            </w:r>
          </w:p>
        </w:tc>
        <w:tc>
          <w:tcPr>
            <w:tcW w:w="2268"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221,2</w:t>
            </w:r>
          </w:p>
        </w:tc>
      </w:tr>
      <w:tr w:rsidR="00AB1BFF" w:rsidTr="001A6437">
        <w:tc>
          <w:tcPr>
            <w:tcW w:w="4815" w:type="dxa"/>
            <w:tcBorders>
              <w:top w:val="single" w:sz="4" w:space="0" w:color="auto"/>
              <w:left w:val="single" w:sz="4" w:space="0" w:color="auto"/>
              <w:bottom w:val="single" w:sz="4" w:space="0" w:color="auto"/>
              <w:right w:val="single" w:sz="4" w:space="0" w:color="auto"/>
            </w:tcBorders>
            <w:hideMark/>
          </w:tcPr>
          <w:p w:rsidR="00AB1BFF" w:rsidRDefault="00AB1BFF" w:rsidP="00325927">
            <w:pPr>
              <w:rPr>
                <w:sz w:val="28"/>
                <w:szCs w:val="28"/>
                <w:lang w:val="uk-UA"/>
              </w:rPr>
            </w:pPr>
            <w:r>
              <w:rPr>
                <w:sz w:val="28"/>
                <w:szCs w:val="28"/>
                <w:lang w:val="uk-UA"/>
              </w:rPr>
              <w:t xml:space="preserve">Хвороби органів дихання </w:t>
            </w:r>
          </w:p>
        </w:tc>
        <w:tc>
          <w:tcPr>
            <w:tcW w:w="1843"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1263,5</w:t>
            </w:r>
          </w:p>
        </w:tc>
        <w:tc>
          <w:tcPr>
            <w:tcW w:w="2268"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990,8</w:t>
            </w:r>
          </w:p>
        </w:tc>
      </w:tr>
      <w:tr w:rsidR="00AB1BFF" w:rsidTr="001A6437">
        <w:tc>
          <w:tcPr>
            <w:tcW w:w="4815" w:type="dxa"/>
            <w:tcBorders>
              <w:top w:val="single" w:sz="4" w:space="0" w:color="auto"/>
              <w:left w:val="single" w:sz="4" w:space="0" w:color="auto"/>
              <w:bottom w:val="single" w:sz="4" w:space="0" w:color="auto"/>
              <w:right w:val="single" w:sz="4" w:space="0" w:color="auto"/>
            </w:tcBorders>
            <w:hideMark/>
          </w:tcPr>
          <w:p w:rsidR="00AB1BFF" w:rsidRDefault="00AB1BFF" w:rsidP="00325927">
            <w:pPr>
              <w:rPr>
                <w:sz w:val="28"/>
                <w:szCs w:val="28"/>
                <w:lang w:val="uk-UA"/>
              </w:rPr>
            </w:pPr>
            <w:r>
              <w:rPr>
                <w:sz w:val="28"/>
                <w:szCs w:val="28"/>
                <w:lang w:val="uk-UA"/>
              </w:rPr>
              <w:t>Хвороби органів травлення</w:t>
            </w:r>
          </w:p>
        </w:tc>
        <w:tc>
          <w:tcPr>
            <w:tcW w:w="1843"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988,8</w:t>
            </w:r>
          </w:p>
        </w:tc>
        <w:tc>
          <w:tcPr>
            <w:tcW w:w="2268" w:type="dxa"/>
            <w:tcBorders>
              <w:top w:val="single" w:sz="4" w:space="0" w:color="auto"/>
              <w:left w:val="single" w:sz="4" w:space="0" w:color="auto"/>
              <w:bottom w:val="single" w:sz="4" w:space="0" w:color="auto"/>
              <w:right w:val="single" w:sz="4" w:space="0" w:color="auto"/>
            </w:tcBorders>
            <w:vAlign w:val="center"/>
          </w:tcPr>
          <w:p w:rsidR="00AB1BFF" w:rsidRDefault="00AB1BFF" w:rsidP="00325927">
            <w:pPr>
              <w:jc w:val="center"/>
              <w:rPr>
                <w:sz w:val="28"/>
                <w:szCs w:val="28"/>
                <w:lang w:val="uk-UA"/>
              </w:rPr>
            </w:pPr>
            <w:r>
              <w:rPr>
                <w:sz w:val="28"/>
                <w:szCs w:val="28"/>
                <w:lang w:val="uk-UA"/>
              </w:rPr>
              <w:t>71,4</w:t>
            </w:r>
          </w:p>
        </w:tc>
      </w:tr>
    </w:tbl>
    <w:p w:rsidR="00AB1BFF" w:rsidRDefault="00AB1BFF" w:rsidP="00AB1BFF">
      <w:pPr>
        <w:tabs>
          <w:tab w:val="left" w:pos="6804"/>
        </w:tabs>
        <w:rPr>
          <w:sz w:val="28"/>
          <w:szCs w:val="28"/>
          <w:lang w:val="uk-UA"/>
        </w:rPr>
      </w:pPr>
    </w:p>
    <w:p w:rsidR="00EE18A1" w:rsidRPr="00B81082" w:rsidRDefault="00281C7B" w:rsidP="00926918">
      <w:pPr>
        <w:suppressLineNumbers/>
        <w:tabs>
          <w:tab w:val="left" w:pos="567"/>
        </w:tabs>
        <w:suppressAutoHyphens/>
        <w:ind w:right="57"/>
        <w:jc w:val="both"/>
        <w:rPr>
          <w:sz w:val="28"/>
          <w:szCs w:val="28"/>
          <w:lang w:val="uk-UA"/>
        </w:rPr>
      </w:pPr>
      <w:r>
        <w:rPr>
          <w:sz w:val="28"/>
          <w:szCs w:val="28"/>
          <w:lang w:val="uk-UA"/>
        </w:rPr>
        <w:tab/>
      </w:r>
      <w:r w:rsidR="00926918" w:rsidRPr="00B81082">
        <w:rPr>
          <w:sz w:val="28"/>
          <w:szCs w:val="28"/>
          <w:lang w:val="uk-UA"/>
        </w:rPr>
        <w:t>В</w:t>
      </w:r>
      <w:r w:rsidR="00926918">
        <w:rPr>
          <w:sz w:val="28"/>
          <w:szCs w:val="28"/>
          <w:lang w:val="uk-UA"/>
        </w:rPr>
        <w:t xml:space="preserve">  </w:t>
      </w:r>
      <w:r w:rsidR="00EE18A1" w:rsidRPr="00B81082">
        <w:rPr>
          <w:sz w:val="28"/>
          <w:szCs w:val="28"/>
          <w:lang w:val="uk-UA"/>
        </w:rPr>
        <w:t xml:space="preserve">галузі загальної середньої освіти </w:t>
      </w:r>
      <w:r w:rsidR="00926918">
        <w:rPr>
          <w:sz w:val="28"/>
          <w:szCs w:val="28"/>
          <w:lang w:val="uk-UA"/>
        </w:rPr>
        <w:t>с</w:t>
      </w:r>
      <w:r w:rsidR="00EE18A1" w:rsidRPr="00B81082">
        <w:rPr>
          <w:sz w:val="28"/>
          <w:szCs w:val="28"/>
          <w:lang w:val="uk-UA"/>
        </w:rPr>
        <w:t>таном на 31.03.2019 року харчування учнів проводилося в 22-х освітніх закладах району, охоплено 2208 учнів загальноосвітніх шкіл, що складає 63,0% від загальної кількості учнів. Середня вартість обіду в ЗНЗ становив 9,5 грн., середній показник виконання норм харчування склав 77,0%.</w:t>
      </w:r>
      <w:r w:rsidR="00EE18A1" w:rsidRPr="00B81082">
        <w:rPr>
          <w:lang w:val="uk-UA"/>
        </w:rPr>
        <w:t xml:space="preserve"> </w:t>
      </w:r>
      <w:r w:rsidR="00EE18A1" w:rsidRPr="00B81082">
        <w:rPr>
          <w:sz w:val="28"/>
          <w:szCs w:val="28"/>
          <w:lang w:val="uk-UA"/>
        </w:rPr>
        <w:t>На харчування учнів станом на 31.03.2019 року  було використано 235,6 тис. грн з місцевого бюджету та 118,3 тис. грн. батьківські кошти.</w:t>
      </w:r>
    </w:p>
    <w:p w:rsidR="00EE18A1" w:rsidRPr="00B81082" w:rsidRDefault="00EE18A1" w:rsidP="00EE18A1">
      <w:pPr>
        <w:ind w:firstLine="567"/>
        <w:jc w:val="both"/>
        <w:rPr>
          <w:sz w:val="28"/>
          <w:szCs w:val="28"/>
          <w:lang w:val="uk-UA"/>
        </w:rPr>
      </w:pPr>
      <w:r w:rsidRPr="00B81082">
        <w:rPr>
          <w:sz w:val="28"/>
          <w:szCs w:val="28"/>
          <w:lang w:val="uk-UA"/>
        </w:rPr>
        <w:t>У ДНЗ охоплено гарячим харчуванням 1214 дитини. Середня вартість харчування однієї дитини ДНЗ склала 25,12 грн., середній показник виконання норм харчування 81,0%. На харчування дітей дошкільних закладів станом на 31.04.2019 року  було використано 82,9 тис. грн з місцевого бюджету та 154,8 тис. грн. батьківські кошти.</w:t>
      </w:r>
    </w:p>
    <w:p w:rsidR="00EE18A1" w:rsidRPr="00B81082" w:rsidRDefault="00EE18A1" w:rsidP="00EE18A1">
      <w:pPr>
        <w:ind w:firstLine="851"/>
        <w:jc w:val="both"/>
        <w:rPr>
          <w:sz w:val="28"/>
          <w:szCs w:val="28"/>
          <w:lang w:val="uk-UA"/>
        </w:rPr>
      </w:pPr>
      <w:r w:rsidRPr="00B81082">
        <w:rPr>
          <w:sz w:val="28"/>
          <w:szCs w:val="28"/>
          <w:lang w:val="uk-UA"/>
        </w:rPr>
        <w:t>В звітний період здійснювався безперебійний підвіз 780 школярів та 112 педагогів 11 транспортними маршрутами й 9 спеціалізованими шкільними автобусами.</w:t>
      </w:r>
    </w:p>
    <w:p w:rsidR="00EE18A1" w:rsidRPr="00B81082" w:rsidRDefault="00EE18A1" w:rsidP="00EE18A1">
      <w:pPr>
        <w:ind w:firstLine="851"/>
        <w:jc w:val="both"/>
        <w:rPr>
          <w:sz w:val="28"/>
          <w:szCs w:val="28"/>
          <w:lang w:val="uk-UA"/>
        </w:rPr>
      </w:pPr>
      <w:r w:rsidRPr="00B81082">
        <w:rPr>
          <w:sz w:val="28"/>
          <w:szCs w:val="28"/>
          <w:lang w:val="uk-UA"/>
        </w:rPr>
        <w:t xml:space="preserve">Діяльність ІРЦ протягом І кварталу 2019р. було проведено 7 комплексних психолого-педагогічних оцінок розвитку дитини; обстежено 7 дітей, із них вперше виявлених – 5 дітей. Надано 27 консультацій батькам, які виховують дітей з особливими освітніми потребами щодо організації навчання (виховання) та здійснення виховання в умовах сім'ї. Також 10 консультацій надано педагогічним працівникам загальноосвітніх та дошкільних навчальних закладів щодо організації та здійснення навчання дітей із особливими освітніми потребами  і залучення  їх до позашкільної та позаурочної діяльності.  Систематично надавалися індивідуальні послуги дітям – проведено 308 занять. </w:t>
      </w:r>
    </w:p>
    <w:p w:rsidR="00EE18A1" w:rsidRPr="00B81082" w:rsidRDefault="00EE18A1" w:rsidP="00EE18A1">
      <w:pPr>
        <w:ind w:firstLine="708"/>
        <w:jc w:val="both"/>
        <w:rPr>
          <w:sz w:val="28"/>
          <w:szCs w:val="28"/>
          <w:lang w:val="uk-UA"/>
        </w:rPr>
      </w:pPr>
      <w:r w:rsidRPr="00B81082">
        <w:rPr>
          <w:sz w:val="28"/>
          <w:szCs w:val="28"/>
          <w:lang w:val="uk-UA"/>
        </w:rPr>
        <w:t>Протягом І квартал</w:t>
      </w:r>
      <w:r>
        <w:rPr>
          <w:sz w:val="28"/>
          <w:szCs w:val="28"/>
          <w:lang w:val="uk-UA"/>
        </w:rPr>
        <w:t>у</w:t>
      </w:r>
      <w:r w:rsidRPr="00B81082">
        <w:rPr>
          <w:sz w:val="28"/>
          <w:szCs w:val="28"/>
          <w:lang w:val="uk-UA"/>
        </w:rPr>
        <w:t xml:space="preserve"> на базі ІРЦ для педагогічних працівників і працівників психологічної служби закладів загальної середньої освіти району було організовано і проведено 6 інформаційно-практичних семінарів.</w:t>
      </w:r>
    </w:p>
    <w:p w:rsidR="00EE18A1" w:rsidRPr="00B81082" w:rsidRDefault="00EE18A1" w:rsidP="00EE18A1">
      <w:pPr>
        <w:ind w:firstLine="851"/>
        <w:jc w:val="both"/>
        <w:rPr>
          <w:sz w:val="28"/>
          <w:szCs w:val="28"/>
          <w:lang w:val="uk-UA"/>
        </w:rPr>
      </w:pPr>
      <w:r w:rsidRPr="00B81082">
        <w:rPr>
          <w:sz w:val="28"/>
          <w:szCs w:val="28"/>
          <w:lang w:val="uk-UA"/>
        </w:rPr>
        <w:t>За звітний період навчанням на курсах підвищення кваліфікації було охоплено 21 педагога, з них 2 навчалося при Академії педагогічних наук України, 19 при Київському обласному інституті післядипломної освіти педагогічних кадрів.</w:t>
      </w:r>
    </w:p>
    <w:p w:rsidR="00EE18A1" w:rsidRPr="00B81082" w:rsidRDefault="00EE18A1" w:rsidP="00EE18A1">
      <w:pPr>
        <w:ind w:firstLine="851"/>
        <w:jc w:val="both"/>
        <w:rPr>
          <w:sz w:val="28"/>
          <w:szCs w:val="28"/>
          <w:lang w:val="uk-UA"/>
        </w:rPr>
      </w:pPr>
      <w:r w:rsidRPr="00B81082">
        <w:rPr>
          <w:sz w:val="28"/>
          <w:szCs w:val="28"/>
          <w:lang w:val="uk-UA"/>
        </w:rPr>
        <w:t xml:space="preserve"> На сертифікованих навчально – методичних семінарах  побувало 25 педагогів.</w:t>
      </w:r>
    </w:p>
    <w:p w:rsidR="00EE18A1" w:rsidRPr="00B81082" w:rsidRDefault="00EE18A1" w:rsidP="00EE18A1">
      <w:pPr>
        <w:ind w:firstLine="851"/>
        <w:jc w:val="both"/>
        <w:rPr>
          <w:sz w:val="28"/>
          <w:szCs w:val="28"/>
          <w:lang w:val="uk-UA"/>
        </w:rPr>
      </w:pPr>
      <w:r w:rsidRPr="00B81082">
        <w:rPr>
          <w:sz w:val="28"/>
          <w:szCs w:val="28"/>
          <w:lang w:val="uk-UA"/>
        </w:rPr>
        <w:t xml:space="preserve">  Методичним кабінетом було організовано та проведено ряд заходів для педагогічних працівників закладів загальної середньої освіти:</w:t>
      </w:r>
    </w:p>
    <w:p w:rsidR="00EE18A1" w:rsidRPr="00B81082" w:rsidRDefault="00EE18A1" w:rsidP="00EE18A1">
      <w:pPr>
        <w:numPr>
          <w:ilvl w:val="0"/>
          <w:numId w:val="1"/>
        </w:numPr>
        <w:jc w:val="both"/>
        <w:rPr>
          <w:sz w:val="28"/>
          <w:szCs w:val="28"/>
          <w:lang w:val="uk-UA"/>
        </w:rPr>
      </w:pPr>
      <w:r w:rsidRPr="00B81082">
        <w:rPr>
          <w:sz w:val="28"/>
          <w:szCs w:val="28"/>
          <w:lang w:val="uk-UA"/>
        </w:rPr>
        <w:t>проведено Всеукраїнський  професійний  конкурс «Учитель року - 2019», де взяло участь 7 педагогів. Два педагоги брали участь у обласному етапі та стали лауреатами;</w:t>
      </w:r>
    </w:p>
    <w:p w:rsidR="00EE18A1" w:rsidRPr="00B81082" w:rsidRDefault="00EE18A1" w:rsidP="00EE18A1">
      <w:pPr>
        <w:numPr>
          <w:ilvl w:val="0"/>
          <w:numId w:val="1"/>
        </w:numPr>
        <w:jc w:val="both"/>
        <w:rPr>
          <w:sz w:val="28"/>
          <w:szCs w:val="28"/>
          <w:lang w:val="uk-UA"/>
        </w:rPr>
      </w:pPr>
      <w:proofErr w:type="spellStart"/>
      <w:r w:rsidRPr="00B81082">
        <w:rPr>
          <w:sz w:val="28"/>
          <w:szCs w:val="28"/>
          <w:lang w:val="uk-UA"/>
        </w:rPr>
        <w:t>воркшоп</w:t>
      </w:r>
      <w:proofErr w:type="spellEnd"/>
      <w:r w:rsidRPr="00B81082">
        <w:rPr>
          <w:sz w:val="28"/>
          <w:szCs w:val="28"/>
          <w:lang w:val="uk-UA"/>
        </w:rPr>
        <w:t xml:space="preserve"> для вчителів трудового навчання з виставкою сучасних технологій навчання;</w:t>
      </w:r>
    </w:p>
    <w:p w:rsidR="00EE18A1" w:rsidRPr="00B81082" w:rsidRDefault="00EE18A1" w:rsidP="00EE18A1">
      <w:pPr>
        <w:numPr>
          <w:ilvl w:val="0"/>
          <w:numId w:val="1"/>
        </w:numPr>
        <w:jc w:val="both"/>
        <w:rPr>
          <w:sz w:val="28"/>
          <w:szCs w:val="28"/>
          <w:lang w:val="uk-UA"/>
        </w:rPr>
      </w:pPr>
      <w:proofErr w:type="spellStart"/>
      <w:r w:rsidRPr="00B81082">
        <w:rPr>
          <w:sz w:val="28"/>
          <w:szCs w:val="28"/>
          <w:lang w:val="uk-UA"/>
        </w:rPr>
        <w:t>коворкінг</w:t>
      </w:r>
      <w:proofErr w:type="spellEnd"/>
      <w:r w:rsidRPr="00B81082">
        <w:rPr>
          <w:sz w:val="28"/>
          <w:szCs w:val="28"/>
          <w:lang w:val="uk-UA"/>
        </w:rPr>
        <w:t xml:space="preserve"> для методичних працівників та заступників з навчально – виховної роботи з проблеми «Чек – лист в формуванні креативного мислення учнів»;</w:t>
      </w:r>
    </w:p>
    <w:p w:rsidR="00EE18A1" w:rsidRPr="00B81082" w:rsidRDefault="00EE18A1" w:rsidP="00EE18A1">
      <w:pPr>
        <w:numPr>
          <w:ilvl w:val="0"/>
          <w:numId w:val="1"/>
        </w:numPr>
        <w:jc w:val="both"/>
        <w:rPr>
          <w:sz w:val="28"/>
          <w:szCs w:val="28"/>
          <w:lang w:val="uk-UA"/>
        </w:rPr>
      </w:pPr>
      <w:r w:rsidRPr="00B81082">
        <w:rPr>
          <w:sz w:val="28"/>
          <w:szCs w:val="28"/>
          <w:lang w:val="uk-UA"/>
        </w:rPr>
        <w:t>семінари – практикуми для вчителів природничих дисциплін, вчителів математики, вчителів суспільних наук;</w:t>
      </w:r>
    </w:p>
    <w:p w:rsidR="00EE18A1" w:rsidRPr="00B81082" w:rsidRDefault="00EE18A1" w:rsidP="00EE18A1">
      <w:pPr>
        <w:numPr>
          <w:ilvl w:val="0"/>
          <w:numId w:val="1"/>
        </w:numPr>
        <w:jc w:val="both"/>
        <w:rPr>
          <w:sz w:val="28"/>
          <w:szCs w:val="28"/>
          <w:lang w:val="uk-UA"/>
        </w:rPr>
      </w:pPr>
      <w:proofErr w:type="spellStart"/>
      <w:r w:rsidRPr="00B81082">
        <w:rPr>
          <w:sz w:val="28"/>
          <w:szCs w:val="28"/>
          <w:lang w:val="uk-UA"/>
        </w:rPr>
        <w:t>інструктивно</w:t>
      </w:r>
      <w:proofErr w:type="spellEnd"/>
      <w:r w:rsidRPr="00B81082">
        <w:rPr>
          <w:sz w:val="28"/>
          <w:szCs w:val="28"/>
          <w:lang w:val="uk-UA"/>
        </w:rPr>
        <w:t xml:space="preserve"> – методичні наради для заступників з навчально – виховної та виховної роботи.</w:t>
      </w:r>
    </w:p>
    <w:p w:rsidR="00EE18A1" w:rsidRPr="00B81082" w:rsidRDefault="00EE18A1" w:rsidP="00EE18A1">
      <w:pPr>
        <w:ind w:left="360"/>
        <w:jc w:val="both"/>
        <w:rPr>
          <w:sz w:val="28"/>
          <w:szCs w:val="28"/>
          <w:lang w:val="uk-UA"/>
        </w:rPr>
      </w:pPr>
      <w:r w:rsidRPr="00B81082">
        <w:rPr>
          <w:sz w:val="28"/>
          <w:szCs w:val="28"/>
          <w:lang w:val="uk-UA"/>
        </w:rPr>
        <w:t xml:space="preserve"> В звітний період відбулося засідання атестаційної комісії ІІ рівня. Було </w:t>
      </w:r>
      <w:proofErr w:type="spellStart"/>
      <w:r w:rsidRPr="00B81082">
        <w:rPr>
          <w:sz w:val="28"/>
          <w:szCs w:val="28"/>
          <w:lang w:val="uk-UA"/>
        </w:rPr>
        <w:t>проатестовано</w:t>
      </w:r>
      <w:proofErr w:type="spellEnd"/>
      <w:r w:rsidRPr="00B81082">
        <w:rPr>
          <w:sz w:val="28"/>
          <w:szCs w:val="28"/>
          <w:lang w:val="uk-UA"/>
        </w:rPr>
        <w:t xml:space="preserve"> 102 педагоги. З них, присвоєно педагогічне звання «учитель – методист» - 2 – </w:t>
      </w:r>
      <w:proofErr w:type="spellStart"/>
      <w:r w:rsidRPr="00B81082">
        <w:rPr>
          <w:sz w:val="28"/>
          <w:szCs w:val="28"/>
          <w:lang w:val="uk-UA"/>
        </w:rPr>
        <w:t>ом</w:t>
      </w:r>
      <w:proofErr w:type="spellEnd"/>
      <w:r w:rsidRPr="00B81082">
        <w:rPr>
          <w:sz w:val="28"/>
          <w:szCs w:val="28"/>
          <w:lang w:val="uk-UA"/>
        </w:rPr>
        <w:t xml:space="preserve"> педагогам, «керівник гуртка – методист» -1, «старший вчитель» - 15; підтвердили педагогічні звання відповідно 2, 1 та 12 педагогів.</w:t>
      </w:r>
    </w:p>
    <w:p w:rsidR="00EE18A1" w:rsidRPr="00B81082" w:rsidRDefault="00EE18A1" w:rsidP="00EE18A1">
      <w:pPr>
        <w:ind w:firstLine="708"/>
        <w:jc w:val="both"/>
        <w:rPr>
          <w:sz w:val="28"/>
          <w:szCs w:val="28"/>
          <w:lang w:val="uk-UA"/>
        </w:rPr>
      </w:pPr>
      <w:r>
        <w:rPr>
          <w:sz w:val="28"/>
          <w:szCs w:val="28"/>
          <w:lang w:val="uk-UA"/>
        </w:rPr>
        <w:t xml:space="preserve">Громаду </w:t>
      </w:r>
      <w:r w:rsidRPr="00B81082">
        <w:rPr>
          <w:sz w:val="28"/>
          <w:szCs w:val="28"/>
          <w:lang w:val="uk-UA"/>
        </w:rPr>
        <w:t xml:space="preserve">на обласному етапі інтелектуальних змагань представляли 56 учасників із 12 закладів освіти. Одинадцять олімпіад із 17 були організовані в режимі онлайн та  проведені на базі </w:t>
      </w:r>
      <w:proofErr w:type="spellStart"/>
      <w:r w:rsidRPr="00B81082">
        <w:rPr>
          <w:sz w:val="28"/>
          <w:szCs w:val="28"/>
          <w:lang w:val="uk-UA"/>
        </w:rPr>
        <w:t>Баришівського</w:t>
      </w:r>
      <w:proofErr w:type="spellEnd"/>
      <w:r w:rsidRPr="00B81082">
        <w:rPr>
          <w:sz w:val="28"/>
          <w:szCs w:val="28"/>
          <w:lang w:val="uk-UA"/>
        </w:rPr>
        <w:t xml:space="preserve"> НВК (директор </w:t>
      </w:r>
      <w:proofErr w:type="spellStart"/>
      <w:r w:rsidRPr="00B81082">
        <w:rPr>
          <w:sz w:val="28"/>
          <w:szCs w:val="28"/>
          <w:lang w:val="uk-UA"/>
        </w:rPr>
        <w:t>Калмикова</w:t>
      </w:r>
      <w:proofErr w:type="spellEnd"/>
      <w:r w:rsidRPr="00B81082">
        <w:rPr>
          <w:sz w:val="28"/>
          <w:szCs w:val="28"/>
          <w:lang w:val="uk-UA"/>
        </w:rPr>
        <w:t xml:space="preserve"> Н.П.) Всі інші проходили в місті Біла Церква, а також  в </w:t>
      </w:r>
      <w:proofErr w:type="spellStart"/>
      <w:r w:rsidRPr="00B81082">
        <w:rPr>
          <w:sz w:val="28"/>
          <w:szCs w:val="28"/>
          <w:lang w:val="uk-UA"/>
        </w:rPr>
        <w:t>Софіївсько-Борщагівському</w:t>
      </w:r>
      <w:proofErr w:type="spellEnd"/>
      <w:r w:rsidRPr="00B81082">
        <w:rPr>
          <w:sz w:val="28"/>
          <w:szCs w:val="28"/>
          <w:lang w:val="uk-UA"/>
        </w:rPr>
        <w:t xml:space="preserve">  та Боярському НВК Києво-Святошинського району. </w:t>
      </w:r>
    </w:p>
    <w:p w:rsidR="00EE18A1" w:rsidRDefault="00EE18A1" w:rsidP="00EE18A1">
      <w:pPr>
        <w:ind w:firstLine="708"/>
        <w:jc w:val="both"/>
        <w:rPr>
          <w:sz w:val="28"/>
          <w:szCs w:val="28"/>
          <w:lang w:val="uk-UA"/>
        </w:rPr>
      </w:pPr>
      <w:r w:rsidRPr="00B81082">
        <w:rPr>
          <w:sz w:val="28"/>
          <w:szCs w:val="28"/>
          <w:lang w:val="uk-UA"/>
        </w:rPr>
        <w:t xml:space="preserve">Учні на обласних олімпіадах отримали 23 призових місць,  з них 2 абсолютні перемоги. </w:t>
      </w:r>
    </w:p>
    <w:p w:rsidR="00EE18A1" w:rsidRDefault="00EE18A1" w:rsidP="00EE18A1">
      <w:pPr>
        <w:ind w:firstLine="709"/>
        <w:jc w:val="both"/>
        <w:rPr>
          <w:sz w:val="28"/>
          <w:szCs w:val="28"/>
          <w:lang w:val="uk-UA"/>
        </w:rPr>
      </w:pPr>
      <w:proofErr w:type="spellStart"/>
      <w:r>
        <w:rPr>
          <w:sz w:val="28"/>
          <w:szCs w:val="28"/>
          <w:lang w:val="uk-UA"/>
        </w:rPr>
        <w:t>Баришівською</w:t>
      </w:r>
      <w:proofErr w:type="spellEnd"/>
      <w:r>
        <w:rPr>
          <w:sz w:val="28"/>
          <w:szCs w:val="28"/>
          <w:lang w:val="uk-UA"/>
        </w:rPr>
        <w:t xml:space="preserve"> ДЮСШ за І квартал проведено на базі  шкіл району 9 </w:t>
      </w:r>
      <w:proofErr w:type="spellStart"/>
      <w:r>
        <w:rPr>
          <w:sz w:val="28"/>
          <w:szCs w:val="28"/>
          <w:lang w:val="uk-UA"/>
        </w:rPr>
        <w:t>внутрішкільних</w:t>
      </w:r>
      <w:proofErr w:type="spellEnd"/>
      <w:r>
        <w:rPr>
          <w:sz w:val="28"/>
          <w:szCs w:val="28"/>
          <w:lang w:val="uk-UA"/>
        </w:rPr>
        <w:t xml:space="preserve"> змагань,  в яких прийняло 800 учнів та 6 районних змагань, в яких  прийняло участь 65 команд (454 учні ЗНЗ </w:t>
      </w:r>
      <w:proofErr w:type="spellStart"/>
      <w:r>
        <w:rPr>
          <w:sz w:val="28"/>
          <w:szCs w:val="28"/>
          <w:lang w:val="uk-UA"/>
        </w:rPr>
        <w:t>Баришівської</w:t>
      </w:r>
      <w:proofErr w:type="spellEnd"/>
      <w:r>
        <w:rPr>
          <w:sz w:val="28"/>
          <w:szCs w:val="28"/>
          <w:lang w:val="uk-UA"/>
        </w:rPr>
        <w:t xml:space="preserve"> селищної ради).</w:t>
      </w:r>
    </w:p>
    <w:p w:rsidR="00086B86" w:rsidRPr="00CA1374" w:rsidRDefault="00086B86" w:rsidP="00086B86">
      <w:pPr>
        <w:pStyle w:val="10"/>
        <w:ind w:firstLine="708"/>
        <w:jc w:val="both"/>
        <w:rPr>
          <w:rFonts w:ascii="Times New Roman" w:hAnsi="Times New Roman"/>
          <w:sz w:val="28"/>
          <w:szCs w:val="28"/>
          <w:lang w:val="uk-UA"/>
        </w:rPr>
      </w:pPr>
      <w:r>
        <w:rPr>
          <w:rFonts w:ascii="Times New Roman" w:hAnsi="Times New Roman"/>
          <w:sz w:val="28"/>
          <w:szCs w:val="28"/>
          <w:lang w:val="uk-UA"/>
        </w:rPr>
        <w:t xml:space="preserve">Протягом І кварталу 2019 року відділом культури та туризму спільно з іншими структурними підрозділами, організаціями, установами проведено низку культурно-мистецьких заходів. Зокрема, театралізовані та професійні свята, молодіжні вечори відпочинку, мітинги-реквієми за участю народних та зразкових колективів, окремих виконавців громади. Всі масові заходи спрямовані на патріотичне виховання молоді та підростаючого покоління, на формування національної свідомості, на популяризацію культурних та національно-мистецьких </w:t>
      </w:r>
      <w:r w:rsidRPr="00CA1374">
        <w:rPr>
          <w:rFonts w:ascii="Times New Roman" w:hAnsi="Times New Roman"/>
          <w:sz w:val="28"/>
          <w:szCs w:val="28"/>
          <w:lang w:val="uk-UA"/>
        </w:rPr>
        <w:t xml:space="preserve">традицій українського народу. </w:t>
      </w:r>
    </w:p>
    <w:p w:rsidR="00086B86" w:rsidRDefault="00086B86" w:rsidP="00086B86">
      <w:pPr>
        <w:pStyle w:val="10"/>
        <w:ind w:firstLine="708"/>
        <w:jc w:val="both"/>
        <w:rPr>
          <w:rFonts w:ascii="Times New Roman" w:hAnsi="Times New Roman"/>
          <w:sz w:val="28"/>
          <w:szCs w:val="28"/>
          <w:lang w:val="uk-UA"/>
        </w:rPr>
      </w:pPr>
      <w:r>
        <w:rPr>
          <w:rFonts w:ascii="Times New Roman" w:hAnsi="Times New Roman"/>
          <w:sz w:val="28"/>
          <w:szCs w:val="28"/>
          <w:lang w:val="uk-UA"/>
        </w:rPr>
        <w:t>Спеціалістами культури систематично проводяться</w:t>
      </w:r>
      <w:r w:rsidRPr="002A33DC">
        <w:rPr>
          <w:rFonts w:ascii="Times New Roman" w:hAnsi="Times New Roman"/>
          <w:sz w:val="28"/>
          <w:szCs w:val="28"/>
          <w:lang w:val="uk-UA"/>
        </w:rPr>
        <w:t xml:space="preserve"> семінари-практикуми, майстер-класи по жанрах, </w:t>
      </w:r>
      <w:r>
        <w:rPr>
          <w:rFonts w:ascii="Times New Roman" w:hAnsi="Times New Roman"/>
          <w:sz w:val="28"/>
          <w:szCs w:val="28"/>
          <w:lang w:val="uk-UA"/>
        </w:rPr>
        <w:t xml:space="preserve">постійно </w:t>
      </w:r>
      <w:r w:rsidRPr="002A33DC">
        <w:rPr>
          <w:rFonts w:ascii="Times New Roman" w:hAnsi="Times New Roman"/>
          <w:sz w:val="28"/>
          <w:szCs w:val="28"/>
          <w:lang w:val="uk-UA"/>
        </w:rPr>
        <w:t>надається методична та практична допомога по написанню сценаріїв та проведенню заходів, проводяться показові масові заходи на базі сільських клубних закладі</w:t>
      </w:r>
      <w:r>
        <w:rPr>
          <w:rFonts w:ascii="Times New Roman" w:hAnsi="Times New Roman"/>
          <w:sz w:val="28"/>
          <w:szCs w:val="28"/>
          <w:lang w:val="uk-UA"/>
        </w:rPr>
        <w:t>в та культурно-мистецького центру.</w:t>
      </w:r>
    </w:p>
    <w:p w:rsidR="00086B86" w:rsidRDefault="00086B86" w:rsidP="00086B86">
      <w:pPr>
        <w:suppressLineNumbers/>
        <w:tabs>
          <w:tab w:val="left" w:pos="567"/>
        </w:tabs>
        <w:suppressAutoHyphens/>
        <w:ind w:right="57"/>
        <w:jc w:val="both"/>
        <w:rPr>
          <w:sz w:val="28"/>
          <w:szCs w:val="28"/>
          <w:lang w:val="uk-UA"/>
        </w:rPr>
      </w:pPr>
      <w:r>
        <w:rPr>
          <w:sz w:val="28"/>
          <w:szCs w:val="28"/>
          <w:lang w:val="uk-UA"/>
        </w:rPr>
        <w:tab/>
        <w:t>В закладах культури діють платні послуги, які дають можливість забезпечити самоокупність закладу та подальшу його діяльність. На даний час подано Проект розпорядження по внесенню змін до кошторису платних послуг.</w:t>
      </w:r>
    </w:p>
    <w:p w:rsidR="00EF2BAB" w:rsidRDefault="00086B86" w:rsidP="00086B86">
      <w:pPr>
        <w:suppressLineNumbers/>
        <w:tabs>
          <w:tab w:val="left" w:pos="567"/>
        </w:tabs>
        <w:suppressAutoHyphens/>
        <w:ind w:right="57"/>
        <w:jc w:val="both"/>
        <w:rPr>
          <w:sz w:val="28"/>
          <w:szCs w:val="28"/>
          <w:lang w:val="uk-UA"/>
        </w:rPr>
      </w:pPr>
      <w:r>
        <w:rPr>
          <w:sz w:val="28"/>
          <w:szCs w:val="28"/>
          <w:lang w:val="uk-UA"/>
        </w:rPr>
        <w:tab/>
      </w:r>
      <w:r w:rsidR="00EF2BAB">
        <w:rPr>
          <w:sz w:val="28"/>
          <w:szCs w:val="28"/>
          <w:lang w:val="uk-UA"/>
        </w:rPr>
        <w:t>У культурно-мистецькому центрі відновилася традиція провед</w:t>
      </w:r>
      <w:r>
        <w:rPr>
          <w:sz w:val="28"/>
          <w:szCs w:val="28"/>
          <w:lang w:val="uk-UA"/>
        </w:rPr>
        <w:t>е</w:t>
      </w:r>
      <w:r w:rsidR="00EF2BAB">
        <w:rPr>
          <w:sz w:val="28"/>
          <w:szCs w:val="28"/>
          <w:lang w:val="uk-UA"/>
        </w:rPr>
        <w:t>ння вечорів відпочинку для молоді, які на даний час збирають не тільки молоде покоління смт Баришівки, а й сіл громади.</w:t>
      </w:r>
    </w:p>
    <w:p w:rsidR="00EF2BAB" w:rsidRDefault="00EF2BAB" w:rsidP="00086B86">
      <w:pPr>
        <w:jc w:val="both"/>
        <w:rPr>
          <w:sz w:val="28"/>
          <w:szCs w:val="28"/>
          <w:lang w:val="uk-UA"/>
        </w:rPr>
      </w:pPr>
      <w:r>
        <w:rPr>
          <w:sz w:val="28"/>
          <w:szCs w:val="28"/>
          <w:lang w:val="uk-UA"/>
        </w:rPr>
        <w:t xml:space="preserve">           Н</w:t>
      </w:r>
      <w:r w:rsidRPr="00CA1374">
        <w:rPr>
          <w:sz w:val="28"/>
          <w:szCs w:val="28"/>
          <w:lang w:val="uk-UA"/>
        </w:rPr>
        <w:t xml:space="preserve">алагоджена робота з національними меншинами та релігійними громадами району. Зокрема, у СК с. </w:t>
      </w:r>
      <w:proofErr w:type="spellStart"/>
      <w:r w:rsidRPr="00CA1374">
        <w:rPr>
          <w:sz w:val="28"/>
          <w:szCs w:val="28"/>
          <w:lang w:val="uk-UA"/>
        </w:rPr>
        <w:t>Власівка</w:t>
      </w:r>
      <w:proofErr w:type="spellEnd"/>
      <w:r w:rsidRPr="00CA1374">
        <w:rPr>
          <w:sz w:val="28"/>
          <w:szCs w:val="28"/>
          <w:lang w:val="uk-UA"/>
        </w:rPr>
        <w:t xml:space="preserve"> діє Громадська організація «Спілка митців </w:t>
      </w:r>
      <w:proofErr w:type="spellStart"/>
      <w:r w:rsidRPr="00CA1374">
        <w:rPr>
          <w:sz w:val="28"/>
          <w:szCs w:val="28"/>
          <w:lang w:val="uk-UA"/>
        </w:rPr>
        <w:t>Баришівщини</w:t>
      </w:r>
      <w:proofErr w:type="spellEnd"/>
      <w:r w:rsidRPr="00CA1374">
        <w:rPr>
          <w:sz w:val="28"/>
          <w:szCs w:val="28"/>
          <w:lang w:val="uk-UA"/>
        </w:rPr>
        <w:t xml:space="preserve"> «Білий квадрат» (керівник – художниця-аматор грузинської національності Коваленко </w:t>
      </w:r>
      <w:proofErr w:type="spellStart"/>
      <w:r w:rsidRPr="00CA1374">
        <w:rPr>
          <w:sz w:val="28"/>
          <w:szCs w:val="28"/>
          <w:lang w:val="uk-UA"/>
        </w:rPr>
        <w:t>Заїра</w:t>
      </w:r>
      <w:proofErr w:type="spellEnd"/>
      <w:r w:rsidRPr="00CA1374">
        <w:rPr>
          <w:sz w:val="28"/>
          <w:szCs w:val="28"/>
          <w:lang w:val="uk-UA"/>
        </w:rPr>
        <w:t xml:space="preserve"> </w:t>
      </w:r>
      <w:proofErr w:type="spellStart"/>
      <w:r w:rsidRPr="00CA1374">
        <w:rPr>
          <w:sz w:val="28"/>
          <w:szCs w:val="28"/>
          <w:lang w:val="uk-UA"/>
        </w:rPr>
        <w:t>Гугушаївна</w:t>
      </w:r>
      <w:proofErr w:type="spellEnd"/>
      <w:r w:rsidRPr="00CA1374">
        <w:rPr>
          <w:sz w:val="28"/>
          <w:szCs w:val="28"/>
          <w:lang w:val="uk-UA"/>
        </w:rPr>
        <w:t>)</w:t>
      </w:r>
      <w:r>
        <w:rPr>
          <w:sz w:val="28"/>
          <w:szCs w:val="28"/>
          <w:lang w:val="uk-UA"/>
        </w:rPr>
        <w:t xml:space="preserve">, фахівці відділу входять до складу мистецької комісії Громадської ради при Міністерстві культури України як експерти та як їх члени, до президії ради директорів початкових спеціалізованих мистецьких навчальних закладів Київської області, секції естрадного мистецтва </w:t>
      </w:r>
      <w:proofErr w:type="spellStart"/>
      <w:r>
        <w:rPr>
          <w:sz w:val="28"/>
          <w:szCs w:val="28"/>
          <w:lang w:val="uk-UA"/>
        </w:rPr>
        <w:t>методоб’єднання</w:t>
      </w:r>
      <w:proofErr w:type="spellEnd"/>
      <w:r>
        <w:rPr>
          <w:sz w:val="28"/>
          <w:szCs w:val="28"/>
          <w:lang w:val="uk-UA"/>
        </w:rPr>
        <w:t xml:space="preserve">  ПСМНЗ Київської області, Всеукраїнської музичної спілки.</w:t>
      </w:r>
    </w:p>
    <w:p w:rsidR="00EF2BAB" w:rsidRPr="00F0710F" w:rsidRDefault="00EF2BAB" w:rsidP="00EF2BAB">
      <w:pPr>
        <w:pStyle w:val="10"/>
        <w:ind w:firstLine="708"/>
        <w:jc w:val="both"/>
        <w:rPr>
          <w:rStyle w:val="a4"/>
          <w:rFonts w:ascii="Times New Roman" w:hAnsi="Times New Roman"/>
          <w:i w:val="0"/>
          <w:iCs w:val="0"/>
          <w:sz w:val="28"/>
          <w:szCs w:val="28"/>
          <w:lang w:val="uk-UA"/>
        </w:rPr>
      </w:pPr>
      <w:r>
        <w:rPr>
          <w:rFonts w:ascii="Times New Roman" w:hAnsi="Times New Roman"/>
          <w:sz w:val="28"/>
          <w:szCs w:val="28"/>
          <w:lang w:val="uk-UA"/>
        </w:rPr>
        <w:t xml:space="preserve">За підтримки Міністерства культури України спільно проводяться Міжнародні фестивалі-конкурси за участю фахівців відділу культури в їх організації та проведенні. Зокрема, в березні 2019 року учні </w:t>
      </w:r>
      <w:proofErr w:type="spellStart"/>
      <w:r>
        <w:rPr>
          <w:rFonts w:ascii="Times New Roman" w:hAnsi="Times New Roman"/>
          <w:sz w:val="28"/>
          <w:szCs w:val="28"/>
          <w:lang w:val="uk-UA"/>
        </w:rPr>
        <w:t>Баришівської</w:t>
      </w:r>
      <w:proofErr w:type="spellEnd"/>
      <w:r>
        <w:rPr>
          <w:rFonts w:ascii="Times New Roman" w:hAnsi="Times New Roman"/>
          <w:sz w:val="28"/>
          <w:szCs w:val="28"/>
          <w:lang w:val="uk-UA"/>
        </w:rPr>
        <w:t xml:space="preserve"> ДМШ та окремі виконавці з сіл громади взяли участь у 7-му Міжнародному фестивалі-конкурсі «Україна – це ми!», де посіли призові місця; на базі КМЦ пройшов </w:t>
      </w:r>
      <w:r w:rsidRPr="00C67A9E">
        <w:rPr>
          <w:rFonts w:ascii="Times New Roman" w:hAnsi="Times New Roman"/>
          <w:sz w:val="28"/>
          <w:szCs w:val="28"/>
          <w:lang w:val="uk-UA"/>
        </w:rPr>
        <w:t>ХХІІ-й обласний фестиваль-конкурс дитячої творчості «Дебют</w:t>
      </w:r>
      <w:r>
        <w:rPr>
          <w:rFonts w:ascii="Times New Roman" w:hAnsi="Times New Roman"/>
          <w:sz w:val="28"/>
          <w:szCs w:val="28"/>
          <w:lang w:val="uk-UA"/>
        </w:rPr>
        <w:t>» та в</w:t>
      </w:r>
      <w:r w:rsidRPr="00C67A9E">
        <w:rPr>
          <w:rFonts w:ascii="Times New Roman" w:hAnsi="Times New Roman"/>
          <w:sz w:val="28"/>
          <w:szCs w:val="28"/>
          <w:lang w:val="uk-UA"/>
        </w:rPr>
        <w:t>ідбірковий тур у номінації «естрадне та циркове мистецтво</w:t>
      </w:r>
      <w:r>
        <w:rPr>
          <w:rFonts w:ascii="Times New Roman" w:hAnsi="Times New Roman"/>
          <w:sz w:val="28"/>
          <w:szCs w:val="28"/>
          <w:lang w:val="uk-UA"/>
        </w:rPr>
        <w:t xml:space="preserve">»; колективи взяли участь у конкурсах: </w:t>
      </w:r>
      <w:r w:rsidRPr="00C67A9E">
        <w:rPr>
          <w:rFonts w:ascii="Times New Roman" w:hAnsi="Times New Roman"/>
          <w:sz w:val="28"/>
          <w:szCs w:val="28"/>
          <w:lang w:val="uk-UA"/>
        </w:rPr>
        <w:t xml:space="preserve">у </w:t>
      </w:r>
      <w:r w:rsidRPr="00C67A9E">
        <w:rPr>
          <w:rFonts w:ascii="Times New Roman" w:hAnsi="Times New Roman"/>
          <w:sz w:val="28"/>
          <w:szCs w:val="28"/>
          <w:lang w:val="en-US"/>
        </w:rPr>
        <w:t>V</w:t>
      </w:r>
      <w:r w:rsidRPr="00C67A9E">
        <w:rPr>
          <w:rFonts w:ascii="Times New Roman" w:hAnsi="Times New Roman"/>
          <w:sz w:val="28"/>
          <w:szCs w:val="28"/>
          <w:lang w:val="uk-UA"/>
        </w:rPr>
        <w:t xml:space="preserve">-му Міжрегіональному фестивалі «Христос </w:t>
      </w:r>
      <w:proofErr w:type="spellStart"/>
      <w:r w:rsidRPr="00C67A9E">
        <w:rPr>
          <w:rFonts w:ascii="Times New Roman" w:hAnsi="Times New Roman"/>
          <w:sz w:val="28"/>
          <w:szCs w:val="28"/>
          <w:lang w:val="uk-UA"/>
        </w:rPr>
        <w:t>Рождається</w:t>
      </w:r>
      <w:proofErr w:type="spellEnd"/>
      <w:r w:rsidRPr="00C67A9E">
        <w:rPr>
          <w:rFonts w:ascii="Times New Roman" w:hAnsi="Times New Roman"/>
          <w:sz w:val="28"/>
          <w:szCs w:val="28"/>
          <w:lang w:val="uk-UA"/>
        </w:rPr>
        <w:t xml:space="preserve">» (м. Березань), ІІІ-му обласному фестивалі різдвяних </w:t>
      </w:r>
      <w:proofErr w:type="spellStart"/>
      <w:r w:rsidRPr="00C67A9E">
        <w:rPr>
          <w:rFonts w:ascii="Times New Roman" w:hAnsi="Times New Roman"/>
          <w:sz w:val="28"/>
          <w:szCs w:val="28"/>
          <w:lang w:val="uk-UA"/>
        </w:rPr>
        <w:t>обрядодійств</w:t>
      </w:r>
      <w:proofErr w:type="spellEnd"/>
      <w:r w:rsidRPr="00C67A9E">
        <w:rPr>
          <w:rFonts w:ascii="Times New Roman" w:hAnsi="Times New Roman"/>
          <w:sz w:val="28"/>
          <w:szCs w:val="28"/>
          <w:lang w:val="uk-UA"/>
        </w:rPr>
        <w:t xml:space="preserve"> «Нова радість», </w:t>
      </w:r>
      <w:r w:rsidRPr="00C67A9E">
        <w:rPr>
          <w:rFonts w:ascii="Times New Roman" w:hAnsi="Times New Roman"/>
          <w:sz w:val="28"/>
          <w:szCs w:val="28"/>
          <w:shd w:val="clear" w:color="auto" w:fill="FFFFFF"/>
          <w:lang w:val="uk-UA"/>
        </w:rPr>
        <w:t xml:space="preserve">Всеукраїнському фестивалі хореографічного мистецтва «Зірки Карпат-2019» (м. Івано-Франківськ), </w:t>
      </w:r>
      <w:r w:rsidRPr="00C67A9E">
        <w:rPr>
          <w:rStyle w:val="a4"/>
          <w:rFonts w:ascii="Times New Roman" w:hAnsi="Times New Roman"/>
          <w:i w:val="0"/>
          <w:sz w:val="28"/>
          <w:szCs w:val="28"/>
          <w:lang w:val="uk-UA"/>
        </w:rPr>
        <w:t xml:space="preserve">у обласному конкурсі читців пам’яті </w:t>
      </w:r>
      <w:proofErr w:type="spellStart"/>
      <w:r w:rsidRPr="00C67A9E">
        <w:rPr>
          <w:rStyle w:val="a4"/>
          <w:rFonts w:ascii="Times New Roman" w:hAnsi="Times New Roman"/>
          <w:i w:val="0"/>
          <w:sz w:val="28"/>
          <w:szCs w:val="28"/>
          <w:lang w:val="uk-UA"/>
        </w:rPr>
        <w:t>Т.Г.Шевченка</w:t>
      </w:r>
      <w:proofErr w:type="spellEnd"/>
      <w:r w:rsidRPr="00C67A9E">
        <w:rPr>
          <w:rStyle w:val="a4"/>
          <w:rFonts w:ascii="Times New Roman" w:hAnsi="Times New Roman"/>
          <w:i w:val="0"/>
          <w:sz w:val="28"/>
          <w:szCs w:val="28"/>
          <w:lang w:val="uk-UA"/>
        </w:rPr>
        <w:t xml:space="preserve"> (с. Новосілки </w:t>
      </w:r>
      <w:proofErr w:type="spellStart"/>
      <w:r w:rsidRPr="00C67A9E">
        <w:rPr>
          <w:rStyle w:val="a4"/>
          <w:rFonts w:ascii="Times New Roman" w:hAnsi="Times New Roman"/>
          <w:i w:val="0"/>
          <w:sz w:val="28"/>
          <w:szCs w:val="28"/>
          <w:lang w:val="uk-UA"/>
        </w:rPr>
        <w:t>Києво-святошинського</w:t>
      </w:r>
      <w:proofErr w:type="spellEnd"/>
      <w:r w:rsidRPr="00C67A9E">
        <w:rPr>
          <w:rStyle w:val="a4"/>
          <w:rFonts w:ascii="Times New Roman" w:hAnsi="Times New Roman"/>
          <w:i w:val="0"/>
          <w:sz w:val="28"/>
          <w:szCs w:val="28"/>
          <w:lang w:val="uk-UA"/>
        </w:rPr>
        <w:t xml:space="preserve"> району).</w:t>
      </w:r>
    </w:p>
    <w:p w:rsidR="00EF2BAB" w:rsidRPr="00F0710F" w:rsidRDefault="00EF2BAB" w:rsidP="00EF2BAB">
      <w:pPr>
        <w:pStyle w:val="10"/>
        <w:jc w:val="both"/>
        <w:rPr>
          <w:rFonts w:ascii="Times New Roman" w:hAnsi="Times New Roman"/>
          <w:sz w:val="28"/>
          <w:szCs w:val="28"/>
          <w:lang w:val="uk-UA"/>
        </w:rPr>
      </w:pPr>
      <w:r>
        <w:rPr>
          <w:rStyle w:val="a4"/>
          <w:rFonts w:ascii="Times New Roman" w:hAnsi="Times New Roman"/>
          <w:i w:val="0"/>
          <w:sz w:val="28"/>
          <w:szCs w:val="28"/>
          <w:lang w:val="uk-UA"/>
        </w:rPr>
        <w:t xml:space="preserve">        Планується участь колективів КМЦ у конкурсах Міжнародного рівня, серед них конкурси, які будуть проводиться у м. Болгарії та </w:t>
      </w:r>
      <w:proofErr w:type="spellStart"/>
      <w:r>
        <w:rPr>
          <w:rStyle w:val="a4"/>
          <w:rFonts w:ascii="Times New Roman" w:hAnsi="Times New Roman"/>
          <w:i w:val="0"/>
          <w:sz w:val="28"/>
          <w:szCs w:val="28"/>
          <w:lang w:val="uk-UA"/>
        </w:rPr>
        <w:t>Польші</w:t>
      </w:r>
      <w:proofErr w:type="spellEnd"/>
      <w:r>
        <w:rPr>
          <w:rStyle w:val="a4"/>
          <w:rFonts w:ascii="Times New Roman" w:hAnsi="Times New Roman"/>
          <w:i w:val="0"/>
          <w:sz w:val="28"/>
          <w:szCs w:val="28"/>
          <w:lang w:val="uk-UA"/>
        </w:rPr>
        <w:t>.</w:t>
      </w:r>
    </w:p>
    <w:p w:rsidR="00EF2BAB" w:rsidRDefault="00EF2BAB" w:rsidP="00EF2BAB">
      <w:pPr>
        <w:tabs>
          <w:tab w:val="left" w:pos="9355"/>
        </w:tabs>
        <w:ind w:right="-5" w:firstLine="142"/>
        <w:jc w:val="both"/>
        <w:rPr>
          <w:sz w:val="28"/>
          <w:szCs w:val="28"/>
          <w:lang w:val="uk-UA"/>
        </w:rPr>
      </w:pPr>
      <w:r w:rsidRPr="00CA1374">
        <w:rPr>
          <w:sz w:val="28"/>
          <w:szCs w:val="28"/>
          <w:lang w:val="uk-UA"/>
        </w:rPr>
        <w:t xml:space="preserve">     </w:t>
      </w:r>
      <w:r>
        <w:rPr>
          <w:sz w:val="28"/>
          <w:szCs w:val="28"/>
          <w:lang w:val="uk-UA"/>
        </w:rPr>
        <w:t xml:space="preserve">  </w:t>
      </w:r>
      <w:r w:rsidRPr="00CA1374">
        <w:rPr>
          <w:sz w:val="28"/>
          <w:szCs w:val="28"/>
          <w:lang w:val="uk-UA"/>
        </w:rPr>
        <w:t>Розроблено проектно-кошторисні документації на ремонтні роботи в 5 закладах культури: капітальний</w:t>
      </w:r>
      <w:r>
        <w:rPr>
          <w:sz w:val="28"/>
          <w:szCs w:val="28"/>
          <w:lang w:val="uk-UA"/>
        </w:rPr>
        <w:t xml:space="preserve"> ремонт покрівлі та вимощення районного будинку культури, краєзнавчого музею, музею </w:t>
      </w:r>
      <w:proofErr w:type="spellStart"/>
      <w:r>
        <w:rPr>
          <w:sz w:val="28"/>
          <w:szCs w:val="28"/>
          <w:lang w:val="uk-UA"/>
        </w:rPr>
        <w:t>Т.Г.Шевченка</w:t>
      </w:r>
      <w:proofErr w:type="spellEnd"/>
      <w:r>
        <w:rPr>
          <w:sz w:val="28"/>
          <w:szCs w:val="28"/>
          <w:lang w:val="uk-UA"/>
        </w:rPr>
        <w:t xml:space="preserve">, </w:t>
      </w:r>
      <w:r w:rsidRPr="004650C4">
        <w:rPr>
          <w:sz w:val="28"/>
          <w:szCs w:val="28"/>
          <w:lang w:val="uk-UA"/>
        </w:rPr>
        <w:t>капітальний ремонт фасадів КЗ БРР «ПСМНЗ «</w:t>
      </w:r>
      <w:proofErr w:type="spellStart"/>
      <w:r w:rsidRPr="004650C4">
        <w:rPr>
          <w:sz w:val="28"/>
          <w:szCs w:val="28"/>
          <w:lang w:val="uk-UA"/>
        </w:rPr>
        <w:t>Баришівська</w:t>
      </w:r>
      <w:proofErr w:type="spellEnd"/>
      <w:r w:rsidRPr="004650C4">
        <w:rPr>
          <w:sz w:val="28"/>
          <w:szCs w:val="28"/>
          <w:lang w:val="uk-UA"/>
        </w:rPr>
        <w:t xml:space="preserve"> ДМШ»</w:t>
      </w:r>
      <w:r w:rsidRPr="00E36542">
        <w:rPr>
          <w:sz w:val="28"/>
          <w:szCs w:val="28"/>
          <w:lang w:val="uk-UA"/>
        </w:rPr>
        <w:t xml:space="preserve"> </w:t>
      </w:r>
      <w:r w:rsidRPr="004650C4">
        <w:rPr>
          <w:sz w:val="28"/>
          <w:szCs w:val="28"/>
          <w:lang w:val="uk-UA"/>
        </w:rPr>
        <w:t xml:space="preserve">та сільського клубу с. Пасічна </w:t>
      </w:r>
      <w:r>
        <w:rPr>
          <w:sz w:val="28"/>
          <w:szCs w:val="28"/>
          <w:lang w:val="uk-UA"/>
        </w:rPr>
        <w:t xml:space="preserve">Київської області (проекти на </w:t>
      </w:r>
      <w:proofErr w:type="spellStart"/>
      <w:r>
        <w:rPr>
          <w:sz w:val="28"/>
          <w:szCs w:val="28"/>
          <w:lang w:val="uk-UA"/>
        </w:rPr>
        <w:t>дний</w:t>
      </w:r>
      <w:proofErr w:type="spellEnd"/>
      <w:r>
        <w:rPr>
          <w:sz w:val="28"/>
          <w:szCs w:val="28"/>
          <w:lang w:val="uk-UA"/>
        </w:rPr>
        <w:t xml:space="preserve"> час знаходяться в стані розробки та внесення змін в зв</w:t>
      </w:r>
      <w:r w:rsidRPr="00AC7D00">
        <w:rPr>
          <w:sz w:val="28"/>
          <w:szCs w:val="28"/>
          <w:lang w:val="uk-UA"/>
        </w:rPr>
        <w:t>’</w:t>
      </w:r>
      <w:r>
        <w:rPr>
          <w:sz w:val="28"/>
          <w:szCs w:val="28"/>
          <w:lang w:val="uk-UA"/>
        </w:rPr>
        <w:t xml:space="preserve">язку зі зміною засновника та назви). Також розпочалися ремонті роботи по поточному ремонту музею </w:t>
      </w:r>
      <w:proofErr w:type="spellStart"/>
      <w:r>
        <w:rPr>
          <w:sz w:val="28"/>
          <w:szCs w:val="28"/>
          <w:lang w:val="uk-UA"/>
        </w:rPr>
        <w:t>Т.Г.Шевченка</w:t>
      </w:r>
      <w:proofErr w:type="spellEnd"/>
      <w:r>
        <w:rPr>
          <w:sz w:val="28"/>
          <w:szCs w:val="28"/>
          <w:lang w:val="uk-UA"/>
        </w:rPr>
        <w:t xml:space="preserve"> та краєзнавчого музею.</w:t>
      </w:r>
    </w:p>
    <w:p w:rsidR="00EF2BAB" w:rsidRPr="00A42FCC" w:rsidRDefault="00EF2BAB" w:rsidP="00EF2BAB">
      <w:pPr>
        <w:pStyle w:val="a5"/>
        <w:spacing w:before="0" w:beforeAutospacing="0" w:after="0" w:afterAutospacing="0"/>
        <w:ind w:firstLine="567"/>
        <w:jc w:val="both"/>
        <w:rPr>
          <w:color w:val="000000"/>
          <w:sz w:val="28"/>
          <w:szCs w:val="28"/>
          <w:lang w:val="uk-UA"/>
        </w:rPr>
      </w:pPr>
      <w:r>
        <w:rPr>
          <w:color w:val="000000"/>
          <w:sz w:val="28"/>
          <w:szCs w:val="28"/>
        </w:rPr>
        <w:t xml:space="preserve">На </w:t>
      </w:r>
      <w:proofErr w:type="spellStart"/>
      <w:r>
        <w:rPr>
          <w:color w:val="000000"/>
          <w:sz w:val="28"/>
          <w:szCs w:val="28"/>
        </w:rPr>
        <w:t>даний</w:t>
      </w:r>
      <w:proofErr w:type="spellEnd"/>
      <w:r>
        <w:rPr>
          <w:color w:val="000000"/>
          <w:sz w:val="28"/>
          <w:szCs w:val="28"/>
        </w:rPr>
        <w:t xml:space="preserve"> час </w:t>
      </w:r>
      <w:proofErr w:type="spellStart"/>
      <w:r>
        <w:rPr>
          <w:color w:val="000000"/>
          <w:sz w:val="28"/>
          <w:szCs w:val="28"/>
        </w:rPr>
        <w:t>колективи</w:t>
      </w:r>
      <w:proofErr w:type="spellEnd"/>
      <w:r>
        <w:rPr>
          <w:color w:val="000000"/>
          <w:sz w:val="28"/>
          <w:szCs w:val="28"/>
        </w:rPr>
        <w:t xml:space="preserve"> </w:t>
      </w:r>
      <w:proofErr w:type="spellStart"/>
      <w:r>
        <w:rPr>
          <w:color w:val="000000"/>
          <w:sz w:val="28"/>
          <w:szCs w:val="28"/>
        </w:rPr>
        <w:t>готуються</w:t>
      </w:r>
      <w:proofErr w:type="spellEnd"/>
      <w:r>
        <w:rPr>
          <w:color w:val="000000"/>
          <w:sz w:val="28"/>
          <w:szCs w:val="28"/>
        </w:rPr>
        <w:t xml:space="preserve"> до </w:t>
      </w:r>
      <w:proofErr w:type="spellStart"/>
      <w:r>
        <w:rPr>
          <w:color w:val="000000"/>
          <w:sz w:val="28"/>
          <w:szCs w:val="28"/>
        </w:rPr>
        <w:t>підтвердження</w:t>
      </w:r>
      <w:proofErr w:type="spellEnd"/>
      <w:r>
        <w:rPr>
          <w:color w:val="000000"/>
          <w:sz w:val="28"/>
          <w:szCs w:val="28"/>
        </w:rPr>
        <w:t xml:space="preserve"> </w:t>
      </w:r>
      <w:proofErr w:type="spellStart"/>
      <w:r>
        <w:rPr>
          <w:color w:val="000000"/>
          <w:sz w:val="28"/>
          <w:szCs w:val="28"/>
        </w:rPr>
        <w:t>звання</w:t>
      </w:r>
      <w:proofErr w:type="spellEnd"/>
      <w:r>
        <w:rPr>
          <w:color w:val="000000"/>
          <w:sz w:val="28"/>
          <w:szCs w:val="28"/>
        </w:rPr>
        <w:t xml:space="preserve"> «</w:t>
      </w:r>
      <w:proofErr w:type="spellStart"/>
      <w:r>
        <w:rPr>
          <w:color w:val="000000"/>
          <w:sz w:val="28"/>
          <w:szCs w:val="28"/>
        </w:rPr>
        <w:t>народний</w:t>
      </w:r>
      <w:proofErr w:type="spellEnd"/>
      <w:r>
        <w:rPr>
          <w:color w:val="000000"/>
          <w:sz w:val="28"/>
          <w:szCs w:val="28"/>
        </w:rPr>
        <w:t>» та «</w:t>
      </w:r>
      <w:proofErr w:type="spellStart"/>
      <w:r>
        <w:rPr>
          <w:color w:val="000000"/>
          <w:sz w:val="28"/>
          <w:szCs w:val="28"/>
        </w:rPr>
        <w:t>зразковий</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lang w:val="uk-UA"/>
        </w:rPr>
        <w:t xml:space="preserve"> відбудеться</w:t>
      </w:r>
      <w:r>
        <w:rPr>
          <w:color w:val="000000"/>
          <w:sz w:val="28"/>
          <w:szCs w:val="28"/>
        </w:rPr>
        <w:t xml:space="preserve"> 19 </w:t>
      </w:r>
      <w:proofErr w:type="spellStart"/>
      <w:r>
        <w:rPr>
          <w:color w:val="000000"/>
          <w:sz w:val="28"/>
          <w:szCs w:val="28"/>
        </w:rPr>
        <w:t>травня</w:t>
      </w:r>
      <w:proofErr w:type="spellEnd"/>
      <w:r>
        <w:rPr>
          <w:color w:val="000000"/>
          <w:sz w:val="28"/>
          <w:szCs w:val="28"/>
        </w:rPr>
        <w:t xml:space="preserve"> 2019 року</w:t>
      </w:r>
      <w:r>
        <w:rPr>
          <w:color w:val="000000"/>
          <w:sz w:val="28"/>
          <w:szCs w:val="28"/>
          <w:lang w:val="uk-UA"/>
        </w:rPr>
        <w:t xml:space="preserve"> на базі культурно-мистецького центру.</w:t>
      </w:r>
    </w:p>
    <w:p w:rsidR="00AB1096" w:rsidRDefault="00086B86" w:rsidP="00AB1096">
      <w:pPr>
        <w:pStyle w:val="a5"/>
        <w:spacing w:before="0" w:beforeAutospacing="0" w:after="0" w:afterAutospacing="0"/>
        <w:ind w:firstLine="567"/>
        <w:jc w:val="both"/>
        <w:rPr>
          <w:color w:val="000000"/>
          <w:sz w:val="28"/>
          <w:szCs w:val="28"/>
          <w:lang w:val="uk-UA"/>
        </w:rPr>
      </w:pPr>
      <w:r>
        <w:rPr>
          <w:color w:val="000000"/>
          <w:sz w:val="28"/>
          <w:szCs w:val="28"/>
          <w:lang w:val="uk-UA"/>
        </w:rPr>
        <w:t>З метою аналізу фінансово-економічних показників с</w:t>
      </w:r>
      <w:proofErr w:type="spellStart"/>
      <w:r w:rsidR="00AB1096">
        <w:rPr>
          <w:color w:val="000000"/>
          <w:sz w:val="28"/>
          <w:szCs w:val="28"/>
        </w:rPr>
        <w:t>тан</w:t>
      </w:r>
      <w:proofErr w:type="spellEnd"/>
      <w:r w:rsidR="00AB1096">
        <w:rPr>
          <w:color w:val="000000"/>
          <w:sz w:val="28"/>
          <w:szCs w:val="28"/>
        </w:rPr>
        <w:t xml:space="preserve"> </w:t>
      </w:r>
      <w:proofErr w:type="spellStart"/>
      <w:r w:rsidR="00AB1096">
        <w:rPr>
          <w:color w:val="000000"/>
          <w:sz w:val="28"/>
          <w:szCs w:val="28"/>
        </w:rPr>
        <w:t>надходжень</w:t>
      </w:r>
      <w:proofErr w:type="spellEnd"/>
      <w:r w:rsidR="00AB1096">
        <w:rPr>
          <w:color w:val="000000"/>
          <w:sz w:val="28"/>
          <w:szCs w:val="28"/>
        </w:rPr>
        <w:t xml:space="preserve"> </w:t>
      </w:r>
      <w:proofErr w:type="spellStart"/>
      <w:r w:rsidR="00AB1096">
        <w:rPr>
          <w:color w:val="000000"/>
          <w:sz w:val="28"/>
          <w:szCs w:val="28"/>
        </w:rPr>
        <w:t>податків</w:t>
      </w:r>
      <w:proofErr w:type="spellEnd"/>
      <w:r w:rsidR="00AB1096">
        <w:rPr>
          <w:color w:val="000000"/>
          <w:sz w:val="28"/>
          <w:szCs w:val="28"/>
        </w:rPr>
        <w:t xml:space="preserve"> до бюджету </w:t>
      </w:r>
      <w:proofErr w:type="spellStart"/>
      <w:r w:rsidR="00AB1096">
        <w:rPr>
          <w:color w:val="000000"/>
          <w:sz w:val="28"/>
          <w:szCs w:val="28"/>
        </w:rPr>
        <w:t>Баришівської</w:t>
      </w:r>
      <w:proofErr w:type="spellEnd"/>
      <w:r w:rsidR="00AB1096">
        <w:rPr>
          <w:color w:val="000000"/>
          <w:sz w:val="28"/>
          <w:szCs w:val="28"/>
        </w:rPr>
        <w:t xml:space="preserve"> </w:t>
      </w:r>
      <w:proofErr w:type="spellStart"/>
      <w:r w:rsidR="00AB1096">
        <w:rPr>
          <w:color w:val="000000"/>
          <w:sz w:val="28"/>
          <w:szCs w:val="28"/>
        </w:rPr>
        <w:t>селищної</w:t>
      </w:r>
      <w:proofErr w:type="spellEnd"/>
      <w:r w:rsidR="00AB1096">
        <w:rPr>
          <w:color w:val="000000"/>
          <w:sz w:val="28"/>
          <w:szCs w:val="28"/>
        </w:rPr>
        <w:t xml:space="preserve"> ради за </w:t>
      </w:r>
      <w:r w:rsidR="00AB1096">
        <w:rPr>
          <w:color w:val="000000"/>
          <w:sz w:val="28"/>
          <w:szCs w:val="28"/>
          <w:lang w:val="uk-UA"/>
        </w:rPr>
        <w:t xml:space="preserve">І квартал </w:t>
      </w:r>
      <w:r w:rsidR="00AB1096">
        <w:rPr>
          <w:color w:val="000000"/>
          <w:sz w:val="28"/>
          <w:szCs w:val="28"/>
        </w:rPr>
        <w:t>201</w:t>
      </w:r>
      <w:r w:rsidR="00AB1096">
        <w:rPr>
          <w:color w:val="000000"/>
          <w:sz w:val="28"/>
          <w:szCs w:val="28"/>
          <w:lang w:val="uk-UA"/>
        </w:rPr>
        <w:t>9</w:t>
      </w:r>
      <w:r w:rsidR="00AB1096">
        <w:rPr>
          <w:color w:val="000000"/>
          <w:sz w:val="28"/>
          <w:szCs w:val="28"/>
        </w:rPr>
        <w:t xml:space="preserve"> р</w:t>
      </w:r>
      <w:r w:rsidR="00AB1096">
        <w:rPr>
          <w:color w:val="000000"/>
          <w:sz w:val="28"/>
          <w:szCs w:val="28"/>
          <w:lang w:val="uk-UA"/>
        </w:rPr>
        <w:t>о</w:t>
      </w:r>
      <w:r w:rsidR="00AB1096">
        <w:rPr>
          <w:color w:val="000000"/>
          <w:sz w:val="28"/>
          <w:szCs w:val="28"/>
        </w:rPr>
        <w:t>к</w:t>
      </w:r>
      <w:r w:rsidR="00AB1096">
        <w:rPr>
          <w:color w:val="000000"/>
          <w:sz w:val="28"/>
          <w:szCs w:val="28"/>
          <w:lang w:val="uk-UA"/>
        </w:rPr>
        <w:t>у</w:t>
      </w:r>
      <w:r w:rsidR="00AB1096">
        <w:rPr>
          <w:color w:val="000000"/>
          <w:sz w:val="28"/>
          <w:szCs w:val="28"/>
        </w:rPr>
        <w:t xml:space="preserve"> наведено у </w:t>
      </w:r>
      <w:proofErr w:type="spellStart"/>
      <w:r w:rsidR="00AB1096">
        <w:rPr>
          <w:color w:val="000000"/>
          <w:sz w:val="28"/>
          <w:szCs w:val="28"/>
        </w:rPr>
        <w:t>таблиці</w:t>
      </w:r>
      <w:proofErr w:type="spellEnd"/>
      <w:r w:rsidR="00AB1096">
        <w:rPr>
          <w:color w:val="000000"/>
          <w:sz w:val="28"/>
          <w:szCs w:val="28"/>
        </w:rPr>
        <w:t>:</w:t>
      </w:r>
    </w:p>
    <w:p w:rsidR="00AB1096" w:rsidRPr="00AB1096" w:rsidRDefault="00AB1096" w:rsidP="00AB1096">
      <w:pPr>
        <w:pStyle w:val="a5"/>
        <w:spacing w:before="0" w:beforeAutospacing="0" w:after="0" w:afterAutospacing="0"/>
        <w:ind w:firstLine="567"/>
        <w:jc w:val="both"/>
        <w:rPr>
          <w:lang w:val="uk-UA"/>
        </w:rPr>
      </w:pPr>
    </w:p>
    <w:tbl>
      <w:tblPr>
        <w:tblW w:w="10388" w:type="dxa"/>
        <w:tblInd w:w="-612" w:type="dxa"/>
        <w:tblLook w:val="0000" w:firstRow="0" w:lastRow="0" w:firstColumn="0" w:lastColumn="0" w:noHBand="0" w:noVBand="0"/>
      </w:tblPr>
      <w:tblGrid>
        <w:gridCol w:w="272"/>
        <w:gridCol w:w="2660"/>
        <w:gridCol w:w="1240"/>
        <w:gridCol w:w="1384"/>
        <w:gridCol w:w="1288"/>
        <w:gridCol w:w="1276"/>
        <w:gridCol w:w="992"/>
        <w:gridCol w:w="1276"/>
      </w:tblGrid>
      <w:tr w:rsidR="00AB1096" w:rsidRPr="00AB1096" w:rsidTr="00AB1096">
        <w:trPr>
          <w:trHeight w:val="255"/>
        </w:trPr>
        <w:tc>
          <w:tcPr>
            <w:tcW w:w="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1096" w:rsidRPr="00AB1096" w:rsidRDefault="00AB1096" w:rsidP="00325927">
            <w:pPr>
              <w:jc w:val="center"/>
              <w:rPr>
                <w:sz w:val="20"/>
                <w:szCs w:val="20"/>
              </w:rPr>
            </w:pPr>
            <w:r w:rsidRPr="00AB1096">
              <w:rPr>
                <w:sz w:val="20"/>
                <w:szCs w:val="20"/>
              </w:rPr>
              <w:t> </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1096" w:rsidRPr="00AB1096" w:rsidRDefault="00AB1096" w:rsidP="00325927">
            <w:pPr>
              <w:jc w:val="center"/>
              <w:rPr>
                <w:b/>
                <w:bCs/>
                <w:sz w:val="20"/>
                <w:szCs w:val="20"/>
              </w:rPr>
            </w:pPr>
            <w:r w:rsidRPr="00AB1096">
              <w:rPr>
                <w:b/>
                <w:bCs/>
                <w:sz w:val="20"/>
                <w:szCs w:val="20"/>
              </w:rPr>
              <w:t>Доходи</w:t>
            </w:r>
          </w:p>
        </w:tc>
        <w:tc>
          <w:tcPr>
            <w:tcW w:w="6180" w:type="dxa"/>
            <w:gridSpan w:val="5"/>
            <w:tcBorders>
              <w:top w:val="single" w:sz="4" w:space="0" w:color="auto"/>
              <w:left w:val="nil"/>
              <w:bottom w:val="single" w:sz="4" w:space="0" w:color="auto"/>
              <w:right w:val="single" w:sz="4" w:space="0" w:color="auto"/>
            </w:tcBorders>
            <w:shd w:val="clear" w:color="auto" w:fill="auto"/>
            <w:noWrap/>
            <w:vAlign w:val="center"/>
          </w:tcPr>
          <w:p w:rsidR="00AB1096" w:rsidRPr="00AB1096" w:rsidRDefault="00AB1096" w:rsidP="00325927">
            <w:pPr>
              <w:jc w:val="center"/>
              <w:rPr>
                <w:b/>
                <w:bCs/>
                <w:sz w:val="20"/>
                <w:szCs w:val="20"/>
              </w:rPr>
            </w:pPr>
            <w:r w:rsidRPr="00AB1096">
              <w:rPr>
                <w:b/>
                <w:bCs/>
                <w:sz w:val="20"/>
                <w:szCs w:val="20"/>
              </w:rPr>
              <w:t xml:space="preserve">Бюджет </w:t>
            </w:r>
            <w:proofErr w:type="spellStart"/>
            <w:r w:rsidRPr="00AB1096">
              <w:rPr>
                <w:b/>
                <w:bCs/>
                <w:sz w:val="20"/>
                <w:szCs w:val="20"/>
              </w:rPr>
              <w:t>отг</w:t>
            </w:r>
            <w:proofErr w:type="spellEnd"/>
            <w:r w:rsidRPr="00AB1096">
              <w:rPr>
                <w:b/>
                <w:bCs/>
                <w:sz w:val="20"/>
                <w:szCs w:val="20"/>
              </w:rPr>
              <w:t xml:space="preserve"> </w:t>
            </w:r>
            <w:proofErr w:type="spellStart"/>
            <w:r w:rsidRPr="00AB1096">
              <w:rPr>
                <w:b/>
                <w:bCs/>
                <w:sz w:val="20"/>
                <w:szCs w:val="20"/>
              </w:rPr>
              <w:t>смт</w:t>
            </w:r>
            <w:proofErr w:type="spellEnd"/>
            <w:r w:rsidRPr="00AB1096">
              <w:rPr>
                <w:b/>
                <w:bCs/>
                <w:sz w:val="20"/>
                <w:szCs w:val="20"/>
              </w:rPr>
              <w:t xml:space="preserve"> </w:t>
            </w:r>
            <w:proofErr w:type="spellStart"/>
            <w:r w:rsidRPr="00AB1096">
              <w:rPr>
                <w:b/>
                <w:bCs/>
                <w:sz w:val="20"/>
                <w:szCs w:val="20"/>
              </w:rPr>
              <w:t>Баришiвка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B1096" w:rsidRPr="00AB1096" w:rsidRDefault="00AB1096" w:rsidP="00325927">
            <w:pPr>
              <w:jc w:val="center"/>
              <w:rPr>
                <w:sz w:val="20"/>
                <w:szCs w:val="20"/>
              </w:rPr>
            </w:pPr>
            <w:r w:rsidRPr="00AB1096">
              <w:rPr>
                <w:sz w:val="20"/>
                <w:szCs w:val="20"/>
              </w:rPr>
              <w:t> </w:t>
            </w:r>
          </w:p>
        </w:tc>
      </w:tr>
      <w:tr w:rsidR="00AB1096" w:rsidRPr="00AB1096" w:rsidTr="00AB1096">
        <w:trPr>
          <w:trHeight w:val="930"/>
        </w:trPr>
        <w:tc>
          <w:tcPr>
            <w:tcW w:w="272" w:type="dxa"/>
            <w:vMerge/>
            <w:tcBorders>
              <w:top w:val="single" w:sz="4" w:space="0" w:color="auto"/>
              <w:left w:val="single" w:sz="4" w:space="0" w:color="auto"/>
              <w:bottom w:val="single" w:sz="4" w:space="0" w:color="auto"/>
              <w:right w:val="single" w:sz="4" w:space="0" w:color="auto"/>
            </w:tcBorders>
            <w:vAlign w:val="center"/>
          </w:tcPr>
          <w:p w:rsidR="00AB1096" w:rsidRPr="00AB1096" w:rsidRDefault="00AB1096" w:rsidP="00325927">
            <w:pPr>
              <w:rPr>
                <w:sz w:val="20"/>
                <w:szCs w:val="20"/>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AB1096" w:rsidRPr="00AB1096" w:rsidRDefault="00AB1096" w:rsidP="00325927">
            <w:pPr>
              <w:rPr>
                <w:b/>
                <w:bCs/>
                <w:sz w:val="20"/>
                <w:szCs w:val="20"/>
              </w:rPr>
            </w:pPr>
          </w:p>
        </w:tc>
        <w:tc>
          <w:tcPr>
            <w:tcW w:w="1240"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b/>
                <w:bCs/>
                <w:sz w:val="20"/>
                <w:szCs w:val="20"/>
              </w:rPr>
            </w:pPr>
            <w:r w:rsidRPr="00AB1096">
              <w:rPr>
                <w:b/>
                <w:bCs/>
                <w:sz w:val="20"/>
                <w:szCs w:val="20"/>
              </w:rPr>
              <w:t xml:space="preserve"> План на </w:t>
            </w:r>
            <w:proofErr w:type="spellStart"/>
            <w:r w:rsidRPr="00AB1096">
              <w:rPr>
                <w:b/>
                <w:bCs/>
                <w:sz w:val="20"/>
                <w:szCs w:val="20"/>
              </w:rPr>
              <w:t>рік</w:t>
            </w:r>
            <w:proofErr w:type="spellEnd"/>
          </w:p>
        </w:tc>
        <w:tc>
          <w:tcPr>
            <w:tcW w:w="1384"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b/>
                <w:bCs/>
                <w:sz w:val="20"/>
                <w:szCs w:val="20"/>
              </w:rPr>
            </w:pPr>
            <w:r w:rsidRPr="00AB1096">
              <w:rPr>
                <w:b/>
                <w:bCs/>
                <w:sz w:val="20"/>
                <w:szCs w:val="20"/>
              </w:rPr>
              <w:t xml:space="preserve"> </w:t>
            </w:r>
            <w:proofErr w:type="spellStart"/>
            <w:r w:rsidRPr="00AB1096">
              <w:rPr>
                <w:b/>
                <w:bCs/>
                <w:sz w:val="20"/>
                <w:szCs w:val="20"/>
              </w:rPr>
              <w:t>Уточн</w:t>
            </w:r>
            <w:proofErr w:type="spellEnd"/>
            <w:proofErr w:type="gramStart"/>
            <w:r w:rsidRPr="00AB1096">
              <w:rPr>
                <w:b/>
                <w:bCs/>
                <w:sz w:val="20"/>
                <w:szCs w:val="20"/>
              </w:rPr>
              <w:t>. план</w:t>
            </w:r>
            <w:proofErr w:type="gramEnd"/>
            <w:r w:rsidRPr="00AB1096">
              <w:rPr>
                <w:b/>
                <w:bCs/>
                <w:sz w:val="20"/>
                <w:szCs w:val="20"/>
              </w:rPr>
              <w:t xml:space="preserve"> на </w:t>
            </w:r>
            <w:proofErr w:type="spellStart"/>
            <w:r w:rsidRPr="00AB1096">
              <w:rPr>
                <w:b/>
                <w:bCs/>
                <w:sz w:val="20"/>
                <w:szCs w:val="20"/>
              </w:rPr>
              <w:t>рік</w:t>
            </w:r>
            <w:proofErr w:type="spellEnd"/>
          </w:p>
        </w:tc>
        <w:tc>
          <w:tcPr>
            <w:tcW w:w="1288"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b/>
                <w:bCs/>
                <w:sz w:val="20"/>
                <w:szCs w:val="20"/>
              </w:rPr>
            </w:pPr>
            <w:r w:rsidRPr="00AB1096">
              <w:rPr>
                <w:b/>
                <w:bCs/>
                <w:sz w:val="20"/>
                <w:szCs w:val="20"/>
              </w:rPr>
              <w:t xml:space="preserve"> </w:t>
            </w:r>
            <w:proofErr w:type="spellStart"/>
            <w:r w:rsidRPr="00AB1096">
              <w:rPr>
                <w:b/>
                <w:bCs/>
                <w:sz w:val="20"/>
                <w:szCs w:val="20"/>
              </w:rPr>
              <w:t>Уточ.пл</w:t>
            </w:r>
            <w:proofErr w:type="spellEnd"/>
            <w:r w:rsidRPr="00AB1096">
              <w:rPr>
                <w:b/>
                <w:bCs/>
                <w:sz w:val="20"/>
                <w:szCs w:val="20"/>
              </w:rPr>
              <w:t xml:space="preserve">. на </w:t>
            </w:r>
            <w:proofErr w:type="spellStart"/>
            <w:r w:rsidRPr="00AB1096">
              <w:rPr>
                <w:b/>
                <w:bCs/>
                <w:sz w:val="20"/>
                <w:szCs w:val="20"/>
              </w:rPr>
              <w:t>період</w:t>
            </w:r>
            <w:proofErr w:type="spellEnd"/>
          </w:p>
        </w:tc>
        <w:tc>
          <w:tcPr>
            <w:tcW w:w="1276"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b/>
                <w:bCs/>
                <w:sz w:val="20"/>
                <w:szCs w:val="20"/>
              </w:rPr>
            </w:pPr>
            <w:r w:rsidRPr="00AB1096">
              <w:rPr>
                <w:b/>
                <w:bCs/>
                <w:sz w:val="20"/>
                <w:szCs w:val="20"/>
              </w:rPr>
              <w:t>Факт</w:t>
            </w:r>
          </w:p>
        </w:tc>
        <w:tc>
          <w:tcPr>
            <w:tcW w:w="992"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b/>
                <w:bCs/>
                <w:sz w:val="20"/>
                <w:szCs w:val="20"/>
              </w:rPr>
            </w:pPr>
            <w:r w:rsidRPr="00AB1096">
              <w:rPr>
                <w:b/>
                <w:bCs/>
                <w:sz w:val="20"/>
                <w:szCs w:val="20"/>
              </w:rPr>
              <w:t xml:space="preserve">% </w:t>
            </w:r>
            <w:proofErr w:type="spellStart"/>
            <w:r w:rsidRPr="00AB1096">
              <w:rPr>
                <w:b/>
                <w:bCs/>
                <w:sz w:val="20"/>
                <w:szCs w:val="20"/>
              </w:rPr>
              <w:t>викон</w:t>
            </w:r>
            <w:proofErr w:type="spellEnd"/>
            <w:r w:rsidRPr="00AB1096">
              <w:rPr>
                <w:b/>
                <w:bCs/>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AB1096" w:rsidRPr="00AB1096" w:rsidRDefault="00AB1096" w:rsidP="00325927">
            <w:pPr>
              <w:jc w:val="center"/>
              <w:rPr>
                <w:sz w:val="20"/>
                <w:szCs w:val="20"/>
              </w:rPr>
            </w:pPr>
            <w:r w:rsidRPr="00AB1096">
              <w:rPr>
                <w:sz w:val="20"/>
                <w:szCs w:val="20"/>
              </w:rPr>
              <w:t>+;-</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Податкові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108787700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108787700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21757545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26160010,39</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4402465,39</w:t>
            </w:r>
          </w:p>
        </w:tc>
      </w:tr>
      <w:tr w:rsidR="00AB1096" w:rsidRPr="00AB1096" w:rsidTr="00AB1096">
        <w:trPr>
          <w:trHeight w:val="102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Податки</w:t>
            </w:r>
            <w:proofErr w:type="spellEnd"/>
            <w:r w:rsidRPr="00AB1096">
              <w:rPr>
                <w:sz w:val="20"/>
                <w:szCs w:val="20"/>
              </w:rPr>
              <w:t xml:space="preserve"> на </w:t>
            </w:r>
            <w:proofErr w:type="gramStart"/>
            <w:r w:rsidRPr="00AB1096">
              <w:rPr>
                <w:sz w:val="20"/>
                <w:szCs w:val="20"/>
              </w:rPr>
              <w:t xml:space="preserve">доходи, </w:t>
            </w:r>
            <w:r w:rsidRPr="00AB1096">
              <w:rPr>
                <w:sz w:val="20"/>
                <w:szCs w:val="20"/>
                <w:lang w:val="uk-UA"/>
              </w:rPr>
              <w:t xml:space="preserve"> </w:t>
            </w:r>
            <w:proofErr w:type="spellStart"/>
            <w:r w:rsidRPr="00AB1096">
              <w:rPr>
                <w:sz w:val="20"/>
                <w:szCs w:val="20"/>
              </w:rPr>
              <w:t>податки</w:t>
            </w:r>
            <w:proofErr w:type="spellEnd"/>
            <w:proofErr w:type="gramEnd"/>
            <w:r w:rsidRPr="00AB1096">
              <w:rPr>
                <w:sz w:val="20"/>
                <w:szCs w:val="20"/>
              </w:rPr>
              <w:t xml:space="preserve"> на </w:t>
            </w:r>
            <w:proofErr w:type="spellStart"/>
            <w:r w:rsidRPr="00AB1096">
              <w:rPr>
                <w:sz w:val="20"/>
                <w:szCs w:val="20"/>
              </w:rPr>
              <w:t>прибуток</w:t>
            </w:r>
            <w:proofErr w:type="spellEnd"/>
            <w:r w:rsidRPr="00AB1096">
              <w:rPr>
                <w:sz w:val="20"/>
                <w:szCs w:val="20"/>
              </w:rPr>
              <w:t xml:space="preserve">, </w:t>
            </w:r>
            <w:proofErr w:type="spellStart"/>
            <w:r w:rsidRPr="00AB1096">
              <w:rPr>
                <w:sz w:val="20"/>
                <w:szCs w:val="20"/>
              </w:rPr>
              <w:t>податки</w:t>
            </w:r>
            <w:proofErr w:type="spellEnd"/>
            <w:r w:rsidRPr="00AB1096">
              <w:rPr>
                <w:sz w:val="20"/>
                <w:szCs w:val="20"/>
              </w:rPr>
              <w:t xml:space="preserve"> на </w:t>
            </w:r>
            <w:proofErr w:type="spellStart"/>
            <w:r w:rsidRPr="00AB1096">
              <w:rPr>
                <w:sz w:val="20"/>
                <w:szCs w:val="20"/>
              </w:rPr>
              <w:t>збільшення</w:t>
            </w:r>
            <w:proofErr w:type="spellEnd"/>
            <w:r w:rsidRPr="00AB1096">
              <w:rPr>
                <w:sz w:val="20"/>
                <w:szCs w:val="20"/>
              </w:rPr>
              <w:t xml:space="preserve"> </w:t>
            </w:r>
            <w:proofErr w:type="spellStart"/>
            <w:r w:rsidRPr="00AB1096">
              <w:rPr>
                <w:sz w:val="20"/>
                <w:szCs w:val="20"/>
              </w:rPr>
              <w:t>ринкової</w:t>
            </w:r>
            <w:proofErr w:type="spellEnd"/>
            <w:r w:rsidRPr="00AB1096">
              <w:rPr>
                <w:sz w:val="20"/>
                <w:szCs w:val="20"/>
              </w:rPr>
              <w:t xml:space="preserve"> </w:t>
            </w:r>
            <w:proofErr w:type="spellStart"/>
            <w:r w:rsidRPr="00AB1096">
              <w:rPr>
                <w:sz w:val="20"/>
                <w:szCs w:val="20"/>
              </w:rPr>
              <w:t>вартості</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64050100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64050100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12810021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15456034,71</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120,7</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2646013,71</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та </w:t>
            </w:r>
            <w:proofErr w:type="spellStart"/>
            <w:r w:rsidRPr="00AB1096">
              <w:rPr>
                <w:sz w:val="20"/>
                <w:szCs w:val="20"/>
              </w:rPr>
              <w:t>збір</w:t>
            </w:r>
            <w:proofErr w:type="spellEnd"/>
            <w:r w:rsidRPr="00AB1096">
              <w:rPr>
                <w:sz w:val="20"/>
                <w:szCs w:val="20"/>
              </w:rPr>
              <w:t xml:space="preserve"> на доходи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64000000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64000000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12800001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15442179,91</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120,6</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2642178,91</w:t>
            </w:r>
          </w:p>
        </w:tc>
      </w:tr>
      <w:tr w:rsidR="00AB1096" w:rsidRPr="00AB1096" w:rsidTr="00AB1096">
        <w:trPr>
          <w:trHeight w:val="129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доходи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сплачується</w:t>
            </w:r>
            <w:proofErr w:type="spellEnd"/>
            <w:r w:rsidRPr="00AB1096">
              <w:rPr>
                <w:sz w:val="20"/>
                <w:szCs w:val="20"/>
              </w:rPr>
              <w:t xml:space="preserve"> </w:t>
            </w:r>
            <w:proofErr w:type="spellStart"/>
            <w:r w:rsidRPr="00AB1096">
              <w:rPr>
                <w:sz w:val="20"/>
                <w:szCs w:val="20"/>
              </w:rPr>
              <w:t>податковими</w:t>
            </w:r>
            <w:proofErr w:type="spellEnd"/>
            <w:r w:rsidRPr="00AB1096">
              <w:rPr>
                <w:sz w:val="20"/>
                <w:szCs w:val="20"/>
              </w:rPr>
              <w:t xml:space="preserve"> агентами, </w:t>
            </w:r>
            <w:proofErr w:type="spellStart"/>
            <w:r w:rsidRPr="00AB1096">
              <w:rPr>
                <w:sz w:val="20"/>
                <w:szCs w:val="20"/>
              </w:rPr>
              <w:t>із</w:t>
            </w:r>
            <w:proofErr w:type="spellEnd"/>
            <w:r w:rsidRPr="00AB1096">
              <w:rPr>
                <w:sz w:val="20"/>
                <w:szCs w:val="20"/>
              </w:rPr>
              <w:t xml:space="preserve"> </w:t>
            </w:r>
            <w:proofErr w:type="spellStart"/>
            <w:r w:rsidRPr="00AB1096">
              <w:rPr>
                <w:sz w:val="20"/>
                <w:szCs w:val="20"/>
              </w:rPr>
              <w:t>доходів</w:t>
            </w:r>
            <w:proofErr w:type="spellEnd"/>
            <w:r w:rsidRPr="00AB1096">
              <w:rPr>
                <w:sz w:val="20"/>
                <w:szCs w:val="20"/>
              </w:rPr>
              <w:t xml:space="preserve"> </w:t>
            </w:r>
            <w:proofErr w:type="spellStart"/>
            <w:r w:rsidRPr="00AB1096">
              <w:rPr>
                <w:sz w:val="20"/>
                <w:szCs w:val="20"/>
              </w:rPr>
              <w:t>платника</w:t>
            </w:r>
            <w:proofErr w:type="spellEnd"/>
            <w:r w:rsidRPr="00AB1096">
              <w:rPr>
                <w:sz w:val="20"/>
                <w:szCs w:val="20"/>
              </w:rPr>
              <w:t xml:space="preserve"> </w:t>
            </w:r>
            <w:proofErr w:type="spellStart"/>
            <w:r w:rsidRPr="00AB1096">
              <w:rPr>
                <w:sz w:val="20"/>
                <w:szCs w:val="20"/>
              </w:rPr>
              <w:t>податку</w:t>
            </w:r>
            <w:proofErr w:type="spellEnd"/>
            <w:r w:rsidRPr="00AB1096">
              <w:rPr>
                <w:sz w:val="20"/>
                <w:szCs w:val="20"/>
              </w:rPr>
              <w:t xml:space="preserve"> у </w:t>
            </w:r>
            <w:proofErr w:type="spellStart"/>
            <w:r w:rsidRPr="00AB1096">
              <w:rPr>
                <w:sz w:val="20"/>
                <w:szCs w:val="20"/>
              </w:rPr>
              <w:t>вигляді</w:t>
            </w:r>
            <w:proofErr w:type="spellEnd"/>
            <w:r w:rsidRPr="00AB1096">
              <w:rPr>
                <w:sz w:val="20"/>
                <w:szCs w:val="20"/>
              </w:rPr>
              <w:t xml:space="preserve"> </w:t>
            </w:r>
            <w:proofErr w:type="spellStart"/>
            <w:r w:rsidRPr="00AB1096">
              <w:rPr>
                <w:sz w:val="20"/>
                <w:szCs w:val="20"/>
              </w:rPr>
              <w:t>заробітної</w:t>
            </w:r>
            <w:proofErr w:type="spellEnd"/>
            <w:r w:rsidRPr="00AB1096">
              <w:rPr>
                <w:sz w:val="20"/>
                <w:szCs w:val="20"/>
              </w:rPr>
              <w:t xml:space="preserve"> плати</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47600000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47600000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9519999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12862877,27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135,1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3342878,27</w:t>
            </w:r>
          </w:p>
        </w:tc>
      </w:tr>
      <w:tr w:rsidR="00AB1096" w:rsidRPr="00AB1096" w:rsidTr="00AB1096">
        <w:trPr>
          <w:trHeight w:val="255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доходи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з грошового </w:t>
            </w:r>
            <w:proofErr w:type="spellStart"/>
            <w:r w:rsidRPr="00AB1096">
              <w:rPr>
                <w:sz w:val="20"/>
                <w:szCs w:val="20"/>
              </w:rPr>
              <w:t>забезпечення</w:t>
            </w:r>
            <w:proofErr w:type="spellEnd"/>
            <w:r w:rsidRPr="00AB1096">
              <w:rPr>
                <w:sz w:val="20"/>
                <w:szCs w:val="20"/>
              </w:rPr>
              <w:t xml:space="preserve">, </w:t>
            </w:r>
            <w:proofErr w:type="spellStart"/>
            <w:r w:rsidRPr="00AB1096">
              <w:rPr>
                <w:sz w:val="20"/>
                <w:szCs w:val="20"/>
              </w:rPr>
              <w:t>грошових</w:t>
            </w:r>
            <w:proofErr w:type="spellEnd"/>
            <w:r w:rsidRPr="00AB1096">
              <w:rPr>
                <w:sz w:val="20"/>
                <w:szCs w:val="20"/>
              </w:rPr>
              <w:t xml:space="preserve"> </w:t>
            </w:r>
            <w:proofErr w:type="spellStart"/>
            <w:r w:rsidRPr="00AB1096">
              <w:rPr>
                <w:sz w:val="20"/>
                <w:szCs w:val="20"/>
              </w:rPr>
              <w:t>винагород</w:t>
            </w:r>
            <w:proofErr w:type="spellEnd"/>
            <w:r w:rsidRPr="00AB1096">
              <w:rPr>
                <w:sz w:val="20"/>
                <w:szCs w:val="20"/>
              </w:rPr>
              <w:t xml:space="preserve"> та </w:t>
            </w:r>
            <w:proofErr w:type="spellStart"/>
            <w:r w:rsidRPr="00AB1096">
              <w:rPr>
                <w:sz w:val="20"/>
                <w:szCs w:val="20"/>
              </w:rPr>
              <w:t>інших</w:t>
            </w:r>
            <w:proofErr w:type="spellEnd"/>
            <w:r w:rsidRPr="00AB1096">
              <w:rPr>
                <w:sz w:val="20"/>
                <w:szCs w:val="20"/>
              </w:rPr>
              <w:t xml:space="preserve"> </w:t>
            </w:r>
            <w:proofErr w:type="spellStart"/>
            <w:r w:rsidRPr="00AB1096">
              <w:rPr>
                <w:sz w:val="20"/>
                <w:szCs w:val="20"/>
              </w:rPr>
              <w:t>виплат</w:t>
            </w:r>
            <w:proofErr w:type="spellEnd"/>
            <w:r w:rsidRPr="00AB1096">
              <w:rPr>
                <w:sz w:val="20"/>
                <w:szCs w:val="20"/>
              </w:rPr>
              <w:t xml:space="preserve">, </w:t>
            </w:r>
            <w:proofErr w:type="spellStart"/>
            <w:r w:rsidRPr="00AB1096">
              <w:rPr>
                <w:sz w:val="20"/>
                <w:szCs w:val="20"/>
              </w:rPr>
              <w:t>одержаних</w:t>
            </w:r>
            <w:proofErr w:type="spellEnd"/>
            <w:r w:rsidRPr="00AB1096">
              <w:rPr>
                <w:sz w:val="20"/>
                <w:szCs w:val="20"/>
              </w:rPr>
              <w:t xml:space="preserve"> </w:t>
            </w:r>
            <w:proofErr w:type="spellStart"/>
            <w:r w:rsidRPr="00AB1096">
              <w:rPr>
                <w:sz w:val="20"/>
                <w:szCs w:val="20"/>
              </w:rPr>
              <w:t>військовослужбовцями</w:t>
            </w:r>
            <w:proofErr w:type="spellEnd"/>
            <w:r w:rsidRPr="00AB1096">
              <w:rPr>
                <w:sz w:val="20"/>
                <w:szCs w:val="20"/>
              </w:rPr>
              <w:t xml:space="preserve"> та особами рядового і </w:t>
            </w:r>
            <w:proofErr w:type="spellStart"/>
            <w:r w:rsidRPr="00AB1096">
              <w:rPr>
                <w:sz w:val="20"/>
                <w:szCs w:val="20"/>
              </w:rPr>
              <w:t>начальницького</w:t>
            </w:r>
            <w:proofErr w:type="spellEnd"/>
            <w:r w:rsidRPr="00AB1096">
              <w:rPr>
                <w:sz w:val="20"/>
                <w:szCs w:val="20"/>
              </w:rPr>
              <w:t xml:space="preserve"> складу,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сплачується</w:t>
            </w:r>
            <w:proofErr w:type="spellEnd"/>
            <w:r w:rsidRPr="00AB1096">
              <w:rPr>
                <w:sz w:val="20"/>
                <w:szCs w:val="20"/>
              </w:rPr>
              <w:t xml:space="preserve"> </w:t>
            </w:r>
            <w:proofErr w:type="spellStart"/>
            <w:r w:rsidRPr="00AB1096">
              <w:rPr>
                <w:sz w:val="20"/>
                <w:szCs w:val="20"/>
              </w:rPr>
              <w:t>податковими</w:t>
            </w:r>
            <w:proofErr w:type="spellEnd"/>
            <w:r w:rsidRPr="00AB1096">
              <w:rPr>
                <w:sz w:val="20"/>
                <w:szCs w:val="20"/>
              </w:rPr>
              <w:t xml:space="preserve"> агентами</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260001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395956,29</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152,3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135955,29</w:t>
            </w:r>
          </w:p>
        </w:tc>
      </w:tr>
      <w:tr w:rsidR="00AB1096" w:rsidRPr="00AB1096" w:rsidTr="00AB1096">
        <w:trPr>
          <w:trHeight w:val="153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доходи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сплачується</w:t>
            </w:r>
            <w:proofErr w:type="spellEnd"/>
            <w:r w:rsidRPr="00AB1096">
              <w:rPr>
                <w:sz w:val="20"/>
                <w:szCs w:val="20"/>
              </w:rPr>
              <w:t xml:space="preserve"> </w:t>
            </w:r>
            <w:proofErr w:type="spellStart"/>
            <w:r w:rsidRPr="00AB1096">
              <w:rPr>
                <w:sz w:val="20"/>
                <w:szCs w:val="20"/>
              </w:rPr>
              <w:t>податковими</w:t>
            </w:r>
            <w:proofErr w:type="spellEnd"/>
            <w:r w:rsidRPr="00AB1096">
              <w:rPr>
                <w:sz w:val="20"/>
                <w:szCs w:val="20"/>
              </w:rPr>
              <w:t xml:space="preserve"> агентами, </w:t>
            </w:r>
            <w:proofErr w:type="spellStart"/>
            <w:r w:rsidRPr="00AB1096">
              <w:rPr>
                <w:sz w:val="20"/>
                <w:szCs w:val="20"/>
              </w:rPr>
              <w:t>із</w:t>
            </w:r>
            <w:proofErr w:type="spellEnd"/>
            <w:r w:rsidRPr="00AB1096">
              <w:rPr>
                <w:sz w:val="20"/>
                <w:szCs w:val="20"/>
              </w:rPr>
              <w:t xml:space="preserve"> </w:t>
            </w:r>
            <w:proofErr w:type="spellStart"/>
            <w:r w:rsidRPr="00AB1096">
              <w:rPr>
                <w:sz w:val="20"/>
                <w:szCs w:val="20"/>
              </w:rPr>
              <w:t>доходів</w:t>
            </w:r>
            <w:proofErr w:type="spellEnd"/>
            <w:r w:rsidRPr="00AB1096">
              <w:rPr>
                <w:sz w:val="20"/>
                <w:szCs w:val="20"/>
              </w:rPr>
              <w:t xml:space="preserve"> </w:t>
            </w:r>
            <w:proofErr w:type="spellStart"/>
            <w:r w:rsidRPr="00AB1096">
              <w:rPr>
                <w:sz w:val="20"/>
                <w:szCs w:val="20"/>
              </w:rPr>
              <w:t>платника</w:t>
            </w:r>
            <w:proofErr w:type="spellEnd"/>
            <w:r w:rsidRPr="00AB1096">
              <w:rPr>
                <w:sz w:val="20"/>
                <w:szCs w:val="20"/>
              </w:rPr>
              <w:t xml:space="preserve"> </w:t>
            </w:r>
            <w:proofErr w:type="spellStart"/>
            <w:r w:rsidRPr="00AB1096">
              <w:rPr>
                <w:sz w:val="20"/>
                <w:szCs w:val="20"/>
              </w:rPr>
              <w:t>податку</w:t>
            </w:r>
            <w:proofErr w:type="spellEnd"/>
            <w:r w:rsidRPr="00AB1096">
              <w:rPr>
                <w:sz w:val="20"/>
                <w:szCs w:val="20"/>
              </w:rPr>
              <w:t xml:space="preserve"> </w:t>
            </w:r>
            <w:proofErr w:type="spellStart"/>
            <w:r w:rsidRPr="00AB1096">
              <w:rPr>
                <w:sz w:val="20"/>
                <w:szCs w:val="20"/>
              </w:rPr>
              <w:t>інших</w:t>
            </w:r>
            <w:proofErr w:type="spellEnd"/>
            <w:r w:rsidRPr="00AB1096">
              <w:rPr>
                <w:sz w:val="20"/>
                <w:szCs w:val="20"/>
              </w:rPr>
              <w:t xml:space="preserve"> </w:t>
            </w:r>
            <w:proofErr w:type="spellStart"/>
            <w:r w:rsidRPr="00AB1096">
              <w:rPr>
                <w:sz w:val="20"/>
                <w:szCs w:val="20"/>
              </w:rPr>
              <w:t>ніж</w:t>
            </w:r>
            <w:proofErr w:type="spellEnd"/>
            <w:r w:rsidRPr="00AB1096">
              <w:rPr>
                <w:sz w:val="20"/>
                <w:szCs w:val="20"/>
              </w:rPr>
              <w:t xml:space="preserve"> </w:t>
            </w:r>
            <w:proofErr w:type="spellStart"/>
            <w:r w:rsidRPr="00AB1096">
              <w:rPr>
                <w:sz w:val="20"/>
                <w:szCs w:val="20"/>
              </w:rPr>
              <w:t>заробітна</w:t>
            </w:r>
            <w:proofErr w:type="spellEnd"/>
            <w:r w:rsidRPr="00AB1096">
              <w:rPr>
                <w:sz w:val="20"/>
                <w:szCs w:val="20"/>
              </w:rPr>
              <w:t xml:space="preserve"> плата</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2900001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1811420,63</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62,5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-1088580,37</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доходи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сплачується</w:t>
            </w:r>
            <w:proofErr w:type="spellEnd"/>
            <w:r w:rsidRPr="00AB1096">
              <w:rPr>
                <w:sz w:val="20"/>
                <w:szCs w:val="20"/>
              </w:rPr>
              <w:t xml:space="preserve"> </w:t>
            </w:r>
            <w:proofErr w:type="spellStart"/>
            <w:r w:rsidRPr="00AB1096">
              <w:rPr>
                <w:sz w:val="20"/>
                <w:szCs w:val="20"/>
              </w:rPr>
              <w:t>фізичними</w:t>
            </w:r>
            <w:proofErr w:type="spellEnd"/>
            <w:r w:rsidRPr="00AB1096">
              <w:rPr>
                <w:sz w:val="20"/>
                <w:szCs w:val="20"/>
              </w:rPr>
              <w:t xml:space="preserve"> особами за результатами </w:t>
            </w:r>
            <w:proofErr w:type="spellStart"/>
            <w:r w:rsidRPr="00AB1096">
              <w:rPr>
                <w:sz w:val="20"/>
                <w:szCs w:val="20"/>
              </w:rPr>
              <w:t>річного</w:t>
            </w:r>
            <w:proofErr w:type="spellEnd"/>
            <w:r w:rsidRPr="00AB1096">
              <w:rPr>
                <w:sz w:val="20"/>
                <w:szCs w:val="20"/>
              </w:rPr>
              <w:t xml:space="preserve"> </w:t>
            </w:r>
            <w:proofErr w:type="spellStart"/>
            <w:r w:rsidRPr="00AB1096">
              <w:rPr>
                <w:sz w:val="20"/>
                <w:szCs w:val="20"/>
              </w:rPr>
              <w:t>декларування</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371925,72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251925,72</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прибуток</w:t>
            </w:r>
            <w:proofErr w:type="spellEnd"/>
            <w:r w:rsidRPr="00AB1096">
              <w:rPr>
                <w:sz w:val="20"/>
                <w:szCs w:val="20"/>
              </w:rPr>
              <w:t xml:space="preserve"> </w:t>
            </w:r>
            <w:proofErr w:type="spellStart"/>
            <w:r w:rsidRPr="00AB1096">
              <w:rPr>
                <w:sz w:val="20"/>
                <w:szCs w:val="20"/>
              </w:rPr>
              <w:t>підприємств</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13854,8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3834,8</w:t>
            </w:r>
          </w:p>
        </w:tc>
      </w:tr>
      <w:tr w:rsidR="00AB1096" w:rsidRPr="00AB1096" w:rsidTr="00AB1096">
        <w:trPr>
          <w:trHeight w:val="102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прибуток</w:t>
            </w:r>
            <w:proofErr w:type="spellEnd"/>
            <w:r w:rsidRPr="00AB1096">
              <w:rPr>
                <w:sz w:val="20"/>
                <w:szCs w:val="20"/>
              </w:rPr>
              <w:t xml:space="preserve"> </w:t>
            </w:r>
            <w:proofErr w:type="spellStart"/>
            <w:r w:rsidRPr="00AB1096">
              <w:rPr>
                <w:sz w:val="20"/>
                <w:szCs w:val="20"/>
              </w:rPr>
              <w:t>підприємств</w:t>
            </w:r>
            <w:proofErr w:type="spellEnd"/>
            <w:r w:rsidRPr="00AB1096">
              <w:rPr>
                <w:sz w:val="20"/>
                <w:szCs w:val="20"/>
              </w:rPr>
              <w:t xml:space="preserve"> та </w:t>
            </w:r>
            <w:proofErr w:type="spellStart"/>
            <w:r w:rsidRPr="00AB1096">
              <w:rPr>
                <w:sz w:val="20"/>
                <w:szCs w:val="20"/>
              </w:rPr>
              <w:t>фінансових</w:t>
            </w:r>
            <w:proofErr w:type="spellEnd"/>
            <w:r w:rsidRPr="00AB1096">
              <w:rPr>
                <w:sz w:val="20"/>
                <w:szCs w:val="20"/>
              </w:rPr>
              <w:t xml:space="preserve"> </w:t>
            </w:r>
            <w:proofErr w:type="spellStart"/>
            <w:r w:rsidRPr="00AB1096">
              <w:rPr>
                <w:sz w:val="20"/>
                <w:szCs w:val="20"/>
              </w:rPr>
              <w:t>установ</w:t>
            </w:r>
            <w:proofErr w:type="spellEnd"/>
            <w:r w:rsidRPr="00AB1096">
              <w:rPr>
                <w:sz w:val="20"/>
                <w:szCs w:val="20"/>
              </w:rPr>
              <w:t xml:space="preserve"> </w:t>
            </w:r>
            <w:proofErr w:type="spellStart"/>
            <w:r w:rsidRPr="00AB1096">
              <w:rPr>
                <w:sz w:val="20"/>
                <w:szCs w:val="20"/>
              </w:rPr>
              <w:t>комунальної</w:t>
            </w:r>
            <w:proofErr w:type="spellEnd"/>
            <w:r w:rsidRPr="00AB1096">
              <w:rPr>
                <w:sz w:val="20"/>
                <w:szCs w:val="20"/>
              </w:rPr>
              <w:t xml:space="preserve"> </w:t>
            </w:r>
            <w:proofErr w:type="spellStart"/>
            <w:r w:rsidRPr="00AB1096">
              <w:rPr>
                <w:sz w:val="20"/>
                <w:szCs w:val="20"/>
              </w:rPr>
              <w:t>власності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13854,8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3834,8</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Рентна</w:t>
            </w:r>
            <w:proofErr w:type="spellEnd"/>
            <w:r w:rsidRPr="00AB1096">
              <w:rPr>
                <w:sz w:val="20"/>
                <w:szCs w:val="20"/>
              </w:rPr>
              <w:t xml:space="preserve"> плата та плата за </w:t>
            </w:r>
            <w:proofErr w:type="spellStart"/>
            <w:r w:rsidRPr="00AB1096">
              <w:rPr>
                <w:sz w:val="20"/>
                <w:szCs w:val="20"/>
              </w:rPr>
              <w:t>використання</w:t>
            </w:r>
            <w:proofErr w:type="spellEnd"/>
            <w:r w:rsidRPr="00AB1096">
              <w:rPr>
                <w:sz w:val="20"/>
                <w:szCs w:val="20"/>
              </w:rPr>
              <w:t xml:space="preserve"> </w:t>
            </w:r>
            <w:proofErr w:type="spellStart"/>
            <w:r w:rsidRPr="00AB1096">
              <w:rPr>
                <w:sz w:val="20"/>
                <w:szCs w:val="20"/>
              </w:rPr>
              <w:t>інших</w:t>
            </w:r>
            <w:proofErr w:type="spellEnd"/>
            <w:r w:rsidRPr="00AB1096">
              <w:rPr>
                <w:sz w:val="20"/>
                <w:szCs w:val="20"/>
              </w:rPr>
              <w:t xml:space="preserve"> </w:t>
            </w:r>
            <w:proofErr w:type="spellStart"/>
            <w:r w:rsidRPr="00AB1096">
              <w:rPr>
                <w:sz w:val="20"/>
                <w:szCs w:val="20"/>
              </w:rPr>
              <w:t>природних</w:t>
            </w:r>
            <w:proofErr w:type="spellEnd"/>
            <w:r w:rsidRPr="00AB1096">
              <w:rPr>
                <w:sz w:val="20"/>
                <w:szCs w:val="20"/>
              </w:rPr>
              <w:t xml:space="preserve"> </w:t>
            </w:r>
            <w:proofErr w:type="spellStart"/>
            <w:r w:rsidRPr="00AB1096">
              <w:rPr>
                <w:sz w:val="20"/>
                <w:szCs w:val="20"/>
              </w:rPr>
              <w:t>ресурсів</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27759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77165,97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278,0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49406,97</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Рентна</w:t>
            </w:r>
            <w:proofErr w:type="spellEnd"/>
            <w:r w:rsidRPr="00AB1096">
              <w:rPr>
                <w:sz w:val="20"/>
                <w:szCs w:val="20"/>
              </w:rPr>
              <w:t xml:space="preserve"> плата за </w:t>
            </w:r>
            <w:proofErr w:type="spellStart"/>
            <w:r w:rsidRPr="00AB1096">
              <w:rPr>
                <w:sz w:val="20"/>
                <w:szCs w:val="20"/>
              </w:rPr>
              <w:t>спеціальне</w:t>
            </w:r>
            <w:proofErr w:type="spellEnd"/>
            <w:r w:rsidRPr="00AB1096">
              <w:rPr>
                <w:sz w:val="20"/>
                <w:szCs w:val="20"/>
              </w:rPr>
              <w:t xml:space="preserve"> </w:t>
            </w:r>
            <w:proofErr w:type="spellStart"/>
            <w:r w:rsidRPr="00AB1096">
              <w:rPr>
                <w:sz w:val="20"/>
                <w:szCs w:val="20"/>
              </w:rPr>
              <w:t>використання</w:t>
            </w:r>
            <w:proofErr w:type="spellEnd"/>
            <w:r w:rsidRPr="00AB1096">
              <w:rPr>
                <w:sz w:val="20"/>
                <w:szCs w:val="20"/>
              </w:rPr>
              <w:t xml:space="preserve"> </w:t>
            </w:r>
            <w:proofErr w:type="spellStart"/>
            <w:r w:rsidRPr="00AB1096">
              <w:rPr>
                <w:sz w:val="20"/>
                <w:szCs w:val="20"/>
              </w:rPr>
              <w:t>лісових</w:t>
            </w:r>
            <w:proofErr w:type="spellEnd"/>
            <w:r w:rsidRPr="00AB1096">
              <w:rPr>
                <w:sz w:val="20"/>
                <w:szCs w:val="20"/>
              </w:rPr>
              <w:t xml:space="preserve"> </w:t>
            </w:r>
            <w:proofErr w:type="spellStart"/>
            <w:r w:rsidRPr="00AB1096">
              <w:rPr>
                <w:sz w:val="20"/>
                <w:szCs w:val="20"/>
              </w:rPr>
              <w:t>ресурсів</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27759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74174,37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267,2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46415,37</w:t>
            </w:r>
          </w:p>
        </w:tc>
      </w:tr>
      <w:tr w:rsidR="00AB1096" w:rsidRPr="00AB1096" w:rsidTr="00AB1096">
        <w:trPr>
          <w:trHeight w:val="229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Рентна</w:t>
            </w:r>
            <w:proofErr w:type="spellEnd"/>
            <w:r w:rsidRPr="00AB1096">
              <w:rPr>
                <w:sz w:val="20"/>
                <w:szCs w:val="20"/>
              </w:rPr>
              <w:t xml:space="preserve"> плата за </w:t>
            </w:r>
            <w:proofErr w:type="spellStart"/>
            <w:r w:rsidRPr="00AB1096">
              <w:rPr>
                <w:sz w:val="20"/>
                <w:szCs w:val="20"/>
              </w:rPr>
              <w:t>спеціальне</w:t>
            </w:r>
            <w:proofErr w:type="spellEnd"/>
            <w:r w:rsidRPr="00AB1096">
              <w:rPr>
                <w:sz w:val="20"/>
                <w:szCs w:val="20"/>
              </w:rPr>
              <w:t xml:space="preserve"> </w:t>
            </w:r>
            <w:proofErr w:type="spellStart"/>
            <w:r w:rsidRPr="00AB1096">
              <w:rPr>
                <w:sz w:val="20"/>
                <w:szCs w:val="20"/>
              </w:rPr>
              <w:t>використання</w:t>
            </w:r>
            <w:proofErr w:type="spellEnd"/>
            <w:r w:rsidRPr="00AB1096">
              <w:rPr>
                <w:sz w:val="20"/>
                <w:szCs w:val="20"/>
              </w:rPr>
              <w:t xml:space="preserve"> </w:t>
            </w:r>
            <w:proofErr w:type="spellStart"/>
            <w:r w:rsidRPr="00AB1096">
              <w:rPr>
                <w:sz w:val="20"/>
                <w:szCs w:val="20"/>
              </w:rPr>
              <w:t>лісових</w:t>
            </w:r>
            <w:proofErr w:type="spellEnd"/>
            <w:r w:rsidRPr="00AB1096">
              <w:rPr>
                <w:sz w:val="20"/>
                <w:szCs w:val="20"/>
              </w:rPr>
              <w:t xml:space="preserve"> </w:t>
            </w:r>
            <w:proofErr w:type="spellStart"/>
            <w:r w:rsidRPr="00AB1096">
              <w:rPr>
                <w:sz w:val="20"/>
                <w:szCs w:val="20"/>
              </w:rPr>
              <w:t>ресурсів</w:t>
            </w:r>
            <w:proofErr w:type="spellEnd"/>
            <w:r w:rsidRPr="00AB1096">
              <w:rPr>
                <w:sz w:val="20"/>
                <w:szCs w:val="20"/>
              </w:rPr>
              <w:t xml:space="preserve"> (</w:t>
            </w:r>
            <w:proofErr w:type="spellStart"/>
            <w:r w:rsidRPr="00AB1096">
              <w:rPr>
                <w:sz w:val="20"/>
                <w:szCs w:val="20"/>
              </w:rPr>
              <w:t>крім</w:t>
            </w:r>
            <w:proofErr w:type="spellEnd"/>
            <w:r w:rsidRPr="00AB1096">
              <w:rPr>
                <w:sz w:val="20"/>
                <w:szCs w:val="20"/>
              </w:rPr>
              <w:t xml:space="preserve"> </w:t>
            </w:r>
            <w:proofErr w:type="spellStart"/>
            <w:r w:rsidRPr="00AB1096">
              <w:rPr>
                <w:sz w:val="20"/>
                <w:szCs w:val="20"/>
              </w:rPr>
              <w:t>рентної</w:t>
            </w:r>
            <w:proofErr w:type="spellEnd"/>
            <w:r w:rsidRPr="00AB1096">
              <w:rPr>
                <w:sz w:val="20"/>
                <w:szCs w:val="20"/>
              </w:rPr>
              <w:t xml:space="preserve"> плати за </w:t>
            </w:r>
            <w:proofErr w:type="spellStart"/>
            <w:r w:rsidRPr="00AB1096">
              <w:rPr>
                <w:sz w:val="20"/>
                <w:szCs w:val="20"/>
              </w:rPr>
              <w:t>спеціальне</w:t>
            </w:r>
            <w:proofErr w:type="spellEnd"/>
            <w:r w:rsidRPr="00AB1096">
              <w:rPr>
                <w:sz w:val="20"/>
                <w:szCs w:val="20"/>
              </w:rPr>
              <w:t xml:space="preserve"> </w:t>
            </w:r>
            <w:proofErr w:type="spellStart"/>
            <w:r w:rsidRPr="00AB1096">
              <w:rPr>
                <w:sz w:val="20"/>
                <w:szCs w:val="20"/>
              </w:rPr>
              <w:t>використання</w:t>
            </w:r>
            <w:proofErr w:type="spellEnd"/>
            <w:r w:rsidRPr="00AB1096">
              <w:rPr>
                <w:sz w:val="20"/>
                <w:szCs w:val="20"/>
              </w:rPr>
              <w:t xml:space="preserve"> </w:t>
            </w:r>
            <w:proofErr w:type="spellStart"/>
            <w:r w:rsidRPr="00AB1096">
              <w:rPr>
                <w:sz w:val="20"/>
                <w:szCs w:val="20"/>
              </w:rPr>
              <w:t>лісових</w:t>
            </w:r>
            <w:proofErr w:type="spellEnd"/>
            <w:r w:rsidRPr="00AB1096">
              <w:rPr>
                <w:sz w:val="20"/>
                <w:szCs w:val="20"/>
              </w:rPr>
              <w:t xml:space="preserve"> </w:t>
            </w:r>
            <w:proofErr w:type="spellStart"/>
            <w:r w:rsidRPr="00AB1096">
              <w:rPr>
                <w:sz w:val="20"/>
                <w:szCs w:val="20"/>
              </w:rPr>
              <w:t>ресурсів</w:t>
            </w:r>
            <w:proofErr w:type="spellEnd"/>
            <w:r w:rsidRPr="00AB1096">
              <w:rPr>
                <w:sz w:val="20"/>
                <w:szCs w:val="20"/>
              </w:rPr>
              <w:t xml:space="preserve"> в </w:t>
            </w:r>
            <w:proofErr w:type="spellStart"/>
            <w:r w:rsidRPr="00AB1096">
              <w:rPr>
                <w:sz w:val="20"/>
                <w:szCs w:val="20"/>
              </w:rPr>
              <w:t>частині</w:t>
            </w:r>
            <w:proofErr w:type="spellEnd"/>
            <w:r w:rsidRPr="00AB1096">
              <w:rPr>
                <w:sz w:val="20"/>
                <w:szCs w:val="20"/>
              </w:rPr>
              <w:t xml:space="preserve"> </w:t>
            </w:r>
            <w:proofErr w:type="spellStart"/>
            <w:r w:rsidRPr="00AB1096">
              <w:rPr>
                <w:sz w:val="20"/>
                <w:szCs w:val="20"/>
              </w:rPr>
              <w:t>деревини</w:t>
            </w:r>
            <w:proofErr w:type="spellEnd"/>
            <w:r w:rsidRPr="00AB1096">
              <w:rPr>
                <w:sz w:val="20"/>
                <w:szCs w:val="20"/>
              </w:rPr>
              <w:t xml:space="preserve">, </w:t>
            </w:r>
            <w:proofErr w:type="spellStart"/>
            <w:r w:rsidRPr="00AB1096">
              <w:rPr>
                <w:sz w:val="20"/>
                <w:szCs w:val="20"/>
              </w:rPr>
              <w:t>заготовленої</w:t>
            </w:r>
            <w:proofErr w:type="spellEnd"/>
            <w:r w:rsidRPr="00AB1096">
              <w:rPr>
                <w:sz w:val="20"/>
                <w:szCs w:val="20"/>
              </w:rPr>
              <w:t xml:space="preserve"> в порядку рубок головного </w:t>
            </w:r>
            <w:proofErr w:type="spellStart"/>
            <w:r w:rsidRPr="00AB1096">
              <w:rPr>
                <w:sz w:val="20"/>
                <w:szCs w:val="20"/>
              </w:rPr>
              <w:t>користування</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138800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27759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74174,37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267,2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46415,37</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Рентна</w:t>
            </w:r>
            <w:proofErr w:type="spellEnd"/>
            <w:r w:rsidRPr="00AB1096">
              <w:rPr>
                <w:sz w:val="20"/>
                <w:szCs w:val="20"/>
              </w:rPr>
              <w:t xml:space="preserve"> плата за </w:t>
            </w:r>
            <w:proofErr w:type="spellStart"/>
            <w:r w:rsidRPr="00AB1096">
              <w:rPr>
                <w:sz w:val="20"/>
                <w:szCs w:val="20"/>
              </w:rPr>
              <w:t>користування</w:t>
            </w:r>
            <w:proofErr w:type="spellEnd"/>
            <w:r w:rsidRPr="00AB1096">
              <w:rPr>
                <w:sz w:val="20"/>
                <w:szCs w:val="20"/>
              </w:rPr>
              <w:t xml:space="preserve"> </w:t>
            </w:r>
            <w:proofErr w:type="spellStart"/>
            <w:r w:rsidRPr="00AB1096">
              <w:rPr>
                <w:sz w:val="20"/>
                <w:szCs w:val="20"/>
              </w:rPr>
              <w:t>надрами</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2991,6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2991,6</w:t>
            </w:r>
          </w:p>
        </w:tc>
      </w:tr>
      <w:tr w:rsidR="00AB1096" w:rsidRPr="00AB1096" w:rsidTr="00AB1096">
        <w:trPr>
          <w:trHeight w:val="153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Рентна</w:t>
            </w:r>
            <w:proofErr w:type="spellEnd"/>
            <w:r w:rsidRPr="00AB1096">
              <w:rPr>
                <w:sz w:val="20"/>
                <w:szCs w:val="20"/>
              </w:rPr>
              <w:t xml:space="preserve"> плата за </w:t>
            </w:r>
            <w:proofErr w:type="spellStart"/>
            <w:r w:rsidRPr="00AB1096">
              <w:rPr>
                <w:sz w:val="20"/>
                <w:szCs w:val="20"/>
              </w:rPr>
              <w:t>користування</w:t>
            </w:r>
            <w:proofErr w:type="spellEnd"/>
            <w:r w:rsidRPr="00AB1096">
              <w:rPr>
                <w:sz w:val="20"/>
                <w:szCs w:val="20"/>
              </w:rPr>
              <w:t xml:space="preserve"> </w:t>
            </w:r>
            <w:proofErr w:type="spellStart"/>
            <w:r w:rsidRPr="00AB1096">
              <w:rPr>
                <w:sz w:val="20"/>
                <w:szCs w:val="20"/>
              </w:rPr>
              <w:t>надрами</w:t>
            </w:r>
            <w:proofErr w:type="spellEnd"/>
            <w:r w:rsidRPr="00AB1096">
              <w:rPr>
                <w:sz w:val="20"/>
                <w:szCs w:val="20"/>
              </w:rPr>
              <w:t xml:space="preserve"> для </w:t>
            </w:r>
            <w:proofErr w:type="spellStart"/>
            <w:r w:rsidRPr="00AB1096">
              <w:rPr>
                <w:sz w:val="20"/>
                <w:szCs w:val="20"/>
              </w:rPr>
              <w:t>видобування</w:t>
            </w:r>
            <w:proofErr w:type="spellEnd"/>
            <w:r w:rsidRPr="00AB1096">
              <w:rPr>
                <w:sz w:val="20"/>
                <w:szCs w:val="20"/>
              </w:rPr>
              <w:t xml:space="preserve"> </w:t>
            </w:r>
            <w:proofErr w:type="spellStart"/>
            <w:r w:rsidRPr="00AB1096">
              <w:rPr>
                <w:sz w:val="20"/>
                <w:szCs w:val="20"/>
              </w:rPr>
              <w:t>корисних</w:t>
            </w:r>
            <w:proofErr w:type="spellEnd"/>
            <w:r w:rsidRPr="00AB1096">
              <w:rPr>
                <w:sz w:val="20"/>
                <w:szCs w:val="20"/>
              </w:rPr>
              <w:t xml:space="preserve"> </w:t>
            </w:r>
            <w:proofErr w:type="spellStart"/>
            <w:r w:rsidRPr="00AB1096">
              <w:rPr>
                <w:sz w:val="20"/>
                <w:szCs w:val="20"/>
              </w:rPr>
              <w:t>копалин</w:t>
            </w:r>
            <w:proofErr w:type="spellEnd"/>
            <w:r w:rsidRPr="00AB1096">
              <w:rPr>
                <w:sz w:val="20"/>
                <w:szCs w:val="20"/>
              </w:rPr>
              <w:t xml:space="preserve"> </w:t>
            </w:r>
            <w:proofErr w:type="spellStart"/>
            <w:r w:rsidRPr="00AB1096">
              <w:rPr>
                <w:sz w:val="20"/>
                <w:szCs w:val="20"/>
              </w:rPr>
              <w:t>загальнодержавного</w:t>
            </w:r>
            <w:proofErr w:type="spellEnd"/>
            <w:r w:rsidRPr="00AB1096">
              <w:rPr>
                <w:sz w:val="20"/>
                <w:szCs w:val="20"/>
              </w:rPr>
              <w:t xml:space="preserve"> </w:t>
            </w:r>
            <w:proofErr w:type="spellStart"/>
            <w:r w:rsidRPr="00AB1096">
              <w:rPr>
                <w:sz w:val="20"/>
                <w:szCs w:val="20"/>
              </w:rPr>
              <w:t>значення</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2991,6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2991,6</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Внутрішні</w:t>
            </w:r>
            <w:proofErr w:type="spellEnd"/>
            <w:r w:rsidRPr="00AB1096">
              <w:rPr>
                <w:sz w:val="20"/>
                <w:szCs w:val="20"/>
              </w:rPr>
              <w:t xml:space="preserve"> </w:t>
            </w:r>
            <w:proofErr w:type="spellStart"/>
            <w:r w:rsidRPr="00AB1096">
              <w:rPr>
                <w:sz w:val="20"/>
                <w:szCs w:val="20"/>
              </w:rPr>
              <w:t>податки</w:t>
            </w:r>
            <w:proofErr w:type="spellEnd"/>
            <w:r w:rsidRPr="00AB1096">
              <w:rPr>
                <w:sz w:val="20"/>
                <w:szCs w:val="20"/>
              </w:rPr>
              <w:t xml:space="preserve"> на </w:t>
            </w:r>
            <w:proofErr w:type="spellStart"/>
            <w:r w:rsidRPr="00AB1096">
              <w:rPr>
                <w:sz w:val="20"/>
                <w:szCs w:val="20"/>
              </w:rPr>
              <w:t>товари</w:t>
            </w:r>
            <w:proofErr w:type="spellEnd"/>
            <w:r w:rsidRPr="00AB1096">
              <w:rPr>
                <w:sz w:val="20"/>
                <w:szCs w:val="20"/>
              </w:rPr>
              <w:t xml:space="preserve"> та </w:t>
            </w:r>
            <w:proofErr w:type="spellStart"/>
            <w:r w:rsidRPr="00AB1096">
              <w:rPr>
                <w:sz w:val="20"/>
                <w:szCs w:val="20"/>
              </w:rPr>
              <w:t>послуги</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8224500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8224500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1644900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478984,13</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-1165915,87</w:t>
            </w:r>
          </w:p>
        </w:tc>
      </w:tr>
      <w:tr w:rsidR="00AB1096" w:rsidRPr="00AB1096" w:rsidTr="00AB1096">
        <w:trPr>
          <w:trHeight w:val="102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Акцизний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вироблених</w:t>
            </w:r>
            <w:proofErr w:type="spellEnd"/>
            <w:r w:rsidRPr="00AB1096">
              <w:rPr>
                <w:sz w:val="20"/>
                <w:szCs w:val="20"/>
              </w:rPr>
              <w:t xml:space="preserve"> в </w:t>
            </w:r>
            <w:proofErr w:type="spellStart"/>
            <w:r w:rsidRPr="00AB1096">
              <w:rPr>
                <w:sz w:val="20"/>
                <w:szCs w:val="20"/>
              </w:rPr>
              <w:t>Україні</w:t>
            </w:r>
            <w:proofErr w:type="spellEnd"/>
            <w:r w:rsidRPr="00AB1096">
              <w:rPr>
                <w:sz w:val="20"/>
                <w:szCs w:val="20"/>
              </w:rPr>
              <w:t xml:space="preserve"> </w:t>
            </w:r>
            <w:proofErr w:type="spellStart"/>
            <w:r w:rsidRPr="00AB1096">
              <w:rPr>
                <w:sz w:val="20"/>
                <w:szCs w:val="20"/>
              </w:rPr>
              <w:t>підакцизних</w:t>
            </w:r>
            <w:proofErr w:type="spellEnd"/>
            <w:r w:rsidRPr="00AB1096">
              <w:rPr>
                <w:sz w:val="20"/>
                <w:szCs w:val="20"/>
              </w:rPr>
              <w:t xml:space="preserve"> </w:t>
            </w:r>
            <w:proofErr w:type="spellStart"/>
            <w:r w:rsidRPr="00AB1096">
              <w:rPr>
                <w:sz w:val="20"/>
                <w:szCs w:val="20"/>
              </w:rPr>
              <w:t>товарів</w:t>
            </w:r>
            <w:proofErr w:type="spellEnd"/>
            <w:r w:rsidRPr="00AB1096">
              <w:rPr>
                <w:sz w:val="20"/>
                <w:szCs w:val="20"/>
              </w:rPr>
              <w:t xml:space="preserve"> (</w:t>
            </w:r>
            <w:proofErr w:type="spellStart"/>
            <w:r w:rsidRPr="00AB1096">
              <w:rPr>
                <w:sz w:val="20"/>
                <w:szCs w:val="20"/>
              </w:rPr>
              <w:t>продукції</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320001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-320001</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Пальне</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320001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-320001</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Акцизний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ввезених</w:t>
            </w:r>
            <w:proofErr w:type="spellEnd"/>
            <w:r w:rsidRPr="00AB1096">
              <w:rPr>
                <w:sz w:val="20"/>
                <w:szCs w:val="20"/>
              </w:rPr>
              <w:t xml:space="preserve"> на </w:t>
            </w:r>
            <w:proofErr w:type="spellStart"/>
            <w:r w:rsidRPr="00AB1096">
              <w:rPr>
                <w:sz w:val="20"/>
                <w:szCs w:val="20"/>
              </w:rPr>
              <w:t>митну</w:t>
            </w:r>
            <w:proofErr w:type="spellEnd"/>
            <w:r w:rsidRPr="00AB1096">
              <w:rPr>
                <w:sz w:val="20"/>
                <w:szCs w:val="20"/>
              </w:rPr>
              <w:t xml:space="preserve"> </w:t>
            </w:r>
            <w:proofErr w:type="spellStart"/>
            <w:r w:rsidRPr="00AB1096">
              <w:rPr>
                <w:sz w:val="20"/>
                <w:szCs w:val="20"/>
              </w:rPr>
              <w:t>територію</w:t>
            </w:r>
            <w:proofErr w:type="spellEnd"/>
            <w:r w:rsidRPr="00AB1096">
              <w:rPr>
                <w:sz w:val="20"/>
                <w:szCs w:val="20"/>
              </w:rPr>
              <w:t xml:space="preserve"> </w:t>
            </w:r>
            <w:proofErr w:type="spellStart"/>
            <w:r w:rsidRPr="00AB1096">
              <w:rPr>
                <w:sz w:val="20"/>
                <w:szCs w:val="20"/>
              </w:rPr>
              <w:t>України</w:t>
            </w:r>
            <w:proofErr w:type="spellEnd"/>
            <w:r w:rsidRPr="00AB1096">
              <w:rPr>
                <w:sz w:val="20"/>
                <w:szCs w:val="20"/>
              </w:rPr>
              <w:t xml:space="preserve"> </w:t>
            </w:r>
            <w:proofErr w:type="spellStart"/>
            <w:r w:rsidRPr="00AB1096">
              <w:rPr>
                <w:sz w:val="20"/>
                <w:szCs w:val="20"/>
              </w:rPr>
              <w:t>підакцизних</w:t>
            </w:r>
            <w:proofErr w:type="spellEnd"/>
            <w:r w:rsidRPr="00AB1096">
              <w:rPr>
                <w:sz w:val="20"/>
                <w:szCs w:val="20"/>
              </w:rPr>
              <w:t xml:space="preserve"> </w:t>
            </w:r>
            <w:proofErr w:type="spellStart"/>
            <w:r w:rsidRPr="00AB1096">
              <w:rPr>
                <w:sz w:val="20"/>
                <w:szCs w:val="20"/>
              </w:rPr>
              <w:t>товарів</w:t>
            </w:r>
            <w:proofErr w:type="spellEnd"/>
            <w:r w:rsidRPr="00AB1096">
              <w:rPr>
                <w:sz w:val="20"/>
                <w:szCs w:val="20"/>
              </w:rPr>
              <w:t xml:space="preserve"> (</w:t>
            </w:r>
            <w:proofErr w:type="spellStart"/>
            <w:r w:rsidRPr="00AB1096">
              <w:rPr>
                <w:sz w:val="20"/>
                <w:szCs w:val="20"/>
              </w:rPr>
              <w:t>продукції</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5016600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5016600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1003320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-1003320</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Пальне</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5016600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5016600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1003320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-1003320</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Акцизний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реалізації</w:t>
            </w:r>
            <w:proofErr w:type="spellEnd"/>
            <w:r w:rsidRPr="00AB1096">
              <w:rPr>
                <w:sz w:val="20"/>
                <w:szCs w:val="20"/>
              </w:rPr>
              <w:t xml:space="preserve"> </w:t>
            </w:r>
            <w:proofErr w:type="spellStart"/>
            <w:r w:rsidRPr="00AB1096">
              <w:rPr>
                <w:sz w:val="20"/>
                <w:szCs w:val="20"/>
              </w:rPr>
              <w:t>суб`єктами</w:t>
            </w:r>
            <w:proofErr w:type="spellEnd"/>
            <w:r w:rsidRPr="00AB1096">
              <w:rPr>
                <w:sz w:val="20"/>
                <w:szCs w:val="20"/>
              </w:rPr>
              <w:t xml:space="preserve"> </w:t>
            </w:r>
            <w:proofErr w:type="spellStart"/>
            <w:r w:rsidRPr="00AB1096">
              <w:rPr>
                <w:sz w:val="20"/>
                <w:szCs w:val="20"/>
              </w:rPr>
              <w:t>господарювання</w:t>
            </w:r>
            <w:proofErr w:type="spellEnd"/>
            <w:r w:rsidRPr="00AB1096">
              <w:rPr>
                <w:sz w:val="20"/>
                <w:szCs w:val="20"/>
              </w:rPr>
              <w:t xml:space="preserve"> </w:t>
            </w:r>
            <w:proofErr w:type="spellStart"/>
            <w:r w:rsidRPr="00AB1096">
              <w:rPr>
                <w:sz w:val="20"/>
                <w:szCs w:val="20"/>
              </w:rPr>
              <w:t>роздрібної</w:t>
            </w:r>
            <w:proofErr w:type="spellEnd"/>
            <w:r w:rsidRPr="00AB1096">
              <w:rPr>
                <w:sz w:val="20"/>
                <w:szCs w:val="20"/>
              </w:rPr>
              <w:t xml:space="preserve"> </w:t>
            </w:r>
            <w:proofErr w:type="spellStart"/>
            <w:r w:rsidRPr="00AB1096">
              <w:rPr>
                <w:sz w:val="20"/>
                <w:szCs w:val="20"/>
              </w:rPr>
              <w:t>торгівлі</w:t>
            </w:r>
            <w:proofErr w:type="spellEnd"/>
            <w:r w:rsidRPr="00AB1096">
              <w:rPr>
                <w:sz w:val="20"/>
                <w:szCs w:val="20"/>
              </w:rPr>
              <w:t xml:space="preserve"> </w:t>
            </w:r>
            <w:proofErr w:type="spellStart"/>
            <w:r w:rsidRPr="00AB1096">
              <w:rPr>
                <w:sz w:val="20"/>
                <w:szCs w:val="20"/>
              </w:rPr>
              <w:t>підакцизних</w:t>
            </w:r>
            <w:proofErr w:type="spellEnd"/>
            <w:r w:rsidRPr="00AB1096">
              <w:rPr>
                <w:sz w:val="20"/>
                <w:szCs w:val="20"/>
              </w:rPr>
              <w:t xml:space="preserve"> </w:t>
            </w:r>
            <w:proofErr w:type="spellStart"/>
            <w:r w:rsidRPr="00AB1096">
              <w:rPr>
                <w:sz w:val="20"/>
                <w:szCs w:val="20"/>
              </w:rPr>
              <w:t>товарів</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1607900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1607900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321579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478984,13</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148,9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157405,13</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Місцеві</w:t>
            </w:r>
            <w:proofErr w:type="spellEnd"/>
            <w:r w:rsidRPr="00AB1096">
              <w:rPr>
                <w:sz w:val="20"/>
                <w:szCs w:val="20"/>
              </w:rPr>
              <w:t xml:space="preserve"> </w:t>
            </w:r>
            <w:proofErr w:type="spellStart"/>
            <w:r w:rsidRPr="00AB1096">
              <w:rPr>
                <w:sz w:val="20"/>
                <w:szCs w:val="20"/>
              </w:rPr>
              <w:t>податки</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36374300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36374300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7274865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10147825,58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139,5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2872960,58</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майно</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16224300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16224300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3244863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3810717,96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117,4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565854,96</w:t>
            </w:r>
          </w:p>
        </w:tc>
      </w:tr>
      <w:tr w:rsidR="00AB1096" w:rsidRPr="00AB1096" w:rsidTr="00AB1096">
        <w:trPr>
          <w:trHeight w:val="178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нерухоме</w:t>
            </w:r>
            <w:proofErr w:type="spellEnd"/>
            <w:r w:rsidRPr="00AB1096">
              <w:rPr>
                <w:sz w:val="20"/>
                <w:szCs w:val="20"/>
              </w:rPr>
              <w:t xml:space="preserve"> </w:t>
            </w:r>
            <w:proofErr w:type="spellStart"/>
            <w:r w:rsidRPr="00AB1096">
              <w:rPr>
                <w:sz w:val="20"/>
                <w:szCs w:val="20"/>
              </w:rPr>
              <w:t>майно</w:t>
            </w:r>
            <w:proofErr w:type="spellEnd"/>
            <w:r w:rsidRPr="00AB1096">
              <w:rPr>
                <w:sz w:val="20"/>
                <w:szCs w:val="20"/>
              </w:rPr>
              <w:t xml:space="preserve">, </w:t>
            </w:r>
            <w:proofErr w:type="spellStart"/>
            <w:r w:rsidRPr="00AB1096">
              <w:rPr>
                <w:sz w:val="20"/>
                <w:szCs w:val="20"/>
              </w:rPr>
              <w:t>відмінне</w:t>
            </w:r>
            <w:proofErr w:type="spellEnd"/>
            <w:r w:rsidRPr="00AB1096">
              <w:rPr>
                <w:sz w:val="20"/>
                <w:szCs w:val="20"/>
              </w:rPr>
              <w:t xml:space="preserve">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земельної</w:t>
            </w:r>
            <w:proofErr w:type="spellEnd"/>
            <w:r w:rsidRPr="00AB1096">
              <w:rPr>
                <w:sz w:val="20"/>
                <w:szCs w:val="20"/>
              </w:rPr>
              <w:t xml:space="preserve"> </w:t>
            </w:r>
            <w:proofErr w:type="spellStart"/>
            <w:r w:rsidRPr="00AB1096">
              <w:rPr>
                <w:sz w:val="20"/>
                <w:szCs w:val="20"/>
              </w:rPr>
              <w:t>ділянки</w:t>
            </w:r>
            <w:proofErr w:type="spellEnd"/>
            <w:r w:rsidRPr="00AB1096">
              <w:rPr>
                <w:sz w:val="20"/>
                <w:szCs w:val="20"/>
              </w:rPr>
              <w:t xml:space="preserve">, </w:t>
            </w:r>
            <w:proofErr w:type="spellStart"/>
            <w:r w:rsidRPr="00AB1096">
              <w:rPr>
                <w:sz w:val="20"/>
                <w:szCs w:val="20"/>
              </w:rPr>
              <w:t>сплачений</w:t>
            </w:r>
            <w:proofErr w:type="spellEnd"/>
            <w:r w:rsidRPr="00AB1096">
              <w:rPr>
                <w:sz w:val="20"/>
                <w:szCs w:val="20"/>
              </w:rPr>
              <w:t xml:space="preserve"> </w:t>
            </w:r>
            <w:proofErr w:type="spellStart"/>
            <w:r w:rsidRPr="00AB1096">
              <w:rPr>
                <w:sz w:val="20"/>
                <w:szCs w:val="20"/>
              </w:rPr>
              <w:t>юридичними</w:t>
            </w:r>
            <w:proofErr w:type="spellEnd"/>
            <w:r w:rsidRPr="00AB1096">
              <w:rPr>
                <w:sz w:val="20"/>
                <w:szCs w:val="20"/>
              </w:rPr>
              <w:t xml:space="preserve"> особами, </w:t>
            </w:r>
            <w:proofErr w:type="spellStart"/>
            <w:r w:rsidRPr="00AB1096">
              <w:rPr>
                <w:sz w:val="20"/>
                <w:szCs w:val="20"/>
              </w:rPr>
              <w:t>які</w:t>
            </w:r>
            <w:proofErr w:type="spellEnd"/>
            <w:r w:rsidRPr="00AB1096">
              <w:rPr>
                <w:sz w:val="20"/>
                <w:szCs w:val="20"/>
              </w:rPr>
              <w:t xml:space="preserve"> є </w:t>
            </w:r>
            <w:proofErr w:type="spellStart"/>
            <w:r w:rsidRPr="00AB1096">
              <w:rPr>
                <w:sz w:val="20"/>
                <w:szCs w:val="20"/>
              </w:rPr>
              <w:t>власниками</w:t>
            </w:r>
            <w:proofErr w:type="spellEnd"/>
            <w:r w:rsidRPr="00AB1096">
              <w:rPr>
                <w:sz w:val="20"/>
                <w:szCs w:val="20"/>
              </w:rPr>
              <w:t xml:space="preserve"> </w:t>
            </w:r>
            <w:proofErr w:type="spellStart"/>
            <w:r w:rsidRPr="00AB1096">
              <w:rPr>
                <w:sz w:val="20"/>
                <w:szCs w:val="20"/>
              </w:rPr>
              <w:t>об`єктів</w:t>
            </w:r>
            <w:proofErr w:type="spellEnd"/>
            <w:r w:rsidRPr="00AB1096">
              <w:rPr>
                <w:sz w:val="20"/>
                <w:szCs w:val="20"/>
              </w:rPr>
              <w:t xml:space="preserve"> </w:t>
            </w:r>
            <w:proofErr w:type="spellStart"/>
            <w:r w:rsidRPr="00AB1096">
              <w:rPr>
                <w:sz w:val="20"/>
                <w:szCs w:val="20"/>
              </w:rPr>
              <w:t>житлової</w:t>
            </w:r>
            <w:proofErr w:type="spellEnd"/>
            <w:r w:rsidRPr="00AB1096">
              <w:rPr>
                <w:sz w:val="20"/>
                <w:szCs w:val="20"/>
              </w:rPr>
              <w:t xml:space="preserve"> </w:t>
            </w:r>
            <w:proofErr w:type="spellStart"/>
            <w:r w:rsidRPr="00AB1096">
              <w:rPr>
                <w:sz w:val="20"/>
                <w:szCs w:val="20"/>
              </w:rPr>
              <w:t>нерухомості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95500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95500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19101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20130,55</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105,4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1029,55</w:t>
            </w:r>
          </w:p>
        </w:tc>
      </w:tr>
      <w:tr w:rsidR="00AB1096" w:rsidRPr="00AB1096" w:rsidTr="00AB1096">
        <w:trPr>
          <w:trHeight w:val="178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нерухоме</w:t>
            </w:r>
            <w:proofErr w:type="spellEnd"/>
            <w:r w:rsidRPr="00AB1096">
              <w:rPr>
                <w:sz w:val="20"/>
                <w:szCs w:val="20"/>
              </w:rPr>
              <w:t xml:space="preserve"> </w:t>
            </w:r>
            <w:proofErr w:type="spellStart"/>
            <w:r w:rsidRPr="00AB1096">
              <w:rPr>
                <w:sz w:val="20"/>
                <w:szCs w:val="20"/>
              </w:rPr>
              <w:t>майно</w:t>
            </w:r>
            <w:proofErr w:type="spellEnd"/>
            <w:r w:rsidRPr="00AB1096">
              <w:rPr>
                <w:sz w:val="20"/>
                <w:szCs w:val="20"/>
              </w:rPr>
              <w:t xml:space="preserve">, </w:t>
            </w:r>
            <w:proofErr w:type="spellStart"/>
            <w:r w:rsidRPr="00AB1096">
              <w:rPr>
                <w:sz w:val="20"/>
                <w:szCs w:val="20"/>
              </w:rPr>
              <w:t>відмінне</w:t>
            </w:r>
            <w:proofErr w:type="spellEnd"/>
            <w:r w:rsidRPr="00AB1096">
              <w:rPr>
                <w:sz w:val="20"/>
                <w:szCs w:val="20"/>
              </w:rPr>
              <w:t xml:space="preserve">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земельної</w:t>
            </w:r>
            <w:proofErr w:type="spellEnd"/>
            <w:r w:rsidRPr="00AB1096">
              <w:rPr>
                <w:sz w:val="20"/>
                <w:szCs w:val="20"/>
              </w:rPr>
              <w:t xml:space="preserve"> </w:t>
            </w:r>
            <w:proofErr w:type="spellStart"/>
            <w:r w:rsidRPr="00AB1096">
              <w:rPr>
                <w:sz w:val="20"/>
                <w:szCs w:val="20"/>
              </w:rPr>
              <w:t>ділянки</w:t>
            </w:r>
            <w:proofErr w:type="spellEnd"/>
            <w:r w:rsidRPr="00AB1096">
              <w:rPr>
                <w:sz w:val="20"/>
                <w:szCs w:val="20"/>
              </w:rPr>
              <w:t xml:space="preserve">, </w:t>
            </w:r>
            <w:proofErr w:type="spellStart"/>
            <w:r w:rsidRPr="00AB1096">
              <w:rPr>
                <w:sz w:val="20"/>
                <w:szCs w:val="20"/>
              </w:rPr>
              <w:t>сплачений</w:t>
            </w:r>
            <w:proofErr w:type="spellEnd"/>
            <w:r w:rsidRPr="00AB1096">
              <w:rPr>
                <w:sz w:val="20"/>
                <w:szCs w:val="20"/>
              </w:rPr>
              <w:t xml:space="preserve"> </w:t>
            </w:r>
            <w:proofErr w:type="spellStart"/>
            <w:r w:rsidRPr="00AB1096">
              <w:rPr>
                <w:sz w:val="20"/>
                <w:szCs w:val="20"/>
              </w:rPr>
              <w:t>фізичними</w:t>
            </w:r>
            <w:proofErr w:type="spellEnd"/>
            <w:r w:rsidRPr="00AB1096">
              <w:rPr>
                <w:sz w:val="20"/>
                <w:szCs w:val="20"/>
              </w:rPr>
              <w:t xml:space="preserve"> особами, </w:t>
            </w:r>
            <w:proofErr w:type="spellStart"/>
            <w:r w:rsidRPr="00AB1096">
              <w:rPr>
                <w:sz w:val="20"/>
                <w:szCs w:val="20"/>
              </w:rPr>
              <w:t>які</w:t>
            </w:r>
            <w:proofErr w:type="spellEnd"/>
            <w:r w:rsidRPr="00AB1096">
              <w:rPr>
                <w:sz w:val="20"/>
                <w:szCs w:val="20"/>
              </w:rPr>
              <w:t xml:space="preserve"> є </w:t>
            </w:r>
            <w:proofErr w:type="spellStart"/>
            <w:r w:rsidRPr="00AB1096">
              <w:rPr>
                <w:sz w:val="20"/>
                <w:szCs w:val="20"/>
              </w:rPr>
              <w:t>власниками</w:t>
            </w:r>
            <w:proofErr w:type="spellEnd"/>
            <w:r w:rsidRPr="00AB1096">
              <w:rPr>
                <w:sz w:val="20"/>
                <w:szCs w:val="20"/>
              </w:rPr>
              <w:t xml:space="preserve"> </w:t>
            </w:r>
            <w:proofErr w:type="spellStart"/>
            <w:r w:rsidRPr="00AB1096">
              <w:rPr>
                <w:sz w:val="20"/>
                <w:szCs w:val="20"/>
              </w:rPr>
              <w:t>об`єктів</w:t>
            </w:r>
            <w:proofErr w:type="spellEnd"/>
            <w:r w:rsidRPr="00AB1096">
              <w:rPr>
                <w:sz w:val="20"/>
                <w:szCs w:val="20"/>
              </w:rPr>
              <w:t xml:space="preserve"> </w:t>
            </w:r>
            <w:proofErr w:type="spellStart"/>
            <w:r w:rsidRPr="00AB1096">
              <w:rPr>
                <w:sz w:val="20"/>
                <w:szCs w:val="20"/>
              </w:rPr>
              <w:t>житлової</w:t>
            </w:r>
            <w:proofErr w:type="spellEnd"/>
            <w:r w:rsidRPr="00AB1096">
              <w:rPr>
                <w:sz w:val="20"/>
                <w:szCs w:val="20"/>
              </w:rPr>
              <w:t xml:space="preserve"> </w:t>
            </w:r>
            <w:proofErr w:type="spellStart"/>
            <w:r w:rsidRPr="00AB1096">
              <w:rPr>
                <w:sz w:val="20"/>
                <w:szCs w:val="20"/>
              </w:rPr>
              <w:t>нерухомості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27282,38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27282,38</w:t>
            </w:r>
          </w:p>
        </w:tc>
      </w:tr>
      <w:tr w:rsidR="00AB1096" w:rsidRPr="00AB1096" w:rsidTr="00AB1096">
        <w:trPr>
          <w:trHeight w:val="178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нерухоме</w:t>
            </w:r>
            <w:proofErr w:type="spellEnd"/>
            <w:r w:rsidRPr="00AB1096">
              <w:rPr>
                <w:sz w:val="20"/>
                <w:szCs w:val="20"/>
              </w:rPr>
              <w:t xml:space="preserve"> </w:t>
            </w:r>
            <w:proofErr w:type="spellStart"/>
            <w:r w:rsidRPr="00AB1096">
              <w:rPr>
                <w:sz w:val="20"/>
                <w:szCs w:val="20"/>
              </w:rPr>
              <w:t>майно</w:t>
            </w:r>
            <w:proofErr w:type="spellEnd"/>
            <w:r w:rsidRPr="00AB1096">
              <w:rPr>
                <w:sz w:val="20"/>
                <w:szCs w:val="20"/>
              </w:rPr>
              <w:t xml:space="preserve">, </w:t>
            </w:r>
            <w:proofErr w:type="spellStart"/>
            <w:r w:rsidRPr="00AB1096">
              <w:rPr>
                <w:sz w:val="20"/>
                <w:szCs w:val="20"/>
              </w:rPr>
              <w:t>відмінне</w:t>
            </w:r>
            <w:proofErr w:type="spellEnd"/>
            <w:r w:rsidRPr="00AB1096">
              <w:rPr>
                <w:sz w:val="20"/>
                <w:szCs w:val="20"/>
              </w:rPr>
              <w:t xml:space="preserve">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земельної</w:t>
            </w:r>
            <w:proofErr w:type="spellEnd"/>
            <w:r w:rsidRPr="00AB1096">
              <w:rPr>
                <w:sz w:val="20"/>
                <w:szCs w:val="20"/>
              </w:rPr>
              <w:t xml:space="preserve"> </w:t>
            </w:r>
            <w:proofErr w:type="spellStart"/>
            <w:r w:rsidRPr="00AB1096">
              <w:rPr>
                <w:sz w:val="20"/>
                <w:szCs w:val="20"/>
              </w:rPr>
              <w:t>ділянки</w:t>
            </w:r>
            <w:proofErr w:type="spellEnd"/>
            <w:r w:rsidRPr="00AB1096">
              <w:rPr>
                <w:sz w:val="20"/>
                <w:szCs w:val="20"/>
              </w:rPr>
              <w:t xml:space="preserve">, </w:t>
            </w:r>
            <w:proofErr w:type="spellStart"/>
            <w:r w:rsidRPr="00AB1096">
              <w:rPr>
                <w:sz w:val="20"/>
                <w:szCs w:val="20"/>
              </w:rPr>
              <w:t>сплачений</w:t>
            </w:r>
            <w:proofErr w:type="spellEnd"/>
            <w:r w:rsidRPr="00AB1096">
              <w:rPr>
                <w:sz w:val="20"/>
                <w:szCs w:val="20"/>
              </w:rPr>
              <w:t xml:space="preserve"> </w:t>
            </w:r>
            <w:proofErr w:type="spellStart"/>
            <w:r w:rsidRPr="00AB1096">
              <w:rPr>
                <w:sz w:val="20"/>
                <w:szCs w:val="20"/>
              </w:rPr>
              <w:t>фізичними</w:t>
            </w:r>
            <w:proofErr w:type="spellEnd"/>
            <w:r w:rsidRPr="00AB1096">
              <w:rPr>
                <w:sz w:val="20"/>
                <w:szCs w:val="20"/>
              </w:rPr>
              <w:t xml:space="preserve"> особами, </w:t>
            </w:r>
            <w:proofErr w:type="spellStart"/>
            <w:r w:rsidRPr="00AB1096">
              <w:rPr>
                <w:sz w:val="20"/>
                <w:szCs w:val="20"/>
              </w:rPr>
              <w:t>які</w:t>
            </w:r>
            <w:proofErr w:type="spellEnd"/>
            <w:r w:rsidRPr="00AB1096">
              <w:rPr>
                <w:sz w:val="20"/>
                <w:szCs w:val="20"/>
              </w:rPr>
              <w:t xml:space="preserve"> є </w:t>
            </w:r>
            <w:proofErr w:type="spellStart"/>
            <w:r w:rsidRPr="00AB1096">
              <w:rPr>
                <w:sz w:val="20"/>
                <w:szCs w:val="20"/>
              </w:rPr>
              <w:t>власниками</w:t>
            </w:r>
            <w:proofErr w:type="spellEnd"/>
            <w:r w:rsidRPr="00AB1096">
              <w:rPr>
                <w:sz w:val="20"/>
                <w:szCs w:val="20"/>
              </w:rPr>
              <w:t xml:space="preserve"> </w:t>
            </w:r>
            <w:proofErr w:type="spellStart"/>
            <w:r w:rsidRPr="00AB1096">
              <w:rPr>
                <w:sz w:val="20"/>
                <w:szCs w:val="20"/>
              </w:rPr>
              <w:t>об`єктів</w:t>
            </w:r>
            <w:proofErr w:type="spellEnd"/>
            <w:r w:rsidRPr="00AB1096">
              <w:rPr>
                <w:sz w:val="20"/>
                <w:szCs w:val="20"/>
              </w:rPr>
              <w:t xml:space="preserve"> </w:t>
            </w:r>
            <w:proofErr w:type="spellStart"/>
            <w:r w:rsidRPr="00AB1096">
              <w:rPr>
                <w:sz w:val="20"/>
                <w:szCs w:val="20"/>
              </w:rPr>
              <w:t>нежитлової</w:t>
            </w:r>
            <w:proofErr w:type="spellEnd"/>
            <w:r w:rsidRPr="00AB1096">
              <w:rPr>
                <w:sz w:val="20"/>
                <w:szCs w:val="20"/>
              </w:rPr>
              <w:t xml:space="preserve"> </w:t>
            </w:r>
            <w:proofErr w:type="spellStart"/>
            <w:r w:rsidRPr="00AB1096">
              <w:rPr>
                <w:sz w:val="20"/>
                <w:szCs w:val="20"/>
              </w:rPr>
              <w:t>нерухомості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10200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-10200</w:t>
            </w:r>
          </w:p>
        </w:tc>
      </w:tr>
      <w:tr w:rsidR="00AB1096" w:rsidRPr="00AB1096" w:rsidTr="00AB1096">
        <w:trPr>
          <w:trHeight w:val="178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Податок</w:t>
            </w:r>
            <w:proofErr w:type="spellEnd"/>
            <w:r w:rsidRPr="00AB1096">
              <w:rPr>
                <w:sz w:val="20"/>
                <w:szCs w:val="20"/>
              </w:rPr>
              <w:t xml:space="preserve"> на </w:t>
            </w:r>
            <w:proofErr w:type="spellStart"/>
            <w:r w:rsidRPr="00AB1096">
              <w:rPr>
                <w:sz w:val="20"/>
                <w:szCs w:val="20"/>
              </w:rPr>
              <w:t>нерухоме</w:t>
            </w:r>
            <w:proofErr w:type="spellEnd"/>
            <w:r w:rsidRPr="00AB1096">
              <w:rPr>
                <w:sz w:val="20"/>
                <w:szCs w:val="20"/>
              </w:rPr>
              <w:t xml:space="preserve"> </w:t>
            </w:r>
            <w:proofErr w:type="spellStart"/>
            <w:r w:rsidRPr="00AB1096">
              <w:rPr>
                <w:sz w:val="20"/>
                <w:szCs w:val="20"/>
              </w:rPr>
              <w:t>майно</w:t>
            </w:r>
            <w:proofErr w:type="spellEnd"/>
            <w:r w:rsidRPr="00AB1096">
              <w:rPr>
                <w:sz w:val="20"/>
                <w:szCs w:val="20"/>
              </w:rPr>
              <w:t xml:space="preserve">, </w:t>
            </w:r>
            <w:proofErr w:type="spellStart"/>
            <w:r w:rsidRPr="00AB1096">
              <w:rPr>
                <w:sz w:val="20"/>
                <w:szCs w:val="20"/>
              </w:rPr>
              <w:t>відмінне</w:t>
            </w:r>
            <w:proofErr w:type="spellEnd"/>
            <w:r w:rsidRPr="00AB1096">
              <w:rPr>
                <w:sz w:val="20"/>
                <w:szCs w:val="20"/>
              </w:rPr>
              <w:t xml:space="preserve">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земельної</w:t>
            </w:r>
            <w:proofErr w:type="spellEnd"/>
            <w:r w:rsidRPr="00AB1096">
              <w:rPr>
                <w:sz w:val="20"/>
                <w:szCs w:val="20"/>
              </w:rPr>
              <w:t xml:space="preserve"> </w:t>
            </w:r>
            <w:proofErr w:type="spellStart"/>
            <w:r w:rsidRPr="00AB1096">
              <w:rPr>
                <w:sz w:val="20"/>
                <w:szCs w:val="20"/>
              </w:rPr>
              <w:t>ділянки</w:t>
            </w:r>
            <w:proofErr w:type="spellEnd"/>
            <w:r w:rsidRPr="00AB1096">
              <w:rPr>
                <w:sz w:val="20"/>
                <w:szCs w:val="20"/>
              </w:rPr>
              <w:t xml:space="preserve">, </w:t>
            </w:r>
            <w:proofErr w:type="spellStart"/>
            <w:r w:rsidRPr="00AB1096">
              <w:rPr>
                <w:sz w:val="20"/>
                <w:szCs w:val="20"/>
              </w:rPr>
              <w:t>сплачений</w:t>
            </w:r>
            <w:proofErr w:type="spellEnd"/>
            <w:r w:rsidRPr="00AB1096">
              <w:rPr>
                <w:sz w:val="20"/>
                <w:szCs w:val="20"/>
              </w:rPr>
              <w:t xml:space="preserve"> </w:t>
            </w:r>
            <w:proofErr w:type="spellStart"/>
            <w:r w:rsidRPr="00AB1096">
              <w:rPr>
                <w:sz w:val="20"/>
                <w:szCs w:val="20"/>
              </w:rPr>
              <w:t>юридичними</w:t>
            </w:r>
            <w:proofErr w:type="spellEnd"/>
            <w:r w:rsidRPr="00AB1096">
              <w:rPr>
                <w:sz w:val="20"/>
                <w:szCs w:val="20"/>
              </w:rPr>
              <w:t xml:space="preserve"> особами, </w:t>
            </w:r>
            <w:proofErr w:type="spellStart"/>
            <w:r w:rsidRPr="00AB1096">
              <w:rPr>
                <w:sz w:val="20"/>
                <w:szCs w:val="20"/>
              </w:rPr>
              <w:t>які</w:t>
            </w:r>
            <w:proofErr w:type="spellEnd"/>
            <w:r w:rsidRPr="00AB1096">
              <w:rPr>
                <w:sz w:val="20"/>
                <w:szCs w:val="20"/>
              </w:rPr>
              <w:t xml:space="preserve"> є </w:t>
            </w:r>
            <w:proofErr w:type="spellStart"/>
            <w:r w:rsidRPr="00AB1096">
              <w:rPr>
                <w:sz w:val="20"/>
                <w:szCs w:val="20"/>
              </w:rPr>
              <w:t>власниками</w:t>
            </w:r>
            <w:proofErr w:type="spellEnd"/>
            <w:r w:rsidRPr="00AB1096">
              <w:rPr>
                <w:sz w:val="20"/>
                <w:szCs w:val="20"/>
              </w:rPr>
              <w:t xml:space="preserve"> </w:t>
            </w:r>
            <w:proofErr w:type="spellStart"/>
            <w:r w:rsidRPr="00AB1096">
              <w:rPr>
                <w:sz w:val="20"/>
                <w:szCs w:val="20"/>
              </w:rPr>
              <w:t>об`єктів</w:t>
            </w:r>
            <w:proofErr w:type="spellEnd"/>
            <w:r w:rsidRPr="00AB1096">
              <w:rPr>
                <w:sz w:val="20"/>
                <w:szCs w:val="20"/>
              </w:rPr>
              <w:t xml:space="preserve"> </w:t>
            </w:r>
            <w:proofErr w:type="spellStart"/>
            <w:r w:rsidRPr="00AB1096">
              <w:rPr>
                <w:sz w:val="20"/>
                <w:szCs w:val="20"/>
              </w:rPr>
              <w:t>нежитлової</w:t>
            </w:r>
            <w:proofErr w:type="spellEnd"/>
            <w:r w:rsidRPr="00AB1096">
              <w:rPr>
                <w:sz w:val="20"/>
                <w:szCs w:val="20"/>
              </w:rPr>
              <w:t xml:space="preserve"> </w:t>
            </w:r>
            <w:proofErr w:type="spellStart"/>
            <w:r w:rsidRPr="00AB1096">
              <w:rPr>
                <w:sz w:val="20"/>
                <w:szCs w:val="20"/>
              </w:rPr>
              <w:t>нерухомості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1377700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1377700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275541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479879,24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174,2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204338,24</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Земельний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юридичних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1457400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1457400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291480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521483,23</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178,9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230003,23</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Орендна</w:t>
            </w:r>
            <w:proofErr w:type="spellEnd"/>
            <w:r w:rsidRPr="00AB1096">
              <w:rPr>
                <w:sz w:val="20"/>
                <w:szCs w:val="20"/>
              </w:rPr>
              <w:t xml:space="preserve"> плата з </w:t>
            </w:r>
            <w:proofErr w:type="spellStart"/>
            <w:r w:rsidRPr="00AB1096">
              <w:rPr>
                <w:sz w:val="20"/>
                <w:szCs w:val="20"/>
              </w:rPr>
              <w:t>юридичних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10850800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10850800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2170161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2436509,77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112,3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266348,77</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Земельний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934200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934200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186840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105893,08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56,7</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-80946,92</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Орендна</w:t>
            </w:r>
            <w:proofErr w:type="spellEnd"/>
            <w:r w:rsidRPr="00AB1096">
              <w:rPr>
                <w:sz w:val="20"/>
                <w:szCs w:val="20"/>
              </w:rPr>
              <w:t xml:space="preserve"> плата з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1407700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1407700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281541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184107,8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65,4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-97433,2</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Транспортний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35431,91</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354,4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25432,91</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Туристичний</w:t>
            </w:r>
            <w:proofErr w:type="spellEnd"/>
            <w:r w:rsidRPr="00AB1096">
              <w:rPr>
                <w:sz w:val="20"/>
                <w:szCs w:val="20"/>
              </w:rPr>
              <w:t xml:space="preserve"> </w:t>
            </w:r>
            <w:proofErr w:type="spellStart"/>
            <w:r w:rsidRPr="00AB1096">
              <w:rPr>
                <w:sz w:val="20"/>
                <w:szCs w:val="20"/>
              </w:rPr>
              <w:t>збір</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2160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15000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694,4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12840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Туристичний</w:t>
            </w:r>
            <w:proofErr w:type="spellEnd"/>
            <w:r w:rsidRPr="00AB1096">
              <w:rPr>
                <w:sz w:val="20"/>
                <w:szCs w:val="20"/>
              </w:rPr>
              <w:t xml:space="preserve"> </w:t>
            </w:r>
            <w:proofErr w:type="spellStart"/>
            <w:r w:rsidRPr="00AB1096">
              <w:rPr>
                <w:sz w:val="20"/>
                <w:szCs w:val="20"/>
              </w:rPr>
              <w:t>збір</w:t>
            </w:r>
            <w:proofErr w:type="spellEnd"/>
            <w:r w:rsidRPr="00AB1096">
              <w:rPr>
                <w:sz w:val="20"/>
                <w:szCs w:val="20"/>
              </w:rPr>
              <w:t xml:space="preserve">, </w:t>
            </w:r>
            <w:proofErr w:type="spellStart"/>
            <w:r w:rsidRPr="00AB1096">
              <w:rPr>
                <w:sz w:val="20"/>
                <w:szCs w:val="20"/>
              </w:rPr>
              <w:t>сплачений</w:t>
            </w:r>
            <w:proofErr w:type="spellEnd"/>
            <w:r w:rsidRPr="00AB1096">
              <w:rPr>
                <w:sz w:val="20"/>
                <w:szCs w:val="20"/>
              </w:rPr>
              <w:t xml:space="preserve"> </w:t>
            </w:r>
            <w:proofErr w:type="spellStart"/>
            <w:r w:rsidRPr="00AB1096">
              <w:rPr>
                <w:sz w:val="20"/>
                <w:szCs w:val="20"/>
              </w:rPr>
              <w:t>фізичними</w:t>
            </w:r>
            <w:proofErr w:type="spellEnd"/>
            <w:r w:rsidRPr="00AB1096">
              <w:rPr>
                <w:sz w:val="20"/>
                <w:szCs w:val="20"/>
              </w:rPr>
              <w:t xml:space="preserve"> особами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2160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15000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694,4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12840</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Єдиний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20139200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20139200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4027842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6322107,62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157,0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2294265,62</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Єдиний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юридичних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1149100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1149100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229821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315622,14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137,3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85801,14</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Єдиний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11882100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11882100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2376420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4414903,88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185,8</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2038483,88</w:t>
            </w:r>
          </w:p>
        </w:tc>
      </w:tr>
      <w:tr w:rsidR="00AB1096" w:rsidRPr="00AB1096" w:rsidTr="00AB1096">
        <w:trPr>
          <w:trHeight w:val="229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Єдиний</w:t>
            </w:r>
            <w:proofErr w:type="spellEnd"/>
            <w:r w:rsidRPr="00AB1096">
              <w:rPr>
                <w:sz w:val="20"/>
                <w:szCs w:val="20"/>
              </w:rPr>
              <w:t xml:space="preserve"> </w:t>
            </w:r>
            <w:proofErr w:type="spellStart"/>
            <w:r w:rsidRPr="00AB1096">
              <w:rPr>
                <w:sz w:val="20"/>
                <w:szCs w:val="20"/>
              </w:rPr>
              <w:t>податок</w:t>
            </w:r>
            <w:proofErr w:type="spellEnd"/>
            <w:r w:rsidRPr="00AB1096">
              <w:rPr>
                <w:sz w:val="20"/>
                <w:szCs w:val="20"/>
              </w:rPr>
              <w:t xml:space="preserve"> з </w:t>
            </w:r>
            <w:proofErr w:type="spellStart"/>
            <w:r w:rsidRPr="00AB1096">
              <w:rPr>
                <w:sz w:val="20"/>
                <w:szCs w:val="20"/>
              </w:rPr>
              <w:t>сільськогосподарських</w:t>
            </w:r>
            <w:proofErr w:type="spellEnd"/>
            <w:r w:rsidRPr="00AB1096">
              <w:rPr>
                <w:sz w:val="20"/>
                <w:szCs w:val="20"/>
              </w:rPr>
              <w:t xml:space="preserve"> </w:t>
            </w:r>
            <w:proofErr w:type="spellStart"/>
            <w:r w:rsidRPr="00AB1096">
              <w:rPr>
                <w:sz w:val="20"/>
                <w:szCs w:val="20"/>
              </w:rPr>
              <w:t>товаровиробників</w:t>
            </w:r>
            <w:proofErr w:type="spellEnd"/>
            <w:r w:rsidRPr="00AB1096">
              <w:rPr>
                <w:sz w:val="20"/>
                <w:szCs w:val="20"/>
              </w:rPr>
              <w:t xml:space="preserve">, у </w:t>
            </w:r>
            <w:proofErr w:type="spellStart"/>
            <w:r w:rsidRPr="00AB1096">
              <w:rPr>
                <w:sz w:val="20"/>
                <w:szCs w:val="20"/>
              </w:rPr>
              <w:t>яких</w:t>
            </w:r>
            <w:proofErr w:type="spellEnd"/>
            <w:r w:rsidRPr="00AB1096">
              <w:rPr>
                <w:sz w:val="20"/>
                <w:szCs w:val="20"/>
              </w:rPr>
              <w:t xml:space="preserve"> </w:t>
            </w:r>
            <w:proofErr w:type="spellStart"/>
            <w:r w:rsidRPr="00AB1096">
              <w:rPr>
                <w:sz w:val="20"/>
                <w:szCs w:val="20"/>
              </w:rPr>
              <w:t>частка</w:t>
            </w:r>
            <w:proofErr w:type="spellEnd"/>
            <w:r w:rsidRPr="00AB1096">
              <w:rPr>
                <w:sz w:val="20"/>
                <w:szCs w:val="20"/>
              </w:rPr>
              <w:t xml:space="preserve"> </w:t>
            </w:r>
            <w:proofErr w:type="spellStart"/>
            <w:r w:rsidRPr="00AB1096">
              <w:rPr>
                <w:sz w:val="20"/>
                <w:szCs w:val="20"/>
              </w:rPr>
              <w:t>сільськогосподарського</w:t>
            </w:r>
            <w:proofErr w:type="spellEnd"/>
            <w:r w:rsidRPr="00AB1096">
              <w:rPr>
                <w:sz w:val="20"/>
                <w:szCs w:val="20"/>
              </w:rPr>
              <w:t xml:space="preserve"> </w:t>
            </w:r>
            <w:proofErr w:type="spellStart"/>
            <w:r w:rsidRPr="00AB1096">
              <w:rPr>
                <w:sz w:val="20"/>
                <w:szCs w:val="20"/>
              </w:rPr>
              <w:t>товаровиробництва</w:t>
            </w:r>
            <w:proofErr w:type="spellEnd"/>
            <w:r w:rsidRPr="00AB1096">
              <w:rPr>
                <w:sz w:val="20"/>
                <w:szCs w:val="20"/>
              </w:rPr>
              <w:t xml:space="preserve"> за </w:t>
            </w:r>
            <w:proofErr w:type="spellStart"/>
            <w:r w:rsidRPr="00AB1096">
              <w:rPr>
                <w:sz w:val="20"/>
                <w:szCs w:val="20"/>
              </w:rPr>
              <w:t>попередній</w:t>
            </w:r>
            <w:proofErr w:type="spellEnd"/>
            <w:r w:rsidRPr="00AB1096">
              <w:rPr>
                <w:sz w:val="20"/>
                <w:szCs w:val="20"/>
              </w:rPr>
              <w:t xml:space="preserve"> </w:t>
            </w:r>
            <w:proofErr w:type="spellStart"/>
            <w:r w:rsidRPr="00AB1096">
              <w:rPr>
                <w:sz w:val="20"/>
                <w:szCs w:val="20"/>
              </w:rPr>
              <w:t>податковий</w:t>
            </w:r>
            <w:proofErr w:type="spellEnd"/>
            <w:r w:rsidRPr="00AB1096">
              <w:rPr>
                <w:sz w:val="20"/>
                <w:szCs w:val="20"/>
              </w:rPr>
              <w:t xml:space="preserve"> (</w:t>
            </w:r>
            <w:proofErr w:type="spellStart"/>
            <w:r w:rsidRPr="00AB1096">
              <w:rPr>
                <w:sz w:val="20"/>
                <w:szCs w:val="20"/>
              </w:rPr>
              <w:t>звітний</w:t>
            </w:r>
            <w:proofErr w:type="spellEnd"/>
            <w:r w:rsidRPr="00AB1096">
              <w:rPr>
                <w:sz w:val="20"/>
                <w:szCs w:val="20"/>
              </w:rPr>
              <w:t xml:space="preserve">) </w:t>
            </w:r>
            <w:proofErr w:type="spellStart"/>
            <w:r w:rsidRPr="00AB1096">
              <w:rPr>
                <w:sz w:val="20"/>
                <w:szCs w:val="20"/>
              </w:rPr>
              <w:t>рік</w:t>
            </w:r>
            <w:proofErr w:type="spellEnd"/>
            <w:r w:rsidRPr="00AB1096">
              <w:rPr>
                <w:sz w:val="20"/>
                <w:szCs w:val="20"/>
              </w:rPr>
              <w:t xml:space="preserve"> </w:t>
            </w:r>
            <w:proofErr w:type="spellStart"/>
            <w:r w:rsidRPr="00AB1096">
              <w:rPr>
                <w:sz w:val="20"/>
                <w:szCs w:val="20"/>
              </w:rPr>
              <w:t>дорівнює</w:t>
            </w:r>
            <w:proofErr w:type="spellEnd"/>
            <w:r w:rsidRPr="00AB1096">
              <w:rPr>
                <w:sz w:val="20"/>
                <w:szCs w:val="20"/>
              </w:rPr>
              <w:t xml:space="preserve"> </w:t>
            </w:r>
            <w:proofErr w:type="spellStart"/>
            <w:r w:rsidRPr="00AB1096">
              <w:rPr>
                <w:sz w:val="20"/>
                <w:szCs w:val="20"/>
              </w:rPr>
              <w:t>або</w:t>
            </w:r>
            <w:proofErr w:type="spellEnd"/>
            <w:r w:rsidRPr="00AB1096">
              <w:rPr>
                <w:sz w:val="20"/>
                <w:szCs w:val="20"/>
              </w:rPr>
              <w:t xml:space="preserve"> </w:t>
            </w:r>
            <w:proofErr w:type="spellStart"/>
            <w:r w:rsidRPr="00AB1096">
              <w:rPr>
                <w:sz w:val="20"/>
                <w:szCs w:val="20"/>
              </w:rPr>
              <w:t>перевищує</w:t>
            </w:r>
            <w:proofErr w:type="spellEnd"/>
            <w:r w:rsidRPr="00AB1096">
              <w:rPr>
                <w:sz w:val="20"/>
                <w:szCs w:val="20"/>
              </w:rPr>
              <w:t xml:space="preserve"> 75 </w:t>
            </w:r>
            <w:proofErr w:type="spellStart"/>
            <w:r w:rsidRPr="00AB1096">
              <w:rPr>
                <w:sz w:val="20"/>
                <w:szCs w:val="20"/>
              </w:rPr>
              <w:t>відсотків</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7108000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7108000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1421601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1591581,6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169980,6</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Неподаткові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2417300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2417300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483459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411034,56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85,0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-72424,44</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xml:space="preserve">Доходи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власності</w:t>
            </w:r>
            <w:proofErr w:type="spellEnd"/>
            <w:r w:rsidRPr="00AB1096">
              <w:rPr>
                <w:sz w:val="20"/>
                <w:szCs w:val="20"/>
              </w:rPr>
              <w:t xml:space="preserve"> та </w:t>
            </w:r>
            <w:proofErr w:type="spellStart"/>
            <w:r w:rsidRPr="00AB1096">
              <w:rPr>
                <w:sz w:val="20"/>
                <w:szCs w:val="20"/>
              </w:rPr>
              <w:t>підприємницької</w:t>
            </w:r>
            <w:proofErr w:type="spellEnd"/>
            <w:r w:rsidRPr="00AB1096">
              <w:rPr>
                <w:sz w:val="20"/>
                <w:szCs w:val="20"/>
              </w:rPr>
              <w:t xml:space="preserve"> </w:t>
            </w:r>
            <w:proofErr w:type="spellStart"/>
            <w:r w:rsidRPr="00AB1096">
              <w:rPr>
                <w:sz w:val="20"/>
                <w:szCs w:val="20"/>
              </w:rPr>
              <w:t>діяльності</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5139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17007,02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330,9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11868,02</w:t>
            </w:r>
          </w:p>
        </w:tc>
      </w:tr>
      <w:tr w:rsidR="00AB1096" w:rsidRPr="00AB1096" w:rsidTr="00AB1096">
        <w:trPr>
          <w:trHeight w:val="280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Частина</w:t>
            </w:r>
            <w:proofErr w:type="spellEnd"/>
            <w:r w:rsidRPr="00AB1096">
              <w:rPr>
                <w:sz w:val="20"/>
                <w:szCs w:val="20"/>
              </w:rPr>
              <w:t xml:space="preserve"> чистого </w:t>
            </w:r>
            <w:proofErr w:type="spellStart"/>
            <w:r w:rsidRPr="00AB1096">
              <w:rPr>
                <w:sz w:val="20"/>
                <w:szCs w:val="20"/>
              </w:rPr>
              <w:t>прибутку</w:t>
            </w:r>
            <w:proofErr w:type="spellEnd"/>
            <w:r w:rsidRPr="00AB1096">
              <w:rPr>
                <w:sz w:val="20"/>
                <w:szCs w:val="20"/>
              </w:rPr>
              <w:t xml:space="preserve"> (доходу) </w:t>
            </w:r>
            <w:proofErr w:type="spellStart"/>
            <w:r w:rsidRPr="00AB1096">
              <w:rPr>
                <w:sz w:val="20"/>
                <w:szCs w:val="20"/>
              </w:rPr>
              <w:t>державних</w:t>
            </w:r>
            <w:proofErr w:type="spellEnd"/>
            <w:r w:rsidRPr="00AB1096">
              <w:rPr>
                <w:sz w:val="20"/>
                <w:szCs w:val="20"/>
              </w:rPr>
              <w:t xml:space="preserve"> </w:t>
            </w:r>
            <w:proofErr w:type="spellStart"/>
            <w:r w:rsidRPr="00AB1096">
              <w:rPr>
                <w:sz w:val="20"/>
                <w:szCs w:val="20"/>
              </w:rPr>
              <w:t>або</w:t>
            </w:r>
            <w:proofErr w:type="spellEnd"/>
            <w:r w:rsidRPr="00AB1096">
              <w:rPr>
                <w:sz w:val="20"/>
                <w:szCs w:val="20"/>
              </w:rPr>
              <w:t xml:space="preserve"> </w:t>
            </w:r>
            <w:proofErr w:type="spellStart"/>
            <w:r w:rsidRPr="00AB1096">
              <w:rPr>
                <w:sz w:val="20"/>
                <w:szCs w:val="20"/>
              </w:rPr>
              <w:t>комунальних</w:t>
            </w:r>
            <w:proofErr w:type="spellEnd"/>
            <w:r w:rsidRPr="00AB1096">
              <w:rPr>
                <w:sz w:val="20"/>
                <w:szCs w:val="20"/>
              </w:rPr>
              <w:t xml:space="preserve"> </w:t>
            </w:r>
            <w:proofErr w:type="spellStart"/>
            <w:r w:rsidRPr="00AB1096">
              <w:rPr>
                <w:sz w:val="20"/>
                <w:szCs w:val="20"/>
              </w:rPr>
              <w:t>унітарних</w:t>
            </w:r>
            <w:proofErr w:type="spellEnd"/>
            <w:r w:rsidRPr="00AB1096">
              <w:rPr>
                <w:sz w:val="20"/>
                <w:szCs w:val="20"/>
              </w:rPr>
              <w:t xml:space="preserve"> </w:t>
            </w:r>
            <w:proofErr w:type="spellStart"/>
            <w:r w:rsidRPr="00AB1096">
              <w:rPr>
                <w:sz w:val="20"/>
                <w:szCs w:val="20"/>
              </w:rPr>
              <w:t>підприємств</w:t>
            </w:r>
            <w:proofErr w:type="spellEnd"/>
            <w:r w:rsidRPr="00AB1096">
              <w:rPr>
                <w:sz w:val="20"/>
                <w:szCs w:val="20"/>
              </w:rPr>
              <w:t xml:space="preserve"> та </w:t>
            </w:r>
            <w:proofErr w:type="spellStart"/>
            <w:r w:rsidRPr="00AB1096">
              <w:rPr>
                <w:sz w:val="20"/>
                <w:szCs w:val="20"/>
              </w:rPr>
              <w:t>їх</w:t>
            </w:r>
            <w:proofErr w:type="spellEnd"/>
            <w:r w:rsidRPr="00AB1096">
              <w:rPr>
                <w:sz w:val="20"/>
                <w:szCs w:val="20"/>
              </w:rPr>
              <w:t xml:space="preserve"> </w:t>
            </w:r>
            <w:proofErr w:type="spellStart"/>
            <w:r w:rsidRPr="00AB1096">
              <w:rPr>
                <w:sz w:val="20"/>
                <w:szCs w:val="20"/>
              </w:rPr>
              <w:t>об`єднань</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вилучається</w:t>
            </w:r>
            <w:proofErr w:type="spellEnd"/>
            <w:r w:rsidRPr="00AB1096">
              <w:rPr>
                <w:sz w:val="20"/>
                <w:szCs w:val="20"/>
              </w:rPr>
              <w:t xml:space="preserve"> до </w:t>
            </w:r>
            <w:proofErr w:type="spellStart"/>
            <w:r w:rsidRPr="00AB1096">
              <w:rPr>
                <w:sz w:val="20"/>
                <w:szCs w:val="20"/>
              </w:rPr>
              <w:t>відповідного</w:t>
            </w:r>
            <w:proofErr w:type="spellEnd"/>
            <w:r w:rsidRPr="00AB1096">
              <w:rPr>
                <w:sz w:val="20"/>
                <w:szCs w:val="20"/>
              </w:rPr>
              <w:t xml:space="preserve"> бюджету, та </w:t>
            </w:r>
            <w:proofErr w:type="spellStart"/>
            <w:r w:rsidRPr="00AB1096">
              <w:rPr>
                <w:sz w:val="20"/>
                <w:szCs w:val="20"/>
              </w:rPr>
              <w:t>дивіденди</w:t>
            </w:r>
            <w:proofErr w:type="spellEnd"/>
            <w:r w:rsidRPr="00AB1096">
              <w:rPr>
                <w:sz w:val="20"/>
                <w:szCs w:val="20"/>
              </w:rPr>
              <w:t xml:space="preserve"> (</w:t>
            </w:r>
            <w:proofErr w:type="spellStart"/>
            <w:r w:rsidRPr="00AB1096">
              <w:rPr>
                <w:sz w:val="20"/>
                <w:szCs w:val="20"/>
              </w:rPr>
              <w:t>дохід</w:t>
            </w:r>
            <w:proofErr w:type="spellEnd"/>
            <w:r w:rsidRPr="00AB1096">
              <w:rPr>
                <w:sz w:val="20"/>
                <w:szCs w:val="20"/>
              </w:rPr>
              <w:t xml:space="preserve">), </w:t>
            </w:r>
            <w:proofErr w:type="spellStart"/>
            <w:r w:rsidRPr="00AB1096">
              <w:rPr>
                <w:sz w:val="20"/>
                <w:szCs w:val="20"/>
              </w:rPr>
              <w:t>нараховані</w:t>
            </w:r>
            <w:proofErr w:type="spellEnd"/>
            <w:r w:rsidRPr="00AB1096">
              <w:rPr>
                <w:sz w:val="20"/>
                <w:szCs w:val="20"/>
              </w:rPr>
              <w:t xml:space="preserve"> на </w:t>
            </w:r>
            <w:proofErr w:type="spellStart"/>
            <w:r w:rsidRPr="00AB1096">
              <w:rPr>
                <w:sz w:val="20"/>
                <w:szCs w:val="20"/>
              </w:rPr>
              <w:t>акції</w:t>
            </w:r>
            <w:proofErr w:type="spellEnd"/>
            <w:r w:rsidRPr="00AB1096">
              <w:rPr>
                <w:sz w:val="20"/>
                <w:szCs w:val="20"/>
              </w:rPr>
              <w:t xml:space="preserve"> (</w:t>
            </w:r>
            <w:proofErr w:type="spellStart"/>
            <w:r w:rsidRPr="00AB1096">
              <w:rPr>
                <w:sz w:val="20"/>
                <w:szCs w:val="20"/>
              </w:rPr>
              <w:t>частки</w:t>
            </w:r>
            <w:proofErr w:type="spellEnd"/>
            <w:r w:rsidRPr="00AB1096">
              <w:rPr>
                <w:sz w:val="20"/>
                <w:szCs w:val="20"/>
              </w:rPr>
              <w:t xml:space="preserve">) </w:t>
            </w:r>
            <w:proofErr w:type="spellStart"/>
            <w:r w:rsidRPr="00AB1096">
              <w:rPr>
                <w:sz w:val="20"/>
                <w:szCs w:val="20"/>
              </w:rPr>
              <w:t>господарських</w:t>
            </w:r>
            <w:proofErr w:type="spellEnd"/>
            <w:r w:rsidRPr="00AB1096">
              <w:rPr>
                <w:sz w:val="20"/>
                <w:szCs w:val="20"/>
              </w:rPr>
              <w:t xml:space="preserve"> </w:t>
            </w:r>
            <w:proofErr w:type="spellStart"/>
            <w:r w:rsidRPr="00AB1096">
              <w:rPr>
                <w:sz w:val="20"/>
                <w:szCs w:val="20"/>
              </w:rPr>
              <w:t>товариств</w:t>
            </w:r>
            <w:proofErr w:type="spellEnd"/>
            <w:r w:rsidRPr="00AB1096">
              <w:rPr>
                <w:sz w:val="20"/>
                <w:szCs w:val="20"/>
              </w:rPr>
              <w:t xml:space="preserve">, у </w:t>
            </w:r>
            <w:proofErr w:type="spellStart"/>
            <w:r w:rsidRPr="00AB1096">
              <w:rPr>
                <w:sz w:val="20"/>
                <w:szCs w:val="20"/>
              </w:rPr>
              <w:t>статутних</w:t>
            </w:r>
            <w:proofErr w:type="spellEnd"/>
            <w:r w:rsidRPr="00AB1096">
              <w:rPr>
                <w:sz w:val="20"/>
                <w:szCs w:val="20"/>
              </w:rPr>
              <w:t xml:space="preserve"> </w:t>
            </w:r>
            <w:proofErr w:type="spellStart"/>
            <w:r w:rsidRPr="00AB1096">
              <w:rPr>
                <w:sz w:val="20"/>
                <w:szCs w:val="20"/>
              </w:rPr>
              <w:t>капіталах</w:t>
            </w:r>
            <w:proofErr w:type="spellEnd"/>
            <w:r w:rsidRPr="00AB1096">
              <w:rPr>
                <w:sz w:val="20"/>
                <w:szCs w:val="20"/>
              </w:rPr>
              <w:t xml:space="preserve"> </w:t>
            </w:r>
            <w:proofErr w:type="spellStart"/>
            <w:r w:rsidRPr="00AB1096">
              <w:rPr>
                <w:sz w:val="20"/>
                <w:szCs w:val="20"/>
              </w:rPr>
              <w:t>яких</w:t>
            </w:r>
            <w:proofErr w:type="spellEnd"/>
            <w:r w:rsidRPr="00AB1096">
              <w:rPr>
                <w:sz w:val="20"/>
                <w:szCs w:val="20"/>
              </w:rPr>
              <w:t xml:space="preserve"> є </w:t>
            </w:r>
            <w:proofErr w:type="spellStart"/>
            <w:r w:rsidRPr="00AB1096">
              <w:rPr>
                <w:sz w:val="20"/>
                <w:szCs w:val="20"/>
              </w:rPr>
              <w:t>державна</w:t>
            </w:r>
            <w:proofErr w:type="spellEnd"/>
            <w:r w:rsidRPr="00AB1096">
              <w:rPr>
                <w:sz w:val="20"/>
                <w:szCs w:val="20"/>
              </w:rPr>
              <w:t xml:space="preserve"> </w:t>
            </w:r>
            <w:proofErr w:type="spellStart"/>
            <w:r w:rsidRPr="00AB1096">
              <w:rPr>
                <w:sz w:val="20"/>
                <w:szCs w:val="20"/>
              </w:rPr>
              <w:t>аб</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3697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92,4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-302</w:t>
            </w:r>
          </w:p>
        </w:tc>
      </w:tr>
      <w:tr w:rsidR="00AB1096" w:rsidRPr="00AB1096" w:rsidTr="00AB1096">
        <w:trPr>
          <w:trHeight w:val="153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Частина</w:t>
            </w:r>
            <w:proofErr w:type="spellEnd"/>
            <w:r w:rsidRPr="00AB1096">
              <w:rPr>
                <w:sz w:val="20"/>
                <w:szCs w:val="20"/>
              </w:rPr>
              <w:t xml:space="preserve"> чистого </w:t>
            </w:r>
            <w:proofErr w:type="spellStart"/>
            <w:r w:rsidRPr="00AB1096">
              <w:rPr>
                <w:sz w:val="20"/>
                <w:szCs w:val="20"/>
              </w:rPr>
              <w:t>прибутку</w:t>
            </w:r>
            <w:proofErr w:type="spellEnd"/>
            <w:r w:rsidRPr="00AB1096">
              <w:rPr>
                <w:sz w:val="20"/>
                <w:szCs w:val="20"/>
              </w:rPr>
              <w:t xml:space="preserve"> (доходу) </w:t>
            </w:r>
            <w:proofErr w:type="spellStart"/>
            <w:r w:rsidRPr="00AB1096">
              <w:rPr>
                <w:sz w:val="20"/>
                <w:szCs w:val="20"/>
              </w:rPr>
              <w:t>комунальних</w:t>
            </w:r>
            <w:proofErr w:type="spellEnd"/>
            <w:r w:rsidRPr="00AB1096">
              <w:rPr>
                <w:sz w:val="20"/>
                <w:szCs w:val="20"/>
              </w:rPr>
              <w:t xml:space="preserve"> </w:t>
            </w:r>
            <w:proofErr w:type="spellStart"/>
            <w:r w:rsidRPr="00AB1096">
              <w:rPr>
                <w:sz w:val="20"/>
                <w:szCs w:val="20"/>
              </w:rPr>
              <w:t>унітарних</w:t>
            </w:r>
            <w:proofErr w:type="spellEnd"/>
            <w:r w:rsidRPr="00AB1096">
              <w:rPr>
                <w:sz w:val="20"/>
                <w:szCs w:val="20"/>
              </w:rPr>
              <w:t xml:space="preserve"> </w:t>
            </w:r>
            <w:proofErr w:type="spellStart"/>
            <w:r w:rsidRPr="00AB1096">
              <w:rPr>
                <w:sz w:val="20"/>
                <w:szCs w:val="20"/>
              </w:rPr>
              <w:t>підприємств</w:t>
            </w:r>
            <w:proofErr w:type="spellEnd"/>
            <w:r w:rsidRPr="00AB1096">
              <w:rPr>
                <w:sz w:val="20"/>
                <w:szCs w:val="20"/>
              </w:rPr>
              <w:t xml:space="preserve"> та </w:t>
            </w:r>
            <w:proofErr w:type="spellStart"/>
            <w:r w:rsidRPr="00AB1096">
              <w:rPr>
                <w:sz w:val="20"/>
                <w:szCs w:val="20"/>
              </w:rPr>
              <w:t>їх</w:t>
            </w:r>
            <w:proofErr w:type="spellEnd"/>
            <w:r w:rsidRPr="00AB1096">
              <w:rPr>
                <w:sz w:val="20"/>
                <w:szCs w:val="20"/>
              </w:rPr>
              <w:t xml:space="preserve"> </w:t>
            </w:r>
            <w:proofErr w:type="spellStart"/>
            <w:r w:rsidRPr="00AB1096">
              <w:rPr>
                <w:sz w:val="20"/>
                <w:szCs w:val="20"/>
              </w:rPr>
              <w:t>об`єднань</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вилучається</w:t>
            </w:r>
            <w:proofErr w:type="spellEnd"/>
            <w:r w:rsidRPr="00AB1096">
              <w:rPr>
                <w:sz w:val="20"/>
                <w:szCs w:val="20"/>
              </w:rPr>
              <w:t xml:space="preserve"> до </w:t>
            </w:r>
            <w:proofErr w:type="spellStart"/>
            <w:r w:rsidRPr="00AB1096">
              <w:rPr>
                <w:sz w:val="20"/>
                <w:szCs w:val="20"/>
              </w:rPr>
              <w:t>відповідного</w:t>
            </w:r>
            <w:proofErr w:type="spellEnd"/>
            <w:r w:rsidRPr="00AB1096">
              <w:rPr>
                <w:sz w:val="20"/>
                <w:szCs w:val="20"/>
              </w:rPr>
              <w:t xml:space="preserve"> </w:t>
            </w:r>
            <w:proofErr w:type="spellStart"/>
            <w:r w:rsidRPr="00AB1096">
              <w:rPr>
                <w:sz w:val="20"/>
                <w:szCs w:val="20"/>
              </w:rPr>
              <w:t>місцевого</w:t>
            </w:r>
            <w:proofErr w:type="spellEnd"/>
            <w:r w:rsidRPr="00AB1096">
              <w:rPr>
                <w:sz w:val="20"/>
                <w:szCs w:val="20"/>
              </w:rPr>
              <w:t xml:space="preserve"> бюджету</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3697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92,4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-302</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1140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13310,02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1167,5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12170,02</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Адміністративні</w:t>
            </w:r>
            <w:proofErr w:type="spellEnd"/>
            <w:r w:rsidRPr="00AB1096">
              <w:rPr>
                <w:sz w:val="20"/>
                <w:szCs w:val="20"/>
              </w:rPr>
              <w:t xml:space="preserve"> </w:t>
            </w:r>
            <w:proofErr w:type="spellStart"/>
            <w:r w:rsidRPr="00AB1096">
              <w:rPr>
                <w:sz w:val="20"/>
                <w:szCs w:val="20"/>
              </w:rPr>
              <w:t>штрафи</w:t>
            </w:r>
            <w:proofErr w:type="spellEnd"/>
            <w:r w:rsidRPr="00AB1096">
              <w:rPr>
                <w:sz w:val="20"/>
                <w:szCs w:val="20"/>
              </w:rPr>
              <w:t xml:space="preserve"> та </w:t>
            </w: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санкції</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5700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5700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1140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3246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284,7</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2106</w:t>
            </w:r>
          </w:p>
        </w:tc>
      </w:tr>
      <w:tr w:rsidR="00AB1096" w:rsidRPr="00AB1096" w:rsidTr="00AB1096">
        <w:trPr>
          <w:trHeight w:val="153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Адміністративні</w:t>
            </w:r>
            <w:proofErr w:type="spellEnd"/>
            <w:r w:rsidRPr="00AB1096">
              <w:rPr>
                <w:sz w:val="20"/>
                <w:szCs w:val="20"/>
              </w:rPr>
              <w:t xml:space="preserve"> </w:t>
            </w:r>
            <w:proofErr w:type="spellStart"/>
            <w:r w:rsidRPr="00AB1096">
              <w:rPr>
                <w:sz w:val="20"/>
                <w:szCs w:val="20"/>
              </w:rPr>
              <w:t>штрафи</w:t>
            </w:r>
            <w:proofErr w:type="spellEnd"/>
            <w:r w:rsidRPr="00AB1096">
              <w:rPr>
                <w:sz w:val="20"/>
                <w:szCs w:val="20"/>
              </w:rPr>
              <w:t xml:space="preserve"> та </w:t>
            </w:r>
            <w:proofErr w:type="spellStart"/>
            <w:r w:rsidRPr="00AB1096">
              <w:rPr>
                <w:sz w:val="20"/>
                <w:szCs w:val="20"/>
              </w:rPr>
              <w:t>штрафні</w:t>
            </w:r>
            <w:proofErr w:type="spellEnd"/>
            <w:r w:rsidRPr="00AB1096">
              <w:rPr>
                <w:sz w:val="20"/>
                <w:szCs w:val="20"/>
              </w:rPr>
              <w:t xml:space="preserve"> </w:t>
            </w:r>
            <w:proofErr w:type="spellStart"/>
            <w:r w:rsidRPr="00AB1096">
              <w:rPr>
                <w:sz w:val="20"/>
                <w:szCs w:val="20"/>
              </w:rPr>
              <w:t>санкції</w:t>
            </w:r>
            <w:proofErr w:type="spellEnd"/>
            <w:r w:rsidRPr="00AB1096">
              <w:rPr>
                <w:sz w:val="20"/>
                <w:szCs w:val="20"/>
              </w:rPr>
              <w:t xml:space="preserve"> за </w:t>
            </w:r>
            <w:proofErr w:type="spellStart"/>
            <w:r w:rsidRPr="00AB1096">
              <w:rPr>
                <w:sz w:val="20"/>
                <w:szCs w:val="20"/>
              </w:rPr>
              <w:t>порушення</w:t>
            </w:r>
            <w:proofErr w:type="spellEnd"/>
            <w:r w:rsidRPr="00AB1096">
              <w:rPr>
                <w:sz w:val="20"/>
                <w:szCs w:val="20"/>
              </w:rPr>
              <w:t xml:space="preserve"> </w:t>
            </w:r>
            <w:proofErr w:type="spellStart"/>
            <w:r w:rsidRPr="00AB1096">
              <w:rPr>
                <w:sz w:val="20"/>
                <w:szCs w:val="20"/>
              </w:rPr>
              <w:t>законодавства</w:t>
            </w:r>
            <w:proofErr w:type="spellEnd"/>
            <w:r w:rsidRPr="00AB1096">
              <w:rPr>
                <w:sz w:val="20"/>
                <w:szCs w:val="20"/>
              </w:rPr>
              <w:t xml:space="preserve"> у </w:t>
            </w:r>
            <w:proofErr w:type="spellStart"/>
            <w:r w:rsidRPr="00AB1096">
              <w:rPr>
                <w:sz w:val="20"/>
                <w:szCs w:val="20"/>
              </w:rPr>
              <w:t>сфері</w:t>
            </w:r>
            <w:proofErr w:type="spellEnd"/>
            <w:r w:rsidRPr="00AB1096">
              <w:rPr>
                <w:sz w:val="20"/>
                <w:szCs w:val="20"/>
              </w:rPr>
              <w:t xml:space="preserve"> </w:t>
            </w:r>
            <w:proofErr w:type="spellStart"/>
            <w:r w:rsidRPr="00AB1096">
              <w:rPr>
                <w:sz w:val="20"/>
                <w:szCs w:val="20"/>
              </w:rPr>
              <w:t>виробництва</w:t>
            </w:r>
            <w:proofErr w:type="spellEnd"/>
            <w:r w:rsidRPr="00AB1096">
              <w:rPr>
                <w:sz w:val="20"/>
                <w:szCs w:val="20"/>
              </w:rPr>
              <w:t xml:space="preserve"> та </w:t>
            </w:r>
            <w:proofErr w:type="spellStart"/>
            <w:r w:rsidRPr="00AB1096">
              <w:rPr>
                <w:sz w:val="20"/>
                <w:szCs w:val="20"/>
              </w:rPr>
              <w:t>обігу</w:t>
            </w:r>
            <w:proofErr w:type="spellEnd"/>
            <w:r w:rsidRPr="00AB1096">
              <w:rPr>
                <w:sz w:val="20"/>
                <w:szCs w:val="20"/>
              </w:rPr>
              <w:t xml:space="preserve"> </w:t>
            </w:r>
            <w:proofErr w:type="spellStart"/>
            <w:r w:rsidRPr="00AB1096">
              <w:rPr>
                <w:sz w:val="20"/>
                <w:szCs w:val="20"/>
              </w:rPr>
              <w:t>алкогольних</w:t>
            </w:r>
            <w:proofErr w:type="spellEnd"/>
            <w:r w:rsidRPr="00AB1096">
              <w:rPr>
                <w:sz w:val="20"/>
                <w:szCs w:val="20"/>
              </w:rPr>
              <w:t xml:space="preserve"> </w:t>
            </w:r>
            <w:proofErr w:type="spellStart"/>
            <w:r w:rsidRPr="00AB1096">
              <w:rPr>
                <w:sz w:val="20"/>
                <w:szCs w:val="20"/>
              </w:rPr>
              <w:t>напоїв</w:t>
            </w:r>
            <w:proofErr w:type="spellEnd"/>
            <w:r w:rsidRPr="00AB1096">
              <w:rPr>
                <w:sz w:val="20"/>
                <w:szCs w:val="20"/>
              </w:rPr>
              <w:t xml:space="preserve"> та </w:t>
            </w:r>
            <w:proofErr w:type="spellStart"/>
            <w:r w:rsidRPr="00AB1096">
              <w:rPr>
                <w:sz w:val="20"/>
                <w:szCs w:val="20"/>
              </w:rPr>
              <w:t>тютюнових</w:t>
            </w:r>
            <w:proofErr w:type="spellEnd"/>
            <w:r w:rsidRPr="00AB1096">
              <w:rPr>
                <w:sz w:val="20"/>
                <w:szCs w:val="20"/>
              </w:rPr>
              <w:t xml:space="preserve"> </w:t>
            </w:r>
            <w:proofErr w:type="spellStart"/>
            <w:r w:rsidRPr="00AB1096">
              <w:rPr>
                <w:sz w:val="20"/>
                <w:szCs w:val="20"/>
              </w:rPr>
              <w:t>виробів</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10064,02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10064,02</w:t>
            </w:r>
          </w:p>
        </w:tc>
      </w:tr>
      <w:tr w:rsidR="00AB1096" w:rsidRPr="00AB1096" w:rsidTr="00AB1096">
        <w:trPr>
          <w:trHeight w:val="102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Адміністративні</w:t>
            </w:r>
            <w:proofErr w:type="spellEnd"/>
            <w:r w:rsidRPr="00AB1096">
              <w:rPr>
                <w:sz w:val="20"/>
                <w:szCs w:val="20"/>
              </w:rPr>
              <w:t xml:space="preserve"> </w:t>
            </w:r>
            <w:proofErr w:type="spellStart"/>
            <w:r w:rsidRPr="00AB1096">
              <w:rPr>
                <w:sz w:val="20"/>
                <w:szCs w:val="20"/>
              </w:rPr>
              <w:t>збори</w:t>
            </w:r>
            <w:proofErr w:type="spellEnd"/>
            <w:r w:rsidRPr="00AB1096">
              <w:rPr>
                <w:sz w:val="20"/>
                <w:szCs w:val="20"/>
              </w:rPr>
              <w:t xml:space="preserve"> та </w:t>
            </w:r>
            <w:proofErr w:type="spellStart"/>
            <w:r w:rsidRPr="00AB1096">
              <w:rPr>
                <w:sz w:val="20"/>
                <w:szCs w:val="20"/>
              </w:rPr>
              <w:t>платежі</w:t>
            </w:r>
            <w:proofErr w:type="spellEnd"/>
            <w:r w:rsidRPr="00AB1096">
              <w:rPr>
                <w:sz w:val="20"/>
                <w:szCs w:val="20"/>
              </w:rPr>
              <w:t xml:space="preserve">, доходи </w:t>
            </w: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некомерційної</w:t>
            </w:r>
            <w:proofErr w:type="spellEnd"/>
            <w:r w:rsidRPr="00AB1096">
              <w:rPr>
                <w:sz w:val="20"/>
                <w:szCs w:val="20"/>
              </w:rPr>
              <w:t xml:space="preserve"> </w:t>
            </w:r>
            <w:proofErr w:type="spellStart"/>
            <w:r w:rsidRPr="00AB1096">
              <w:rPr>
                <w:sz w:val="20"/>
                <w:szCs w:val="20"/>
              </w:rPr>
              <w:t>господарської</w:t>
            </w:r>
            <w:proofErr w:type="spellEnd"/>
            <w:r w:rsidRPr="00AB1096">
              <w:rPr>
                <w:sz w:val="20"/>
                <w:szCs w:val="20"/>
              </w:rPr>
              <w:t xml:space="preserve"> </w:t>
            </w:r>
            <w:proofErr w:type="spellStart"/>
            <w:r w:rsidRPr="00AB1096">
              <w:rPr>
                <w:sz w:val="20"/>
                <w:szCs w:val="20"/>
              </w:rPr>
              <w:t>діяльності</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2391600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2391600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478320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388833,9</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81,3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-89486,1</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xml:space="preserve">Плата за </w:t>
            </w:r>
            <w:proofErr w:type="spellStart"/>
            <w:r w:rsidRPr="00AB1096">
              <w:rPr>
                <w:sz w:val="20"/>
                <w:szCs w:val="20"/>
              </w:rPr>
              <w:t>надання</w:t>
            </w:r>
            <w:proofErr w:type="spellEnd"/>
            <w:r w:rsidRPr="00AB1096">
              <w:rPr>
                <w:sz w:val="20"/>
                <w:szCs w:val="20"/>
              </w:rPr>
              <w:t xml:space="preserve"> </w:t>
            </w:r>
            <w:proofErr w:type="spellStart"/>
            <w:r w:rsidRPr="00AB1096">
              <w:rPr>
                <w:sz w:val="20"/>
                <w:szCs w:val="20"/>
              </w:rPr>
              <w:t>адміністративних</w:t>
            </w:r>
            <w:proofErr w:type="spellEnd"/>
            <w:r w:rsidRPr="00AB1096">
              <w:rPr>
                <w:sz w:val="20"/>
                <w:szCs w:val="20"/>
              </w:rPr>
              <w:t xml:space="preserve"> </w:t>
            </w:r>
            <w:proofErr w:type="spellStart"/>
            <w:r w:rsidRPr="00AB1096">
              <w:rPr>
                <w:sz w:val="20"/>
                <w:szCs w:val="20"/>
              </w:rPr>
              <w:t>послуг</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2326300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2326300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465261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351181,52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75,5</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-114079,48</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Адміністративний</w:t>
            </w:r>
            <w:proofErr w:type="spellEnd"/>
            <w:r w:rsidRPr="00AB1096">
              <w:rPr>
                <w:sz w:val="20"/>
                <w:szCs w:val="20"/>
              </w:rPr>
              <w:t xml:space="preserve"> </w:t>
            </w:r>
            <w:proofErr w:type="spellStart"/>
            <w:r w:rsidRPr="00AB1096">
              <w:rPr>
                <w:sz w:val="20"/>
                <w:szCs w:val="20"/>
              </w:rPr>
              <w:t>збір</w:t>
            </w:r>
            <w:proofErr w:type="spellEnd"/>
            <w:r w:rsidRPr="00AB1096">
              <w:rPr>
                <w:sz w:val="20"/>
                <w:szCs w:val="20"/>
              </w:rPr>
              <w:t xml:space="preserve"> за </w:t>
            </w:r>
            <w:proofErr w:type="spellStart"/>
            <w:r w:rsidRPr="00AB1096">
              <w:rPr>
                <w:sz w:val="20"/>
                <w:szCs w:val="20"/>
              </w:rPr>
              <w:t>проведення</w:t>
            </w:r>
            <w:proofErr w:type="spellEnd"/>
            <w:r w:rsidRPr="00AB1096">
              <w:rPr>
                <w:sz w:val="20"/>
                <w:szCs w:val="20"/>
              </w:rPr>
              <w:t xml:space="preserve"> </w:t>
            </w:r>
            <w:proofErr w:type="spellStart"/>
            <w:r w:rsidRPr="00AB1096">
              <w:rPr>
                <w:sz w:val="20"/>
                <w:szCs w:val="20"/>
              </w:rPr>
              <w:t>державної</w:t>
            </w:r>
            <w:proofErr w:type="spellEnd"/>
            <w:r w:rsidRPr="00AB1096">
              <w:rPr>
                <w:sz w:val="20"/>
                <w:szCs w:val="20"/>
              </w:rPr>
              <w:t xml:space="preserve"> </w:t>
            </w:r>
            <w:proofErr w:type="spellStart"/>
            <w:r w:rsidRPr="00AB1096">
              <w:rPr>
                <w:sz w:val="20"/>
                <w:szCs w:val="20"/>
              </w:rPr>
              <w:t>реєстрації</w:t>
            </w:r>
            <w:proofErr w:type="spellEnd"/>
            <w:r w:rsidRPr="00AB1096">
              <w:rPr>
                <w:sz w:val="20"/>
                <w:szCs w:val="20"/>
              </w:rPr>
              <w:t xml:space="preserve"> </w:t>
            </w:r>
            <w:proofErr w:type="spellStart"/>
            <w:r w:rsidRPr="00AB1096">
              <w:rPr>
                <w:sz w:val="20"/>
                <w:szCs w:val="20"/>
              </w:rPr>
              <w:t>юридичних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w:t>
            </w:r>
            <w:proofErr w:type="spellStart"/>
            <w:r w:rsidRPr="00AB1096">
              <w:rPr>
                <w:sz w:val="20"/>
                <w:szCs w:val="20"/>
              </w:rPr>
              <w:t>фізичних</w:t>
            </w:r>
            <w:proofErr w:type="spellEnd"/>
            <w:r w:rsidRPr="00AB1096">
              <w:rPr>
                <w:sz w:val="20"/>
                <w:szCs w:val="20"/>
              </w:rPr>
              <w:t xml:space="preserve"> </w:t>
            </w:r>
            <w:proofErr w:type="spellStart"/>
            <w:r w:rsidRPr="00AB1096">
              <w:rPr>
                <w:sz w:val="20"/>
                <w:szCs w:val="20"/>
              </w:rPr>
              <w:t>осіб</w:t>
            </w:r>
            <w:proofErr w:type="spellEnd"/>
            <w:r w:rsidRPr="00AB1096">
              <w:rPr>
                <w:sz w:val="20"/>
                <w:szCs w:val="20"/>
              </w:rPr>
              <w:t xml:space="preserve"> - </w:t>
            </w:r>
            <w:proofErr w:type="spellStart"/>
            <w:r w:rsidRPr="00AB1096">
              <w:rPr>
                <w:sz w:val="20"/>
                <w:szCs w:val="20"/>
              </w:rPr>
              <w:t>підприємців</w:t>
            </w:r>
            <w:proofErr w:type="spellEnd"/>
            <w:r w:rsidRPr="00AB1096">
              <w:rPr>
                <w:sz w:val="20"/>
                <w:szCs w:val="20"/>
              </w:rPr>
              <w:t xml:space="preserve"> та </w:t>
            </w:r>
            <w:proofErr w:type="spellStart"/>
            <w:r w:rsidRPr="00AB1096">
              <w:rPr>
                <w:sz w:val="20"/>
                <w:szCs w:val="20"/>
              </w:rPr>
              <w:t>громадських</w:t>
            </w:r>
            <w:proofErr w:type="spellEnd"/>
            <w:r w:rsidRPr="00AB1096">
              <w:rPr>
                <w:sz w:val="20"/>
                <w:szCs w:val="20"/>
              </w:rPr>
              <w:t xml:space="preserve"> </w:t>
            </w:r>
            <w:proofErr w:type="spellStart"/>
            <w:r w:rsidRPr="00AB1096">
              <w:rPr>
                <w:sz w:val="20"/>
                <w:szCs w:val="20"/>
              </w:rPr>
              <w:t>формувань</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42618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355,2</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30618</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xml:space="preserve">Плата за </w:t>
            </w:r>
            <w:proofErr w:type="spellStart"/>
            <w:r w:rsidRPr="00AB1096">
              <w:rPr>
                <w:sz w:val="20"/>
                <w:szCs w:val="20"/>
              </w:rPr>
              <w:t>надання</w:t>
            </w:r>
            <w:proofErr w:type="spellEnd"/>
            <w:r w:rsidRPr="00AB1096">
              <w:rPr>
                <w:sz w:val="20"/>
                <w:szCs w:val="20"/>
              </w:rPr>
              <w:t xml:space="preserve"> </w:t>
            </w:r>
            <w:proofErr w:type="spellStart"/>
            <w:r w:rsidRPr="00AB1096">
              <w:rPr>
                <w:sz w:val="20"/>
                <w:szCs w:val="20"/>
              </w:rPr>
              <w:t>інших</w:t>
            </w:r>
            <w:proofErr w:type="spellEnd"/>
            <w:r w:rsidRPr="00AB1096">
              <w:rPr>
                <w:sz w:val="20"/>
                <w:szCs w:val="20"/>
              </w:rPr>
              <w:t xml:space="preserve"> </w:t>
            </w:r>
            <w:proofErr w:type="spellStart"/>
            <w:r w:rsidRPr="00AB1096">
              <w:rPr>
                <w:sz w:val="20"/>
                <w:szCs w:val="20"/>
              </w:rPr>
              <w:t>адміністративних</w:t>
            </w:r>
            <w:proofErr w:type="spellEnd"/>
            <w:r w:rsidRPr="00AB1096">
              <w:rPr>
                <w:sz w:val="20"/>
                <w:szCs w:val="20"/>
              </w:rPr>
              <w:t xml:space="preserve"> </w:t>
            </w:r>
            <w:proofErr w:type="spellStart"/>
            <w:r w:rsidRPr="00AB1096">
              <w:rPr>
                <w:sz w:val="20"/>
                <w:szCs w:val="20"/>
              </w:rPr>
              <w:t>послуг</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1726300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1726300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345261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157373,52</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45,6</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-187887,48</w:t>
            </w:r>
          </w:p>
        </w:tc>
      </w:tr>
      <w:tr w:rsidR="00AB1096" w:rsidRPr="00AB1096" w:rsidTr="00AB1096">
        <w:trPr>
          <w:trHeight w:val="102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Адміністративний</w:t>
            </w:r>
            <w:proofErr w:type="spellEnd"/>
            <w:r w:rsidRPr="00AB1096">
              <w:rPr>
                <w:sz w:val="20"/>
                <w:szCs w:val="20"/>
              </w:rPr>
              <w:t xml:space="preserve"> </w:t>
            </w:r>
            <w:proofErr w:type="spellStart"/>
            <w:r w:rsidRPr="00AB1096">
              <w:rPr>
                <w:sz w:val="20"/>
                <w:szCs w:val="20"/>
              </w:rPr>
              <w:t>збір</w:t>
            </w:r>
            <w:proofErr w:type="spellEnd"/>
            <w:r w:rsidRPr="00AB1096">
              <w:rPr>
                <w:sz w:val="20"/>
                <w:szCs w:val="20"/>
              </w:rPr>
              <w:t xml:space="preserve"> за </w:t>
            </w:r>
            <w:proofErr w:type="spellStart"/>
            <w:r w:rsidRPr="00AB1096">
              <w:rPr>
                <w:sz w:val="20"/>
                <w:szCs w:val="20"/>
              </w:rPr>
              <w:t>державну</w:t>
            </w:r>
            <w:proofErr w:type="spellEnd"/>
            <w:r w:rsidRPr="00AB1096">
              <w:rPr>
                <w:sz w:val="20"/>
                <w:szCs w:val="20"/>
              </w:rPr>
              <w:t xml:space="preserve"> </w:t>
            </w:r>
            <w:proofErr w:type="spellStart"/>
            <w:r w:rsidRPr="00AB1096">
              <w:rPr>
                <w:sz w:val="20"/>
                <w:szCs w:val="20"/>
              </w:rPr>
              <w:t>реєстрацію</w:t>
            </w:r>
            <w:proofErr w:type="spellEnd"/>
            <w:r w:rsidRPr="00AB1096">
              <w:rPr>
                <w:sz w:val="20"/>
                <w:szCs w:val="20"/>
              </w:rPr>
              <w:t xml:space="preserve"> </w:t>
            </w:r>
            <w:proofErr w:type="spellStart"/>
            <w:r w:rsidRPr="00AB1096">
              <w:rPr>
                <w:sz w:val="20"/>
                <w:szCs w:val="20"/>
              </w:rPr>
              <w:t>речових</w:t>
            </w:r>
            <w:proofErr w:type="spellEnd"/>
            <w:r w:rsidRPr="00AB1096">
              <w:rPr>
                <w:sz w:val="20"/>
                <w:szCs w:val="20"/>
              </w:rPr>
              <w:t xml:space="preserve"> прав на </w:t>
            </w:r>
            <w:proofErr w:type="spellStart"/>
            <w:r w:rsidRPr="00AB1096">
              <w:rPr>
                <w:sz w:val="20"/>
                <w:szCs w:val="20"/>
              </w:rPr>
              <w:t>нерухоме</w:t>
            </w:r>
            <w:proofErr w:type="spellEnd"/>
            <w:r w:rsidRPr="00AB1096">
              <w:rPr>
                <w:sz w:val="20"/>
                <w:szCs w:val="20"/>
              </w:rPr>
              <w:t xml:space="preserve"> </w:t>
            </w:r>
            <w:proofErr w:type="spellStart"/>
            <w:r w:rsidRPr="00AB1096">
              <w:rPr>
                <w:sz w:val="20"/>
                <w:szCs w:val="20"/>
              </w:rPr>
              <w:t>майно</w:t>
            </w:r>
            <w:proofErr w:type="spellEnd"/>
            <w:r w:rsidRPr="00AB1096">
              <w:rPr>
                <w:sz w:val="20"/>
                <w:szCs w:val="20"/>
              </w:rPr>
              <w:t xml:space="preserve"> та </w:t>
            </w:r>
            <w:proofErr w:type="spellStart"/>
            <w:r w:rsidRPr="00AB1096">
              <w:rPr>
                <w:sz w:val="20"/>
                <w:szCs w:val="20"/>
              </w:rPr>
              <w:t>їх</w:t>
            </w:r>
            <w:proofErr w:type="spellEnd"/>
            <w:r w:rsidRPr="00AB1096">
              <w:rPr>
                <w:sz w:val="20"/>
                <w:szCs w:val="20"/>
              </w:rPr>
              <w:t xml:space="preserve"> </w:t>
            </w:r>
            <w:proofErr w:type="spellStart"/>
            <w:r w:rsidRPr="00AB1096">
              <w:rPr>
                <w:sz w:val="20"/>
                <w:szCs w:val="20"/>
              </w:rPr>
              <w:t>обтяжень</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540000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540000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108000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151190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43190</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Державне</w:t>
            </w:r>
            <w:proofErr w:type="spellEnd"/>
            <w:r w:rsidRPr="00AB1096">
              <w:rPr>
                <w:sz w:val="20"/>
                <w:szCs w:val="20"/>
              </w:rPr>
              <w:t xml:space="preserve"> </w:t>
            </w:r>
            <w:proofErr w:type="spellStart"/>
            <w:r w:rsidRPr="00AB1096">
              <w:rPr>
                <w:sz w:val="20"/>
                <w:szCs w:val="20"/>
              </w:rPr>
              <w:t>мито</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65300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65300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13059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37652,38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288,3</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24593,38</w:t>
            </w:r>
          </w:p>
        </w:tc>
      </w:tr>
      <w:tr w:rsidR="00AB1096" w:rsidRPr="00AB1096" w:rsidTr="00AB1096">
        <w:trPr>
          <w:trHeight w:val="153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Державне</w:t>
            </w:r>
            <w:proofErr w:type="spellEnd"/>
            <w:r w:rsidRPr="00AB1096">
              <w:rPr>
                <w:sz w:val="20"/>
                <w:szCs w:val="20"/>
              </w:rPr>
              <w:t xml:space="preserve"> </w:t>
            </w:r>
            <w:proofErr w:type="spellStart"/>
            <w:r w:rsidRPr="00AB1096">
              <w:rPr>
                <w:sz w:val="20"/>
                <w:szCs w:val="20"/>
              </w:rPr>
              <w:t>мито</w:t>
            </w:r>
            <w:proofErr w:type="spellEnd"/>
            <w:r w:rsidRPr="00AB1096">
              <w:rPr>
                <w:sz w:val="20"/>
                <w:szCs w:val="20"/>
              </w:rPr>
              <w:t xml:space="preserve">, </w:t>
            </w:r>
            <w:proofErr w:type="spellStart"/>
            <w:r w:rsidRPr="00AB1096">
              <w:rPr>
                <w:sz w:val="20"/>
                <w:szCs w:val="20"/>
              </w:rPr>
              <w:t>що</w:t>
            </w:r>
            <w:proofErr w:type="spellEnd"/>
            <w:r w:rsidRPr="00AB1096">
              <w:rPr>
                <w:sz w:val="20"/>
                <w:szCs w:val="20"/>
              </w:rPr>
              <w:t xml:space="preserve"> </w:t>
            </w:r>
            <w:proofErr w:type="spellStart"/>
            <w:r w:rsidRPr="00AB1096">
              <w:rPr>
                <w:sz w:val="20"/>
                <w:szCs w:val="20"/>
              </w:rPr>
              <w:t>сплачується</w:t>
            </w:r>
            <w:proofErr w:type="spellEnd"/>
            <w:r w:rsidRPr="00AB1096">
              <w:rPr>
                <w:sz w:val="20"/>
                <w:szCs w:val="20"/>
              </w:rPr>
              <w:t xml:space="preserve"> за </w:t>
            </w:r>
            <w:proofErr w:type="spellStart"/>
            <w:r w:rsidRPr="00AB1096">
              <w:rPr>
                <w:sz w:val="20"/>
                <w:szCs w:val="20"/>
              </w:rPr>
              <w:t>місцем</w:t>
            </w:r>
            <w:proofErr w:type="spellEnd"/>
            <w:r w:rsidRPr="00AB1096">
              <w:rPr>
                <w:sz w:val="20"/>
                <w:szCs w:val="20"/>
              </w:rPr>
              <w:t xml:space="preserve"> </w:t>
            </w:r>
            <w:proofErr w:type="spellStart"/>
            <w:r w:rsidRPr="00AB1096">
              <w:rPr>
                <w:sz w:val="20"/>
                <w:szCs w:val="20"/>
              </w:rPr>
              <w:t>розгляду</w:t>
            </w:r>
            <w:proofErr w:type="spellEnd"/>
            <w:r w:rsidRPr="00AB1096">
              <w:rPr>
                <w:sz w:val="20"/>
                <w:szCs w:val="20"/>
              </w:rPr>
              <w:t xml:space="preserve"> та </w:t>
            </w:r>
            <w:proofErr w:type="spellStart"/>
            <w:r w:rsidRPr="00AB1096">
              <w:rPr>
                <w:sz w:val="20"/>
                <w:szCs w:val="20"/>
              </w:rPr>
              <w:t>оформлення</w:t>
            </w:r>
            <w:proofErr w:type="spellEnd"/>
            <w:r w:rsidRPr="00AB1096">
              <w:rPr>
                <w:sz w:val="20"/>
                <w:szCs w:val="20"/>
              </w:rPr>
              <w:t xml:space="preserve"> </w:t>
            </w:r>
            <w:proofErr w:type="spellStart"/>
            <w:r w:rsidRPr="00AB1096">
              <w:rPr>
                <w:sz w:val="20"/>
                <w:szCs w:val="20"/>
              </w:rPr>
              <w:t>документів</w:t>
            </w:r>
            <w:proofErr w:type="spellEnd"/>
            <w:r w:rsidRPr="00AB1096">
              <w:rPr>
                <w:sz w:val="20"/>
                <w:szCs w:val="20"/>
              </w:rPr>
              <w:t xml:space="preserve">, у тому </w:t>
            </w:r>
            <w:proofErr w:type="spellStart"/>
            <w:r w:rsidRPr="00AB1096">
              <w:rPr>
                <w:sz w:val="20"/>
                <w:szCs w:val="20"/>
              </w:rPr>
              <w:t>числі</w:t>
            </w:r>
            <w:proofErr w:type="spellEnd"/>
            <w:r w:rsidRPr="00AB1096">
              <w:rPr>
                <w:sz w:val="20"/>
                <w:szCs w:val="20"/>
              </w:rPr>
              <w:t xml:space="preserve"> за </w:t>
            </w:r>
            <w:proofErr w:type="spellStart"/>
            <w:r w:rsidRPr="00AB1096">
              <w:rPr>
                <w:sz w:val="20"/>
                <w:szCs w:val="20"/>
              </w:rPr>
              <w:t>оформлення</w:t>
            </w:r>
            <w:proofErr w:type="spellEnd"/>
            <w:r w:rsidRPr="00AB1096">
              <w:rPr>
                <w:sz w:val="20"/>
                <w:szCs w:val="20"/>
              </w:rPr>
              <w:t xml:space="preserve"> </w:t>
            </w:r>
            <w:proofErr w:type="spellStart"/>
            <w:r w:rsidRPr="00AB1096">
              <w:rPr>
                <w:sz w:val="20"/>
                <w:szCs w:val="20"/>
              </w:rPr>
              <w:t>документів</w:t>
            </w:r>
            <w:proofErr w:type="spellEnd"/>
            <w:r w:rsidRPr="00AB1096">
              <w:rPr>
                <w:sz w:val="20"/>
                <w:szCs w:val="20"/>
              </w:rPr>
              <w:t xml:space="preserve"> на </w:t>
            </w:r>
            <w:proofErr w:type="spellStart"/>
            <w:r w:rsidRPr="00AB1096">
              <w:rPr>
                <w:sz w:val="20"/>
                <w:szCs w:val="20"/>
              </w:rPr>
              <w:t>спадщину</w:t>
            </w:r>
            <w:proofErr w:type="spellEnd"/>
            <w:r w:rsidRPr="00AB1096">
              <w:rPr>
                <w:sz w:val="20"/>
                <w:szCs w:val="20"/>
              </w:rPr>
              <w:t xml:space="preserve"> і </w:t>
            </w:r>
            <w:proofErr w:type="spellStart"/>
            <w:r w:rsidRPr="00AB1096">
              <w:rPr>
                <w:sz w:val="20"/>
                <w:szCs w:val="20"/>
              </w:rPr>
              <w:t>дарування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50300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10059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21290,71</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211,7</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11231,71</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Державне</w:t>
            </w:r>
            <w:proofErr w:type="spellEnd"/>
            <w:r w:rsidRPr="00AB1096">
              <w:rPr>
                <w:sz w:val="20"/>
                <w:szCs w:val="20"/>
              </w:rPr>
              <w:t xml:space="preserve"> </w:t>
            </w:r>
            <w:proofErr w:type="spellStart"/>
            <w:r w:rsidRPr="00AB1096">
              <w:rPr>
                <w:sz w:val="20"/>
                <w:szCs w:val="20"/>
              </w:rPr>
              <w:t>мито</w:t>
            </w:r>
            <w:proofErr w:type="spellEnd"/>
            <w:r w:rsidRPr="00AB1096">
              <w:rPr>
                <w:sz w:val="20"/>
                <w:szCs w:val="20"/>
              </w:rPr>
              <w:t xml:space="preserve">, не </w:t>
            </w:r>
            <w:proofErr w:type="spellStart"/>
            <w:r w:rsidRPr="00AB1096">
              <w:rPr>
                <w:sz w:val="20"/>
                <w:szCs w:val="20"/>
              </w:rPr>
              <w:t>віднесене</w:t>
            </w:r>
            <w:proofErr w:type="spellEnd"/>
            <w:r w:rsidRPr="00AB1096">
              <w:rPr>
                <w:sz w:val="20"/>
                <w:szCs w:val="20"/>
              </w:rPr>
              <w:t xml:space="preserve"> до </w:t>
            </w:r>
            <w:proofErr w:type="spellStart"/>
            <w:r w:rsidRPr="00AB1096">
              <w:rPr>
                <w:sz w:val="20"/>
                <w:szCs w:val="20"/>
              </w:rPr>
              <w:t>інших</w:t>
            </w:r>
            <w:proofErr w:type="spellEnd"/>
            <w:r w:rsidRPr="00AB1096">
              <w:rPr>
                <w:sz w:val="20"/>
                <w:szCs w:val="20"/>
              </w:rPr>
              <w:t xml:space="preserve"> </w:t>
            </w:r>
            <w:proofErr w:type="spellStart"/>
            <w:r w:rsidRPr="00AB1096">
              <w:rPr>
                <w:sz w:val="20"/>
                <w:szCs w:val="20"/>
              </w:rPr>
              <w:t>категорій</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10335,17</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10335,17</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Державне</w:t>
            </w:r>
            <w:proofErr w:type="spellEnd"/>
            <w:r w:rsidRPr="00AB1096">
              <w:rPr>
                <w:sz w:val="20"/>
                <w:szCs w:val="20"/>
              </w:rPr>
              <w:t xml:space="preserve"> </w:t>
            </w:r>
            <w:proofErr w:type="spellStart"/>
            <w:r w:rsidRPr="00AB1096">
              <w:rPr>
                <w:sz w:val="20"/>
                <w:szCs w:val="20"/>
              </w:rPr>
              <w:t>мито</w:t>
            </w:r>
            <w:proofErr w:type="spellEnd"/>
            <w:r w:rsidRPr="00AB1096">
              <w:rPr>
                <w:sz w:val="20"/>
                <w:szCs w:val="20"/>
              </w:rPr>
              <w:t xml:space="preserve">, </w:t>
            </w:r>
            <w:proofErr w:type="spellStart"/>
            <w:r w:rsidRPr="00AB1096">
              <w:rPr>
                <w:sz w:val="20"/>
                <w:szCs w:val="20"/>
              </w:rPr>
              <w:t>пов`язане</w:t>
            </w:r>
            <w:proofErr w:type="spellEnd"/>
            <w:r w:rsidRPr="00AB1096">
              <w:rPr>
                <w:sz w:val="20"/>
                <w:szCs w:val="20"/>
              </w:rPr>
              <w:t xml:space="preserve"> з </w:t>
            </w:r>
            <w:proofErr w:type="spellStart"/>
            <w:r w:rsidRPr="00AB1096">
              <w:rPr>
                <w:sz w:val="20"/>
                <w:szCs w:val="20"/>
              </w:rPr>
              <w:t>видачею</w:t>
            </w:r>
            <w:proofErr w:type="spellEnd"/>
            <w:r w:rsidRPr="00AB1096">
              <w:rPr>
                <w:sz w:val="20"/>
                <w:szCs w:val="20"/>
              </w:rPr>
              <w:t xml:space="preserve"> та </w:t>
            </w:r>
            <w:proofErr w:type="spellStart"/>
            <w:r w:rsidRPr="00AB1096">
              <w:rPr>
                <w:sz w:val="20"/>
                <w:szCs w:val="20"/>
              </w:rPr>
              <w:t>оформленням</w:t>
            </w:r>
            <w:proofErr w:type="spellEnd"/>
            <w:r w:rsidRPr="00AB1096">
              <w:rPr>
                <w:sz w:val="20"/>
                <w:szCs w:val="20"/>
              </w:rPr>
              <w:t xml:space="preserve"> </w:t>
            </w:r>
            <w:proofErr w:type="spellStart"/>
            <w:r w:rsidRPr="00AB1096">
              <w:rPr>
                <w:sz w:val="20"/>
                <w:szCs w:val="20"/>
              </w:rPr>
              <w:t>закордонних</w:t>
            </w:r>
            <w:proofErr w:type="spellEnd"/>
            <w:r w:rsidRPr="00AB1096">
              <w:rPr>
                <w:sz w:val="20"/>
                <w:szCs w:val="20"/>
              </w:rPr>
              <w:t xml:space="preserve"> </w:t>
            </w:r>
            <w:proofErr w:type="spellStart"/>
            <w:r w:rsidRPr="00AB1096">
              <w:rPr>
                <w:sz w:val="20"/>
                <w:szCs w:val="20"/>
              </w:rPr>
              <w:t>паспортів</w:t>
            </w:r>
            <w:proofErr w:type="spellEnd"/>
            <w:r w:rsidRPr="00AB1096">
              <w:rPr>
                <w:sz w:val="20"/>
                <w:szCs w:val="20"/>
              </w:rPr>
              <w:t xml:space="preserve"> (</w:t>
            </w:r>
            <w:proofErr w:type="spellStart"/>
            <w:r w:rsidRPr="00AB1096">
              <w:rPr>
                <w:sz w:val="20"/>
                <w:szCs w:val="20"/>
              </w:rPr>
              <w:t>посвідок</w:t>
            </w:r>
            <w:proofErr w:type="spellEnd"/>
            <w:r w:rsidRPr="00AB1096">
              <w:rPr>
                <w:sz w:val="20"/>
                <w:szCs w:val="20"/>
              </w:rPr>
              <w:t xml:space="preserve">) та </w:t>
            </w:r>
            <w:proofErr w:type="spellStart"/>
            <w:r w:rsidRPr="00AB1096">
              <w:rPr>
                <w:sz w:val="20"/>
                <w:szCs w:val="20"/>
              </w:rPr>
              <w:t>паспортів</w:t>
            </w:r>
            <w:proofErr w:type="spellEnd"/>
            <w:r w:rsidRPr="00AB1096">
              <w:rPr>
                <w:sz w:val="20"/>
                <w:szCs w:val="20"/>
              </w:rPr>
              <w:t xml:space="preserve"> </w:t>
            </w:r>
            <w:proofErr w:type="spellStart"/>
            <w:r w:rsidRPr="00AB1096">
              <w:rPr>
                <w:sz w:val="20"/>
                <w:szCs w:val="20"/>
              </w:rPr>
              <w:t>громадян</w:t>
            </w:r>
            <w:proofErr w:type="spellEnd"/>
            <w:r w:rsidRPr="00AB1096">
              <w:rPr>
                <w:sz w:val="20"/>
                <w:szCs w:val="20"/>
              </w:rPr>
              <w:t xml:space="preserve"> </w:t>
            </w:r>
            <w:proofErr w:type="spellStart"/>
            <w:r w:rsidRPr="00AB1096">
              <w:rPr>
                <w:sz w:val="20"/>
                <w:szCs w:val="20"/>
              </w:rPr>
              <w:t>України</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15000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15000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6026,5</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200,9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3026,5</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неподаткові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надходження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5193,64</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Офіційні</w:t>
            </w:r>
            <w:proofErr w:type="spellEnd"/>
            <w:r w:rsidRPr="00AB1096">
              <w:rPr>
                <w:sz w:val="20"/>
                <w:szCs w:val="20"/>
              </w:rPr>
              <w:t xml:space="preserve"> </w:t>
            </w:r>
            <w:proofErr w:type="spellStart"/>
            <w:r w:rsidRPr="00AB1096">
              <w:rPr>
                <w:sz w:val="20"/>
                <w:szCs w:val="20"/>
              </w:rPr>
              <w:t>трансферти</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56792473</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86006858,24</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20140504,24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20114528,38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-25975,86</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Від</w:t>
            </w:r>
            <w:proofErr w:type="spellEnd"/>
            <w:r w:rsidRPr="00AB1096">
              <w:rPr>
                <w:sz w:val="20"/>
                <w:szCs w:val="20"/>
              </w:rPr>
              <w:t xml:space="preserve"> </w:t>
            </w:r>
            <w:proofErr w:type="spellStart"/>
            <w:r w:rsidRPr="00AB1096">
              <w:rPr>
                <w:sz w:val="20"/>
                <w:szCs w:val="20"/>
              </w:rPr>
              <w:t>органів</w:t>
            </w:r>
            <w:proofErr w:type="spellEnd"/>
            <w:r w:rsidRPr="00AB1096">
              <w:rPr>
                <w:sz w:val="20"/>
                <w:szCs w:val="20"/>
              </w:rPr>
              <w:t xml:space="preserve"> державного </w:t>
            </w:r>
            <w:proofErr w:type="spellStart"/>
            <w:r w:rsidRPr="00AB1096">
              <w:rPr>
                <w:sz w:val="20"/>
                <w:szCs w:val="20"/>
              </w:rPr>
              <w:t>управління</w:t>
            </w:r>
            <w:proofErr w:type="spellEnd"/>
            <w:r w:rsidRPr="00AB1096">
              <w:rPr>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56792473</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86006858,24</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20140504,24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20114528,38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99,9</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-25975,86</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Дотації</w:t>
            </w:r>
            <w:proofErr w:type="spellEnd"/>
            <w:r w:rsidRPr="00AB1096">
              <w:rPr>
                <w:sz w:val="20"/>
                <w:szCs w:val="20"/>
              </w:rPr>
              <w:t xml:space="preserve"> з державного бюджету </w:t>
            </w:r>
            <w:proofErr w:type="spellStart"/>
            <w:r w:rsidRPr="00AB1096">
              <w:rPr>
                <w:sz w:val="20"/>
                <w:szCs w:val="20"/>
              </w:rPr>
              <w:t>місцевим</w:t>
            </w:r>
            <w:proofErr w:type="spellEnd"/>
            <w:r w:rsidRPr="00AB1096">
              <w:rPr>
                <w:sz w:val="20"/>
                <w:szCs w:val="20"/>
              </w:rPr>
              <w:t xml:space="preserve"> бюджетам</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295400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295400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73800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73800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25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Базова</w:t>
            </w:r>
            <w:proofErr w:type="spellEnd"/>
            <w:r w:rsidRPr="00AB1096">
              <w:rPr>
                <w:sz w:val="20"/>
                <w:szCs w:val="20"/>
              </w:rPr>
              <w:t xml:space="preserve"> </w:t>
            </w:r>
            <w:proofErr w:type="spellStart"/>
            <w:r w:rsidRPr="00AB1096">
              <w:rPr>
                <w:sz w:val="20"/>
                <w:szCs w:val="20"/>
              </w:rPr>
              <w:t>дотація</w:t>
            </w:r>
            <w:proofErr w:type="spellEnd"/>
            <w:r w:rsidRPr="00AB1096">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295400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295400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73800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73800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Субвенції</w:t>
            </w:r>
            <w:proofErr w:type="spellEnd"/>
            <w:r w:rsidRPr="00AB1096">
              <w:rPr>
                <w:sz w:val="20"/>
                <w:szCs w:val="20"/>
              </w:rPr>
              <w:t xml:space="preserve"> з державного бюджету </w:t>
            </w:r>
            <w:proofErr w:type="spellStart"/>
            <w:r w:rsidRPr="00AB1096">
              <w:rPr>
                <w:sz w:val="20"/>
                <w:szCs w:val="20"/>
              </w:rPr>
              <w:t>місцевим</w:t>
            </w:r>
            <w:proofErr w:type="spellEnd"/>
            <w:r w:rsidRPr="00AB1096">
              <w:rPr>
                <w:sz w:val="20"/>
                <w:szCs w:val="20"/>
              </w:rPr>
              <w:t xml:space="preserve"> бюджетам</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50651200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50651200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12054200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12054200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Освітня</w:t>
            </w:r>
            <w:proofErr w:type="spellEnd"/>
            <w:r w:rsidRPr="00AB1096">
              <w:rPr>
                <w:sz w:val="20"/>
                <w:szCs w:val="20"/>
              </w:rPr>
              <w:t xml:space="preserve"> </w:t>
            </w:r>
            <w:proofErr w:type="spellStart"/>
            <w:r w:rsidRPr="00AB1096">
              <w:rPr>
                <w:sz w:val="20"/>
                <w:szCs w:val="20"/>
              </w:rPr>
              <w:t>субвенція</w:t>
            </w:r>
            <w:proofErr w:type="spellEnd"/>
            <w:r w:rsidRPr="00AB1096">
              <w:rPr>
                <w:sz w:val="20"/>
                <w:szCs w:val="20"/>
              </w:rPr>
              <w:t xml:space="preserve"> з державного бюджету </w:t>
            </w:r>
            <w:proofErr w:type="spellStart"/>
            <w:r w:rsidRPr="00AB1096">
              <w:rPr>
                <w:sz w:val="20"/>
                <w:szCs w:val="20"/>
              </w:rPr>
              <w:t>місцевим</w:t>
            </w:r>
            <w:proofErr w:type="spellEnd"/>
            <w:r w:rsidRPr="00AB1096">
              <w:rPr>
                <w:sz w:val="20"/>
                <w:szCs w:val="20"/>
              </w:rPr>
              <w:t xml:space="preserve"> бюджетам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32015600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32015600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7395600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7395600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Медична</w:t>
            </w:r>
            <w:proofErr w:type="spellEnd"/>
            <w:r w:rsidRPr="00AB1096">
              <w:rPr>
                <w:sz w:val="20"/>
                <w:szCs w:val="20"/>
              </w:rPr>
              <w:t xml:space="preserve"> </w:t>
            </w:r>
            <w:proofErr w:type="spellStart"/>
            <w:r w:rsidRPr="00AB1096">
              <w:rPr>
                <w:sz w:val="20"/>
                <w:szCs w:val="20"/>
              </w:rPr>
              <w:t>субвенція</w:t>
            </w:r>
            <w:proofErr w:type="spellEnd"/>
            <w:r w:rsidRPr="00AB1096">
              <w:rPr>
                <w:sz w:val="20"/>
                <w:szCs w:val="20"/>
              </w:rPr>
              <w:t xml:space="preserve"> з державного бюджету </w:t>
            </w:r>
            <w:proofErr w:type="spellStart"/>
            <w:r w:rsidRPr="00AB1096">
              <w:rPr>
                <w:sz w:val="20"/>
                <w:szCs w:val="20"/>
              </w:rPr>
              <w:t>місцевим</w:t>
            </w:r>
            <w:proofErr w:type="spellEnd"/>
            <w:r w:rsidRPr="00AB1096">
              <w:rPr>
                <w:sz w:val="20"/>
                <w:szCs w:val="20"/>
              </w:rPr>
              <w:t xml:space="preserve"> бюджетам </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18635600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18635600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4658600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4658600</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Дотації</w:t>
            </w:r>
            <w:proofErr w:type="spellEnd"/>
            <w:r w:rsidRPr="00AB1096">
              <w:rPr>
                <w:sz w:val="20"/>
                <w:szCs w:val="20"/>
              </w:rPr>
              <w:t xml:space="preserve"> з </w:t>
            </w:r>
            <w:proofErr w:type="spellStart"/>
            <w:r w:rsidRPr="00AB1096">
              <w:rPr>
                <w:sz w:val="20"/>
                <w:szCs w:val="20"/>
              </w:rPr>
              <w:t>місцевих</w:t>
            </w:r>
            <w:proofErr w:type="spellEnd"/>
            <w:r w:rsidRPr="00AB1096">
              <w:rPr>
                <w:sz w:val="20"/>
                <w:szCs w:val="20"/>
              </w:rPr>
              <w:t xml:space="preserve"> </w:t>
            </w:r>
            <w:proofErr w:type="spellStart"/>
            <w:r w:rsidRPr="00AB1096">
              <w:rPr>
                <w:sz w:val="20"/>
                <w:szCs w:val="20"/>
              </w:rPr>
              <w:t>бюджетів</w:t>
            </w:r>
            <w:proofErr w:type="spellEnd"/>
            <w:r w:rsidRPr="00AB1096">
              <w:rPr>
                <w:sz w:val="20"/>
                <w:szCs w:val="20"/>
              </w:rPr>
              <w:t xml:space="preserve"> </w:t>
            </w:r>
            <w:proofErr w:type="spellStart"/>
            <w:r w:rsidRPr="00AB1096">
              <w:rPr>
                <w:sz w:val="20"/>
                <w:szCs w:val="20"/>
              </w:rPr>
              <w:t>іншим</w:t>
            </w:r>
            <w:proofErr w:type="spellEnd"/>
            <w:r w:rsidRPr="00AB1096">
              <w:rPr>
                <w:sz w:val="20"/>
                <w:szCs w:val="20"/>
              </w:rPr>
              <w:t xml:space="preserve"> </w:t>
            </w:r>
            <w:proofErr w:type="spellStart"/>
            <w:r w:rsidRPr="00AB1096">
              <w:rPr>
                <w:sz w:val="20"/>
                <w:szCs w:val="20"/>
              </w:rPr>
              <w:t>місцевим</w:t>
            </w:r>
            <w:proofErr w:type="spellEnd"/>
            <w:r w:rsidRPr="00AB1096">
              <w:rPr>
                <w:sz w:val="20"/>
                <w:szCs w:val="20"/>
              </w:rPr>
              <w:t xml:space="preserve"> бюджетам</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5845873</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5845873</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1459506</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1459506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229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Дотація</w:t>
            </w:r>
            <w:proofErr w:type="spellEnd"/>
            <w:r w:rsidRPr="00AB1096">
              <w:rPr>
                <w:sz w:val="20"/>
                <w:szCs w:val="20"/>
              </w:rPr>
              <w:t xml:space="preserve"> з </w:t>
            </w:r>
            <w:proofErr w:type="spellStart"/>
            <w:r w:rsidRPr="00AB1096">
              <w:rPr>
                <w:sz w:val="20"/>
                <w:szCs w:val="20"/>
              </w:rPr>
              <w:t>місцевого</w:t>
            </w:r>
            <w:proofErr w:type="spellEnd"/>
            <w:r w:rsidRPr="00AB1096">
              <w:rPr>
                <w:sz w:val="20"/>
                <w:szCs w:val="20"/>
              </w:rPr>
              <w:t xml:space="preserve"> бюджету на </w:t>
            </w:r>
            <w:proofErr w:type="spellStart"/>
            <w:r w:rsidRPr="00AB1096">
              <w:rPr>
                <w:sz w:val="20"/>
                <w:szCs w:val="20"/>
              </w:rPr>
              <w:t>здійснення</w:t>
            </w:r>
            <w:proofErr w:type="spellEnd"/>
            <w:r w:rsidRPr="00AB1096">
              <w:rPr>
                <w:sz w:val="20"/>
                <w:szCs w:val="20"/>
              </w:rPr>
              <w:t xml:space="preserve"> </w:t>
            </w:r>
            <w:proofErr w:type="spellStart"/>
            <w:r w:rsidRPr="00AB1096">
              <w:rPr>
                <w:sz w:val="20"/>
                <w:szCs w:val="20"/>
              </w:rPr>
              <w:t>переданих</w:t>
            </w:r>
            <w:proofErr w:type="spellEnd"/>
            <w:r w:rsidRPr="00AB1096">
              <w:rPr>
                <w:sz w:val="20"/>
                <w:szCs w:val="20"/>
              </w:rPr>
              <w:t xml:space="preserve"> з державного бюджету </w:t>
            </w:r>
            <w:proofErr w:type="spellStart"/>
            <w:r w:rsidRPr="00AB1096">
              <w:rPr>
                <w:sz w:val="20"/>
                <w:szCs w:val="20"/>
              </w:rPr>
              <w:t>видатків</w:t>
            </w:r>
            <w:proofErr w:type="spellEnd"/>
            <w:r w:rsidRPr="00AB1096">
              <w:rPr>
                <w:sz w:val="20"/>
                <w:szCs w:val="20"/>
              </w:rPr>
              <w:t xml:space="preserve"> з </w:t>
            </w:r>
            <w:proofErr w:type="spellStart"/>
            <w:r w:rsidRPr="00AB1096">
              <w:rPr>
                <w:sz w:val="20"/>
                <w:szCs w:val="20"/>
              </w:rPr>
              <w:t>утримання</w:t>
            </w:r>
            <w:proofErr w:type="spellEnd"/>
            <w:r w:rsidRPr="00AB1096">
              <w:rPr>
                <w:sz w:val="20"/>
                <w:szCs w:val="20"/>
              </w:rPr>
              <w:t xml:space="preserve"> </w:t>
            </w:r>
            <w:proofErr w:type="spellStart"/>
            <w:r w:rsidRPr="00AB1096">
              <w:rPr>
                <w:sz w:val="20"/>
                <w:szCs w:val="20"/>
              </w:rPr>
              <w:t>закладів</w:t>
            </w:r>
            <w:proofErr w:type="spellEnd"/>
            <w:r w:rsidRPr="00AB1096">
              <w:rPr>
                <w:sz w:val="20"/>
                <w:szCs w:val="20"/>
              </w:rPr>
              <w:t xml:space="preserve"> </w:t>
            </w:r>
            <w:proofErr w:type="spellStart"/>
            <w:r w:rsidRPr="00AB1096">
              <w:rPr>
                <w:sz w:val="20"/>
                <w:szCs w:val="20"/>
              </w:rPr>
              <w:t>освіти</w:t>
            </w:r>
            <w:proofErr w:type="spellEnd"/>
            <w:r w:rsidRPr="00AB1096">
              <w:rPr>
                <w:sz w:val="20"/>
                <w:szCs w:val="20"/>
              </w:rPr>
              <w:t xml:space="preserve"> та </w:t>
            </w:r>
            <w:proofErr w:type="spellStart"/>
            <w:r w:rsidRPr="00AB1096">
              <w:rPr>
                <w:sz w:val="20"/>
                <w:szCs w:val="20"/>
              </w:rPr>
              <w:t>охорони</w:t>
            </w:r>
            <w:proofErr w:type="spellEnd"/>
            <w:r w:rsidRPr="00AB1096">
              <w:rPr>
                <w:sz w:val="20"/>
                <w:szCs w:val="20"/>
              </w:rPr>
              <w:t xml:space="preserve"> </w:t>
            </w:r>
            <w:proofErr w:type="spellStart"/>
            <w:r w:rsidRPr="00AB1096">
              <w:rPr>
                <w:sz w:val="20"/>
                <w:szCs w:val="20"/>
              </w:rPr>
              <w:t>здоров`я</w:t>
            </w:r>
            <w:proofErr w:type="spellEnd"/>
            <w:r w:rsidRPr="00AB1096">
              <w:rPr>
                <w:sz w:val="20"/>
                <w:szCs w:val="20"/>
              </w:rPr>
              <w:t xml:space="preserve"> за </w:t>
            </w:r>
            <w:proofErr w:type="spellStart"/>
            <w:r w:rsidRPr="00AB1096">
              <w:rPr>
                <w:sz w:val="20"/>
                <w:szCs w:val="20"/>
              </w:rPr>
              <w:t>рахунок</w:t>
            </w:r>
            <w:proofErr w:type="spellEnd"/>
            <w:r w:rsidRPr="00AB1096">
              <w:rPr>
                <w:sz w:val="20"/>
                <w:szCs w:val="20"/>
              </w:rPr>
              <w:t xml:space="preserve"> </w:t>
            </w:r>
            <w:proofErr w:type="spellStart"/>
            <w:r w:rsidRPr="00AB1096">
              <w:rPr>
                <w:sz w:val="20"/>
                <w:szCs w:val="20"/>
              </w:rPr>
              <w:t>відповідної</w:t>
            </w:r>
            <w:proofErr w:type="spellEnd"/>
            <w:r w:rsidRPr="00AB1096">
              <w:rPr>
                <w:sz w:val="20"/>
                <w:szCs w:val="20"/>
              </w:rPr>
              <w:t xml:space="preserve"> </w:t>
            </w:r>
            <w:proofErr w:type="spellStart"/>
            <w:r w:rsidRPr="00AB1096">
              <w:rPr>
                <w:sz w:val="20"/>
                <w:szCs w:val="20"/>
              </w:rPr>
              <w:t>додаткової</w:t>
            </w:r>
            <w:proofErr w:type="spellEnd"/>
            <w:r w:rsidRPr="00AB1096">
              <w:rPr>
                <w:sz w:val="20"/>
                <w:szCs w:val="20"/>
              </w:rPr>
              <w:t xml:space="preserve"> </w:t>
            </w:r>
            <w:proofErr w:type="spellStart"/>
            <w:r w:rsidRPr="00AB1096">
              <w:rPr>
                <w:sz w:val="20"/>
                <w:szCs w:val="20"/>
              </w:rPr>
              <w:t>дотації</w:t>
            </w:r>
            <w:proofErr w:type="spellEnd"/>
            <w:r w:rsidRPr="00AB1096">
              <w:rPr>
                <w:sz w:val="20"/>
                <w:szCs w:val="20"/>
              </w:rPr>
              <w:t xml:space="preserve"> з державного бюджету</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5845873</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5845873</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1459506</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1459506</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76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Субвенції</w:t>
            </w:r>
            <w:proofErr w:type="spellEnd"/>
            <w:r w:rsidRPr="00AB1096">
              <w:rPr>
                <w:sz w:val="20"/>
                <w:szCs w:val="20"/>
              </w:rPr>
              <w:t xml:space="preserve"> з </w:t>
            </w:r>
            <w:proofErr w:type="spellStart"/>
            <w:r w:rsidRPr="00AB1096">
              <w:rPr>
                <w:sz w:val="20"/>
                <w:szCs w:val="20"/>
              </w:rPr>
              <w:t>місцевих</w:t>
            </w:r>
            <w:proofErr w:type="spellEnd"/>
            <w:r w:rsidRPr="00AB1096">
              <w:rPr>
                <w:sz w:val="20"/>
                <w:szCs w:val="20"/>
              </w:rPr>
              <w:t xml:space="preserve"> </w:t>
            </w:r>
            <w:proofErr w:type="spellStart"/>
            <w:r w:rsidRPr="00AB1096">
              <w:rPr>
                <w:sz w:val="20"/>
                <w:szCs w:val="20"/>
              </w:rPr>
              <w:t>бюджетів</w:t>
            </w:r>
            <w:proofErr w:type="spellEnd"/>
            <w:r w:rsidRPr="00AB1096">
              <w:rPr>
                <w:sz w:val="20"/>
                <w:szCs w:val="20"/>
              </w:rPr>
              <w:t xml:space="preserve"> </w:t>
            </w:r>
            <w:proofErr w:type="spellStart"/>
            <w:r w:rsidRPr="00AB1096">
              <w:rPr>
                <w:sz w:val="20"/>
                <w:szCs w:val="20"/>
              </w:rPr>
              <w:t>іншим</w:t>
            </w:r>
            <w:proofErr w:type="spellEnd"/>
            <w:r w:rsidRPr="00AB1096">
              <w:rPr>
                <w:sz w:val="20"/>
                <w:szCs w:val="20"/>
              </w:rPr>
              <w:t xml:space="preserve"> </w:t>
            </w:r>
            <w:proofErr w:type="spellStart"/>
            <w:r w:rsidRPr="00AB1096">
              <w:rPr>
                <w:sz w:val="20"/>
                <w:szCs w:val="20"/>
              </w:rPr>
              <w:t>місцевим</w:t>
            </w:r>
            <w:proofErr w:type="spellEnd"/>
            <w:r w:rsidRPr="00AB1096">
              <w:rPr>
                <w:sz w:val="20"/>
                <w:szCs w:val="20"/>
              </w:rPr>
              <w:t xml:space="preserve"> бюджетам</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29214385,24</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6552998,24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6527022,38</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99,6</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-25975,86</w:t>
            </w:r>
          </w:p>
        </w:tc>
      </w:tr>
      <w:tr w:rsidR="00AB1096" w:rsidRPr="00AB1096" w:rsidTr="00AB1096">
        <w:trPr>
          <w:trHeight w:val="1275"/>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Субвенція</w:t>
            </w:r>
            <w:proofErr w:type="spellEnd"/>
            <w:r w:rsidRPr="00AB1096">
              <w:rPr>
                <w:sz w:val="20"/>
                <w:szCs w:val="20"/>
              </w:rPr>
              <w:t xml:space="preserve"> з </w:t>
            </w:r>
            <w:proofErr w:type="spellStart"/>
            <w:r w:rsidRPr="00AB1096">
              <w:rPr>
                <w:sz w:val="20"/>
                <w:szCs w:val="20"/>
              </w:rPr>
              <w:t>місцевого</w:t>
            </w:r>
            <w:proofErr w:type="spellEnd"/>
            <w:r w:rsidRPr="00AB1096">
              <w:rPr>
                <w:sz w:val="20"/>
                <w:szCs w:val="20"/>
              </w:rPr>
              <w:t xml:space="preserve"> бюджету на </w:t>
            </w:r>
            <w:proofErr w:type="spellStart"/>
            <w:r w:rsidRPr="00AB1096">
              <w:rPr>
                <w:sz w:val="20"/>
                <w:szCs w:val="20"/>
              </w:rPr>
              <w:t>здійснення</w:t>
            </w:r>
            <w:proofErr w:type="spellEnd"/>
            <w:r w:rsidRPr="00AB1096">
              <w:rPr>
                <w:sz w:val="20"/>
                <w:szCs w:val="20"/>
              </w:rPr>
              <w:t xml:space="preserve"> </w:t>
            </w:r>
            <w:proofErr w:type="spellStart"/>
            <w:r w:rsidRPr="00AB1096">
              <w:rPr>
                <w:sz w:val="20"/>
                <w:szCs w:val="20"/>
              </w:rPr>
              <w:t>переданих</w:t>
            </w:r>
            <w:proofErr w:type="spellEnd"/>
            <w:r w:rsidRPr="00AB1096">
              <w:rPr>
                <w:sz w:val="20"/>
                <w:szCs w:val="20"/>
              </w:rPr>
              <w:t xml:space="preserve"> </w:t>
            </w:r>
            <w:proofErr w:type="spellStart"/>
            <w:r w:rsidRPr="00AB1096">
              <w:rPr>
                <w:sz w:val="20"/>
                <w:szCs w:val="20"/>
              </w:rPr>
              <w:t>видатків</w:t>
            </w:r>
            <w:proofErr w:type="spellEnd"/>
            <w:r w:rsidRPr="00AB1096">
              <w:rPr>
                <w:sz w:val="20"/>
                <w:szCs w:val="20"/>
              </w:rPr>
              <w:t xml:space="preserve"> у </w:t>
            </w:r>
            <w:proofErr w:type="spellStart"/>
            <w:r w:rsidRPr="00AB1096">
              <w:rPr>
                <w:sz w:val="20"/>
                <w:szCs w:val="20"/>
              </w:rPr>
              <w:t>сфері</w:t>
            </w:r>
            <w:proofErr w:type="spellEnd"/>
            <w:r w:rsidRPr="00AB1096">
              <w:rPr>
                <w:sz w:val="20"/>
                <w:szCs w:val="20"/>
              </w:rPr>
              <w:t xml:space="preserve"> </w:t>
            </w:r>
            <w:proofErr w:type="spellStart"/>
            <w:r w:rsidRPr="00AB1096">
              <w:rPr>
                <w:sz w:val="20"/>
                <w:szCs w:val="20"/>
              </w:rPr>
              <w:t>освіти</w:t>
            </w:r>
            <w:proofErr w:type="spellEnd"/>
            <w:r w:rsidRPr="00AB1096">
              <w:rPr>
                <w:sz w:val="20"/>
                <w:szCs w:val="20"/>
              </w:rPr>
              <w:t xml:space="preserve"> за </w:t>
            </w:r>
            <w:proofErr w:type="spellStart"/>
            <w:r w:rsidRPr="00AB1096">
              <w:rPr>
                <w:sz w:val="20"/>
                <w:szCs w:val="20"/>
              </w:rPr>
              <w:t>рахунок</w:t>
            </w:r>
            <w:proofErr w:type="spellEnd"/>
            <w:r w:rsidRPr="00AB1096">
              <w:rPr>
                <w:sz w:val="20"/>
                <w:szCs w:val="20"/>
              </w:rPr>
              <w:t xml:space="preserve"> </w:t>
            </w:r>
            <w:proofErr w:type="spellStart"/>
            <w:r w:rsidRPr="00AB1096">
              <w:rPr>
                <w:sz w:val="20"/>
                <w:szCs w:val="20"/>
              </w:rPr>
              <w:t>коштів</w:t>
            </w:r>
            <w:proofErr w:type="spellEnd"/>
            <w:r w:rsidRPr="00AB1096">
              <w:rPr>
                <w:sz w:val="20"/>
                <w:szCs w:val="20"/>
              </w:rPr>
              <w:t xml:space="preserve"> </w:t>
            </w:r>
            <w:proofErr w:type="spellStart"/>
            <w:r w:rsidRPr="00AB1096">
              <w:rPr>
                <w:sz w:val="20"/>
                <w:szCs w:val="20"/>
              </w:rPr>
              <w:t>освітньої</w:t>
            </w:r>
            <w:proofErr w:type="spellEnd"/>
            <w:r w:rsidRPr="00AB1096">
              <w:rPr>
                <w:sz w:val="20"/>
                <w:szCs w:val="20"/>
              </w:rPr>
              <w:t xml:space="preserve"> </w:t>
            </w:r>
            <w:proofErr w:type="spellStart"/>
            <w:r w:rsidRPr="00AB1096">
              <w:rPr>
                <w:sz w:val="20"/>
                <w:szCs w:val="20"/>
              </w:rPr>
              <w:t>субвенції</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26990027,64</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4870244,64</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4870244,64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204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Субвенція</w:t>
            </w:r>
            <w:proofErr w:type="spellEnd"/>
            <w:r w:rsidRPr="00AB1096">
              <w:rPr>
                <w:sz w:val="20"/>
                <w:szCs w:val="20"/>
              </w:rPr>
              <w:t xml:space="preserve"> з </w:t>
            </w:r>
            <w:proofErr w:type="spellStart"/>
            <w:r w:rsidRPr="00AB1096">
              <w:rPr>
                <w:sz w:val="20"/>
                <w:szCs w:val="20"/>
              </w:rPr>
              <w:t>місцевого</w:t>
            </w:r>
            <w:proofErr w:type="spellEnd"/>
            <w:r w:rsidRPr="00AB1096">
              <w:rPr>
                <w:sz w:val="20"/>
                <w:szCs w:val="20"/>
              </w:rPr>
              <w:t xml:space="preserve"> бюджету на </w:t>
            </w:r>
            <w:proofErr w:type="spellStart"/>
            <w:r w:rsidRPr="00AB1096">
              <w:rPr>
                <w:sz w:val="20"/>
                <w:szCs w:val="20"/>
              </w:rPr>
              <w:t>надання</w:t>
            </w:r>
            <w:proofErr w:type="spellEnd"/>
            <w:r w:rsidRPr="00AB1096">
              <w:rPr>
                <w:sz w:val="20"/>
                <w:szCs w:val="20"/>
              </w:rPr>
              <w:t xml:space="preserve"> </w:t>
            </w:r>
            <w:proofErr w:type="spellStart"/>
            <w:r w:rsidRPr="00AB1096">
              <w:rPr>
                <w:sz w:val="20"/>
                <w:szCs w:val="20"/>
              </w:rPr>
              <w:t>державної</w:t>
            </w:r>
            <w:proofErr w:type="spellEnd"/>
            <w:r w:rsidRPr="00AB1096">
              <w:rPr>
                <w:sz w:val="20"/>
                <w:szCs w:val="20"/>
              </w:rPr>
              <w:t xml:space="preserve"> </w:t>
            </w:r>
            <w:proofErr w:type="spellStart"/>
            <w:r w:rsidRPr="00AB1096">
              <w:rPr>
                <w:sz w:val="20"/>
                <w:szCs w:val="20"/>
              </w:rPr>
              <w:t>підтримки</w:t>
            </w:r>
            <w:proofErr w:type="spellEnd"/>
            <w:r w:rsidRPr="00AB1096">
              <w:rPr>
                <w:sz w:val="20"/>
                <w:szCs w:val="20"/>
              </w:rPr>
              <w:t xml:space="preserve"> особам з </w:t>
            </w:r>
            <w:proofErr w:type="spellStart"/>
            <w:r w:rsidRPr="00AB1096">
              <w:rPr>
                <w:sz w:val="20"/>
                <w:szCs w:val="20"/>
              </w:rPr>
              <w:t>особливими</w:t>
            </w:r>
            <w:proofErr w:type="spellEnd"/>
            <w:r w:rsidRPr="00AB1096">
              <w:rPr>
                <w:sz w:val="20"/>
                <w:szCs w:val="20"/>
              </w:rPr>
              <w:t xml:space="preserve"> </w:t>
            </w:r>
            <w:proofErr w:type="spellStart"/>
            <w:r w:rsidRPr="00AB1096">
              <w:rPr>
                <w:sz w:val="20"/>
                <w:szCs w:val="20"/>
              </w:rPr>
              <w:t>освітніми</w:t>
            </w:r>
            <w:proofErr w:type="spellEnd"/>
            <w:r w:rsidRPr="00AB1096">
              <w:rPr>
                <w:sz w:val="20"/>
                <w:szCs w:val="20"/>
              </w:rPr>
              <w:t xml:space="preserve"> потребами за </w:t>
            </w:r>
            <w:proofErr w:type="spellStart"/>
            <w:r w:rsidRPr="00AB1096">
              <w:rPr>
                <w:sz w:val="20"/>
                <w:szCs w:val="20"/>
              </w:rPr>
              <w:t>рахунок</w:t>
            </w:r>
            <w:proofErr w:type="spellEnd"/>
            <w:r w:rsidRPr="00AB1096">
              <w:rPr>
                <w:sz w:val="20"/>
                <w:szCs w:val="20"/>
              </w:rPr>
              <w:t xml:space="preserve"> </w:t>
            </w:r>
            <w:proofErr w:type="spellStart"/>
            <w:r w:rsidRPr="00AB1096">
              <w:rPr>
                <w:sz w:val="20"/>
                <w:szCs w:val="20"/>
              </w:rPr>
              <w:t>відповідної</w:t>
            </w:r>
            <w:proofErr w:type="spellEnd"/>
            <w:r w:rsidRPr="00AB1096">
              <w:rPr>
                <w:sz w:val="20"/>
                <w:szCs w:val="20"/>
              </w:rPr>
              <w:t xml:space="preserve"> </w:t>
            </w:r>
            <w:proofErr w:type="spellStart"/>
            <w:r w:rsidRPr="00AB1096">
              <w:rPr>
                <w:sz w:val="20"/>
                <w:szCs w:val="20"/>
              </w:rPr>
              <w:t>субвенції</w:t>
            </w:r>
            <w:proofErr w:type="spellEnd"/>
            <w:r w:rsidRPr="00AB1096">
              <w:rPr>
                <w:sz w:val="20"/>
                <w:szCs w:val="20"/>
              </w:rPr>
              <w:t xml:space="preserve"> з державного бюджету</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384788</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72854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72854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204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single" w:sz="4" w:space="0" w:color="auto"/>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Субвенція</w:t>
            </w:r>
            <w:proofErr w:type="spellEnd"/>
            <w:r w:rsidRPr="00AB1096">
              <w:rPr>
                <w:sz w:val="20"/>
                <w:szCs w:val="20"/>
              </w:rPr>
              <w:t xml:space="preserve"> з </w:t>
            </w:r>
            <w:proofErr w:type="spellStart"/>
            <w:r w:rsidRPr="00AB1096">
              <w:rPr>
                <w:sz w:val="20"/>
                <w:szCs w:val="20"/>
              </w:rPr>
              <w:t>місцевого</w:t>
            </w:r>
            <w:proofErr w:type="spellEnd"/>
            <w:r w:rsidRPr="00AB1096">
              <w:rPr>
                <w:sz w:val="20"/>
                <w:szCs w:val="20"/>
              </w:rPr>
              <w:t xml:space="preserve"> бюджету на </w:t>
            </w:r>
            <w:proofErr w:type="spellStart"/>
            <w:r w:rsidRPr="00AB1096">
              <w:rPr>
                <w:sz w:val="20"/>
                <w:szCs w:val="20"/>
              </w:rPr>
              <w:t>здійснення</w:t>
            </w:r>
            <w:proofErr w:type="spellEnd"/>
            <w:r w:rsidRPr="00AB1096">
              <w:rPr>
                <w:sz w:val="20"/>
                <w:szCs w:val="20"/>
              </w:rPr>
              <w:t xml:space="preserve"> </w:t>
            </w:r>
            <w:proofErr w:type="spellStart"/>
            <w:r w:rsidRPr="00AB1096">
              <w:rPr>
                <w:sz w:val="20"/>
                <w:szCs w:val="20"/>
              </w:rPr>
              <w:t>заходів</w:t>
            </w:r>
            <w:proofErr w:type="spellEnd"/>
            <w:r w:rsidRPr="00AB1096">
              <w:rPr>
                <w:sz w:val="20"/>
                <w:szCs w:val="20"/>
              </w:rPr>
              <w:t xml:space="preserve"> </w:t>
            </w:r>
            <w:proofErr w:type="spellStart"/>
            <w:r w:rsidRPr="00AB1096">
              <w:rPr>
                <w:sz w:val="20"/>
                <w:szCs w:val="20"/>
              </w:rPr>
              <w:t>щодо</w:t>
            </w:r>
            <w:proofErr w:type="spellEnd"/>
            <w:r w:rsidRPr="00AB1096">
              <w:rPr>
                <w:sz w:val="20"/>
                <w:szCs w:val="20"/>
              </w:rPr>
              <w:t xml:space="preserve"> </w:t>
            </w:r>
            <w:proofErr w:type="spellStart"/>
            <w:r w:rsidRPr="00AB1096">
              <w:rPr>
                <w:sz w:val="20"/>
                <w:szCs w:val="20"/>
              </w:rPr>
              <w:t>соціально-економічного</w:t>
            </w:r>
            <w:proofErr w:type="spellEnd"/>
            <w:r w:rsidRPr="00AB1096">
              <w:rPr>
                <w:sz w:val="20"/>
                <w:szCs w:val="20"/>
              </w:rPr>
              <w:t xml:space="preserve"> </w:t>
            </w:r>
            <w:proofErr w:type="spellStart"/>
            <w:r w:rsidRPr="00AB1096">
              <w:rPr>
                <w:sz w:val="20"/>
                <w:szCs w:val="20"/>
              </w:rPr>
              <w:t>розвитку</w:t>
            </w:r>
            <w:proofErr w:type="spellEnd"/>
            <w:r w:rsidRPr="00AB1096">
              <w:rPr>
                <w:sz w:val="20"/>
                <w:szCs w:val="20"/>
              </w:rPr>
              <w:t xml:space="preserve"> </w:t>
            </w:r>
            <w:proofErr w:type="spellStart"/>
            <w:r w:rsidRPr="00AB1096">
              <w:rPr>
                <w:sz w:val="20"/>
                <w:szCs w:val="20"/>
              </w:rPr>
              <w:t>окремих</w:t>
            </w:r>
            <w:proofErr w:type="spellEnd"/>
            <w:r w:rsidRPr="00AB1096">
              <w:rPr>
                <w:sz w:val="20"/>
                <w:szCs w:val="20"/>
              </w:rPr>
              <w:t xml:space="preserve"> </w:t>
            </w:r>
            <w:proofErr w:type="spellStart"/>
            <w:r w:rsidRPr="00AB1096">
              <w:rPr>
                <w:sz w:val="20"/>
                <w:szCs w:val="20"/>
              </w:rPr>
              <w:t>територій</w:t>
            </w:r>
            <w:proofErr w:type="spellEnd"/>
            <w:r w:rsidRPr="00AB1096">
              <w:rPr>
                <w:sz w:val="20"/>
                <w:szCs w:val="20"/>
              </w:rPr>
              <w:t xml:space="preserve"> за </w:t>
            </w:r>
            <w:proofErr w:type="spellStart"/>
            <w:r w:rsidRPr="00AB1096">
              <w:rPr>
                <w:sz w:val="20"/>
                <w:szCs w:val="20"/>
              </w:rPr>
              <w:t>рахунок</w:t>
            </w:r>
            <w:proofErr w:type="spellEnd"/>
            <w:r w:rsidRPr="00AB1096">
              <w:rPr>
                <w:sz w:val="20"/>
                <w:szCs w:val="20"/>
              </w:rPr>
              <w:t xml:space="preserve"> </w:t>
            </w:r>
            <w:proofErr w:type="spellStart"/>
            <w:r w:rsidRPr="00AB1096">
              <w:rPr>
                <w:sz w:val="20"/>
                <w:szCs w:val="20"/>
              </w:rPr>
              <w:t>відповідної</w:t>
            </w:r>
            <w:proofErr w:type="spellEnd"/>
            <w:r w:rsidRPr="00AB1096">
              <w:rPr>
                <w:sz w:val="20"/>
                <w:szCs w:val="20"/>
              </w:rPr>
              <w:t xml:space="preserve"> </w:t>
            </w:r>
            <w:proofErr w:type="spellStart"/>
            <w:r w:rsidRPr="00AB1096">
              <w:rPr>
                <w:sz w:val="20"/>
                <w:szCs w:val="20"/>
              </w:rPr>
              <w:t>субвенції</w:t>
            </w:r>
            <w:proofErr w:type="spellEnd"/>
            <w:r w:rsidRPr="00AB1096">
              <w:rPr>
                <w:sz w:val="20"/>
                <w:szCs w:val="20"/>
              </w:rPr>
              <w:t xml:space="preserve"> з державного бюджету</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1553269,6</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1553269,6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1553269,6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r>
      <w:tr w:rsidR="00AB1096" w:rsidRPr="00AB1096" w:rsidTr="00AB1096">
        <w:trPr>
          <w:trHeight w:val="510"/>
        </w:trPr>
        <w:tc>
          <w:tcPr>
            <w:tcW w:w="272" w:type="dxa"/>
            <w:tcBorders>
              <w:top w:val="nil"/>
              <w:left w:val="single" w:sz="4" w:space="0" w:color="auto"/>
              <w:bottom w:val="single" w:sz="4" w:space="0" w:color="auto"/>
              <w:right w:val="single" w:sz="4" w:space="0" w:color="auto"/>
            </w:tcBorders>
            <w:shd w:val="clear" w:color="auto" w:fill="auto"/>
            <w:vAlign w:val="bottom"/>
          </w:tcPr>
          <w:p w:rsidR="00AB1096" w:rsidRPr="00AB1096" w:rsidRDefault="00AB1096" w:rsidP="00325927">
            <w:pPr>
              <w:rPr>
                <w:sz w:val="20"/>
                <w:szCs w:val="20"/>
              </w:rPr>
            </w:pPr>
            <w:r w:rsidRPr="00AB1096">
              <w:rPr>
                <w:sz w:val="20"/>
                <w:szCs w:val="20"/>
              </w:rPr>
              <w:t> </w:t>
            </w:r>
          </w:p>
        </w:tc>
        <w:tc>
          <w:tcPr>
            <w:tcW w:w="2660" w:type="dxa"/>
            <w:tcBorders>
              <w:top w:val="nil"/>
              <w:left w:val="nil"/>
              <w:bottom w:val="single" w:sz="4" w:space="0" w:color="auto"/>
              <w:right w:val="single" w:sz="4" w:space="0" w:color="auto"/>
            </w:tcBorders>
            <w:shd w:val="clear" w:color="auto" w:fill="auto"/>
            <w:vAlign w:val="bottom"/>
          </w:tcPr>
          <w:p w:rsidR="00AB1096" w:rsidRPr="00AB1096" w:rsidRDefault="00AB1096" w:rsidP="00325927">
            <w:pPr>
              <w:rPr>
                <w:sz w:val="20"/>
                <w:szCs w:val="20"/>
              </w:rPr>
            </w:pPr>
            <w:proofErr w:type="spellStart"/>
            <w:r w:rsidRPr="00AB1096">
              <w:rPr>
                <w:sz w:val="20"/>
                <w:szCs w:val="20"/>
              </w:rPr>
              <w:t>Інші</w:t>
            </w:r>
            <w:proofErr w:type="spellEnd"/>
            <w:r w:rsidRPr="00AB1096">
              <w:rPr>
                <w:sz w:val="20"/>
                <w:szCs w:val="20"/>
              </w:rPr>
              <w:t xml:space="preserve"> </w:t>
            </w:r>
            <w:proofErr w:type="spellStart"/>
            <w:r w:rsidRPr="00AB1096">
              <w:rPr>
                <w:sz w:val="20"/>
                <w:szCs w:val="20"/>
              </w:rPr>
              <w:t>субвенції</w:t>
            </w:r>
            <w:proofErr w:type="spellEnd"/>
            <w:r w:rsidRPr="00AB1096">
              <w:rPr>
                <w:sz w:val="20"/>
                <w:szCs w:val="20"/>
              </w:rPr>
              <w:t xml:space="preserve"> з </w:t>
            </w:r>
            <w:proofErr w:type="spellStart"/>
            <w:r w:rsidRPr="00AB1096">
              <w:rPr>
                <w:sz w:val="20"/>
                <w:szCs w:val="20"/>
              </w:rPr>
              <w:t>місцевого</w:t>
            </w:r>
            <w:proofErr w:type="spellEnd"/>
            <w:r w:rsidRPr="00AB1096">
              <w:rPr>
                <w:sz w:val="20"/>
                <w:szCs w:val="20"/>
              </w:rPr>
              <w:t xml:space="preserve"> бюджету</w:t>
            </w:r>
          </w:p>
        </w:tc>
        <w:tc>
          <w:tcPr>
            <w:tcW w:w="1240"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0</w:t>
            </w:r>
          </w:p>
        </w:tc>
        <w:tc>
          <w:tcPr>
            <w:tcW w:w="1384"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286300</w:t>
            </w:r>
          </w:p>
        </w:tc>
        <w:tc>
          <w:tcPr>
            <w:tcW w:w="1288"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56630</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30654,14</w:t>
            </w:r>
          </w:p>
        </w:tc>
        <w:tc>
          <w:tcPr>
            <w:tcW w:w="992"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54,1</w:t>
            </w:r>
          </w:p>
        </w:tc>
        <w:tc>
          <w:tcPr>
            <w:tcW w:w="1276" w:type="dxa"/>
            <w:tcBorders>
              <w:top w:val="nil"/>
              <w:left w:val="nil"/>
              <w:bottom w:val="single" w:sz="4" w:space="0" w:color="auto"/>
              <w:right w:val="single" w:sz="4" w:space="0" w:color="auto"/>
            </w:tcBorders>
            <w:shd w:val="clear" w:color="auto" w:fill="auto"/>
            <w:noWrap/>
            <w:vAlign w:val="bottom"/>
          </w:tcPr>
          <w:p w:rsidR="00AB1096" w:rsidRPr="00AB1096" w:rsidRDefault="00AB1096" w:rsidP="00325927">
            <w:pPr>
              <w:jc w:val="right"/>
              <w:rPr>
                <w:sz w:val="20"/>
                <w:szCs w:val="20"/>
              </w:rPr>
            </w:pPr>
            <w:r w:rsidRPr="00AB1096">
              <w:rPr>
                <w:sz w:val="20"/>
                <w:szCs w:val="20"/>
              </w:rPr>
              <w:t>-25975,86</w:t>
            </w:r>
          </w:p>
        </w:tc>
      </w:tr>
      <w:tr w:rsidR="00AB1096" w:rsidRPr="00AB1096" w:rsidTr="00AB1096">
        <w:trPr>
          <w:trHeight w:val="255"/>
        </w:trPr>
        <w:tc>
          <w:tcPr>
            <w:tcW w:w="2932"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AB1096" w:rsidRPr="00AB1096" w:rsidRDefault="00AB1096" w:rsidP="00325927">
            <w:pPr>
              <w:rPr>
                <w:b/>
                <w:bCs/>
                <w:sz w:val="20"/>
                <w:szCs w:val="20"/>
              </w:rPr>
            </w:pPr>
            <w:proofErr w:type="spellStart"/>
            <w:r w:rsidRPr="00AB1096">
              <w:rPr>
                <w:b/>
                <w:bCs/>
                <w:sz w:val="20"/>
                <w:szCs w:val="20"/>
              </w:rPr>
              <w:t>Всього</w:t>
            </w:r>
            <w:proofErr w:type="spellEnd"/>
            <w:r w:rsidRPr="00AB1096">
              <w:rPr>
                <w:b/>
                <w:bCs/>
                <w:sz w:val="20"/>
                <w:szCs w:val="20"/>
              </w:rPr>
              <w:t xml:space="preserve"> без </w:t>
            </w:r>
            <w:proofErr w:type="spellStart"/>
            <w:r w:rsidRPr="00AB1096">
              <w:rPr>
                <w:b/>
                <w:bCs/>
                <w:sz w:val="20"/>
                <w:szCs w:val="20"/>
              </w:rPr>
              <w:t>урахування</w:t>
            </w:r>
            <w:proofErr w:type="spellEnd"/>
            <w:r w:rsidRPr="00AB1096">
              <w:rPr>
                <w:b/>
                <w:bCs/>
                <w:sz w:val="20"/>
                <w:szCs w:val="20"/>
              </w:rPr>
              <w:t xml:space="preserve"> трансферт</w:t>
            </w:r>
          </w:p>
        </w:tc>
        <w:tc>
          <w:tcPr>
            <w:tcW w:w="1240"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111205000</w:t>
            </w:r>
          </w:p>
        </w:tc>
        <w:tc>
          <w:tcPr>
            <w:tcW w:w="1384"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111205000</w:t>
            </w:r>
          </w:p>
        </w:tc>
        <w:tc>
          <w:tcPr>
            <w:tcW w:w="1288"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22241004</w:t>
            </w:r>
          </w:p>
        </w:tc>
        <w:tc>
          <w:tcPr>
            <w:tcW w:w="1276"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26571044,95</w:t>
            </w:r>
          </w:p>
        </w:tc>
        <w:tc>
          <w:tcPr>
            <w:tcW w:w="992"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119,5</w:t>
            </w:r>
          </w:p>
        </w:tc>
        <w:tc>
          <w:tcPr>
            <w:tcW w:w="1276"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4330040,95</w:t>
            </w:r>
          </w:p>
        </w:tc>
      </w:tr>
      <w:tr w:rsidR="00AB1096" w:rsidRPr="00AB1096" w:rsidTr="00AB1096">
        <w:trPr>
          <w:trHeight w:val="255"/>
        </w:trPr>
        <w:tc>
          <w:tcPr>
            <w:tcW w:w="2932"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rsidR="00AB1096" w:rsidRPr="00AB1096" w:rsidRDefault="00AB1096" w:rsidP="00325927">
            <w:pPr>
              <w:rPr>
                <w:b/>
                <w:bCs/>
                <w:sz w:val="20"/>
                <w:szCs w:val="20"/>
              </w:rPr>
            </w:pPr>
            <w:proofErr w:type="spellStart"/>
            <w:r w:rsidRPr="00AB1096">
              <w:rPr>
                <w:b/>
                <w:bCs/>
                <w:sz w:val="20"/>
                <w:szCs w:val="20"/>
              </w:rPr>
              <w:t>Всього</w:t>
            </w:r>
            <w:proofErr w:type="spellEnd"/>
          </w:p>
        </w:tc>
        <w:tc>
          <w:tcPr>
            <w:tcW w:w="1240"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167997473</w:t>
            </w:r>
          </w:p>
        </w:tc>
        <w:tc>
          <w:tcPr>
            <w:tcW w:w="1384"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197211858,2</w:t>
            </w:r>
          </w:p>
        </w:tc>
        <w:tc>
          <w:tcPr>
            <w:tcW w:w="1288"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42381508,24</w:t>
            </w:r>
          </w:p>
        </w:tc>
        <w:tc>
          <w:tcPr>
            <w:tcW w:w="1276"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46685573,33</w:t>
            </w:r>
          </w:p>
        </w:tc>
        <w:tc>
          <w:tcPr>
            <w:tcW w:w="992"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110,2</w:t>
            </w:r>
          </w:p>
        </w:tc>
        <w:tc>
          <w:tcPr>
            <w:tcW w:w="1276" w:type="dxa"/>
            <w:tcBorders>
              <w:top w:val="nil"/>
              <w:left w:val="nil"/>
              <w:bottom w:val="single" w:sz="4" w:space="0" w:color="auto"/>
              <w:right w:val="single" w:sz="4" w:space="0" w:color="auto"/>
            </w:tcBorders>
            <w:shd w:val="clear" w:color="auto" w:fill="CCFFFF"/>
            <w:noWrap/>
            <w:vAlign w:val="bottom"/>
          </w:tcPr>
          <w:p w:rsidR="00AB1096" w:rsidRPr="00AB1096" w:rsidRDefault="00AB1096" w:rsidP="00325927">
            <w:pPr>
              <w:jc w:val="right"/>
              <w:rPr>
                <w:b/>
                <w:bCs/>
                <w:sz w:val="20"/>
                <w:szCs w:val="20"/>
              </w:rPr>
            </w:pPr>
            <w:r w:rsidRPr="00AB1096">
              <w:rPr>
                <w:b/>
                <w:bCs/>
                <w:sz w:val="20"/>
                <w:szCs w:val="20"/>
              </w:rPr>
              <w:t>4304065,09</w:t>
            </w:r>
          </w:p>
        </w:tc>
      </w:tr>
    </w:tbl>
    <w:p w:rsidR="00AB1096" w:rsidRPr="00AB1096" w:rsidRDefault="00AB1096" w:rsidP="00AB1096"/>
    <w:p w:rsidR="00AB1096" w:rsidRDefault="00AB1096" w:rsidP="00281C7B">
      <w:pPr>
        <w:suppressLineNumbers/>
        <w:tabs>
          <w:tab w:val="left" w:pos="567"/>
        </w:tabs>
        <w:suppressAutoHyphens/>
        <w:ind w:right="57"/>
        <w:jc w:val="both"/>
        <w:rPr>
          <w:sz w:val="28"/>
          <w:szCs w:val="28"/>
          <w:lang w:val="uk-UA"/>
        </w:rPr>
      </w:pPr>
    </w:p>
    <w:p w:rsidR="00083A3B" w:rsidRPr="00AB1096" w:rsidRDefault="00083A3B" w:rsidP="00281C7B">
      <w:pPr>
        <w:suppressLineNumbers/>
        <w:tabs>
          <w:tab w:val="left" w:pos="567"/>
        </w:tabs>
        <w:suppressAutoHyphens/>
        <w:ind w:right="57"/>
        <w:jc w:val="both"/>
        <w:rPr>
          <w:sz w:val="28"/>
          <w:szCs w:val="28"/>
          <w:lang w:val="uk-UA"/>
        </w:rPr>
      </w:pPr>
    </w:p>
    <w:p w:rsidR="00281C7B" w:rsidRPr="00083A3B" w:rsidRDefault="00083A3B" w:rsidP="00941B69">
      <w:pPr>
        <w:jc w:val="both"/>
        <w:rPr>
          <w:sz w:val="28"/>
          <w:szCs w:val="28"/>
          <w:lang w:val="uk-UA"/>
        </w:rPr>
      </w:pPr>
      <w:r w:rsidRPr="00083A3B">
        <w:rPr>
          <w:sz w:val="28"/>
          <w:szCs w:val="28"/>
          <w:lang w:val="uk-UA"/>
        </w:rPr>
        <w:t xml:space="preserve">Селищний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083A3B">
        <w:rPr>
          <w:sz w:val="28"/>
          <w:szCs w:val="28"/>
          <w:lang w:val="uk-UA"/>
        </w:rPr>
        <w:t>О.П. Вареніченко</w:t>
      </w:r>
    </w:p>
    <w:sectPr w:rsidR="00281C7B" w:rsidRPr="0008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2A7"/>
    <w:multiLevelType w:val="hybridMultilevel"/>
    <w:tmpl w:val="3C6442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E4"/>
    <w:rsid w:val="00044FD6"/>
    <w:rsid w:val="00083A3B"/>
    <w:rsid w:val="00086B86"/>
    <w:rsid w:val="001A6437"/>
    <w:rsid w:val="001D2F22"/>
    <w:rsid w:val="001F25E3"/>
    <w:rsid w:val="002173AC"/>
    <w:rsid w:val="00281C7B"/>
    <w:rsid w:val="00311A39"/>
    <w:rsid w:val="00325927"/>
    <w:rsid w:val="003C700C"/>
    <w:rsid w:val="0054247A"/>
    <w:rsid w:val="005878BB"/>
    <w:rsid w:val="007143AC"/>
    <w:rsid w:val="008213E5"/>
    <w:rsid w:val="00926918"/>
    <w:rsid w:val="00941B69"/>
    <w:rsid w:val="00A84AE4"/>
    <w:rsid w:val="00AB1096"/>
    <w:rsid w:val="00AB1BFF"/>
    <w:rsid w:val="00CB71E3"/>
    <w:rsid w:val="00CE48FD"/>
    <w:rsid w:val="00D93524"/>
    <w:rsid w:val="00E10B07"/>
    <w:rsid w:val="00E25F9A"/>
    <w:rsid w:val="00E80C46"/>
    <w:rsid w:val="00EE18A1"/>
    <w:rsid w:val="00E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4ED5-A9A4-4E7E-926C-AB04F25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0C46"/>
    <w:pPr>
      <w:spacing w:after="0" w:line="240" w:lineRule="auto"/>
      <w:jc w:val="both"/>
    </w:pPr>
    <w:rPr>
      <w:rFonts w:ascii="Times" w:eastAsia="Times New Roman" w:hAnsi="Times" w:cs="Times New Roman"/>
      <w:snapToGrid w:val="0"/>
      <w:sz w:val="18"/>
      <w:szCs w:val="20"/>
      <w:lang w:eastAsia="ru-RU"/>
    </w:rPr>
  </w:style>
  <w:style w:type="table" w:styleId="a3">
    <w:name w:val="Table Grid"/>
    <w:basedOn w:val="a1"/>
    <w:uiPriority w:val="39"/>
    <w:rsid w:val="00E8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99"/>
    <w:qFormat/>
    <w:rsid w:val="00EF2BAB"/>
    <w:rPr>
      <w:i/>
      <w:iCs/>
    </w:rPr>
  </w:style>
  <w:style w:type="paragraph" w:styleId="a5">
    <w:name w:val="Normal (Web)"/>
    <w:basedOn w:val="a"/>
    <w:unhideWhenUsed/>
    <w:rsid w:val="00EF2BAB"/>
    <w:pPr>
      <w:spacing w:before="100" w:beforeAutospacing="1" w:after="100" w:afterAutospacing="1"/>
    </w:pPr>
  </w:style>
  <w:style w:type="paragraph" w:customStyle="1" w:styleId="10">
    <w:name w:val="Без интервала1"/>
    <w:rsid w:val="00EF2BA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F25E3"/>
    <w:rPr>
      <w:rFonts w:ascii="Segoe UI" w:hAnsi="Segoe UI" w:cs="Segoe UI"/>
      <w:sz w:val="18"/>
      <w:szCs w:val="18"/>
    </w:rPr>
  </w:style>
  <w:style w:type="character" w:customStyle="1" w:styleId="a7">
    <w:name w:val="Текст выноски Знак"/>
    <w:basedOn w:val="a0"/>
    <w:link w:val="a6"/>
    <w:uiPriority w:val="99"/>
    <w:semiHidden/>
    <w:rsid w:val="001F25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FFBB-FAA2-4BAA-9963-F7250DCC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3</cp:revision>
  <cp:lastPrinted>2019-05-22T05:15:00Z</cp:lastPrinted>
  <dcterms:created xsi:type="dcterms:W3CDTF">2019-05-22T05:15:00Z</dcterms:created>
  <dcterms:modified xsi:type="dcterms:W3CDTF">2019-05-22T05:16:00Z</dcterms:modified>
</cp:coreProperties>
</file>