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6E" w:rsidRPr="00DC3D44" w:rsidRDefault="00A1316E" w:rsidP="00A1316E">
      <w:pPr>
        <w:jc w:val="center"/>
        <w:rPr>
          <w:sz w:val="28"/>
          <w:szCs w:val="28"/>
        </w:rPr>
      </w:pPr>
      <w:r w:rsidRPr="00DC3D44">
        <w:rPr>
          <w:noProof/>
          <w:sz w:val="28"/>
          <w:szCs w:val="28"/>
          <w:lang w:eastAsia="ru-RU"/>
        </w:rPr>
        <w:drawing>
          <wp:inline distT="0" distB="0" distL="0" distR="0">
            <wp:extent cx="628650" cy="7905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16E" w:rsidRPr="00DC3D44" w:rsidRDefault="00A1316E" w:rsidP="00A1316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C3D44">
        <w:rPr>
          <w:sz w:val="28"/>
          <w:szCs w:val="28"/>
        </w:rPr>
        <w:t>Баришівська  селищна  рада</w:t>
      </w:r>
    </w:p>
    <w:p w:rsidR="00A1316E" w:rsidRPr="00DC3D44" w:rsidRDefault="00A1316E" w:rsidP="00A1316E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C3D44">
        <w:rPr>
          <w:rFonts w:ascii="Times New Roman" w:hAnsi="Times New Roman" w:cs="Times New Roman"/>
          <w:i w:val="0"/>
          <w:color w:val="auto"/>
          <w:sz w:val="28"/>
          <w:szCs w:val="28"/>
        </w:rPr>
        <w:t>Баришівського  району</w:t>
      </w:r>
    </w:p>
    <w:p w:rsidR="00A1316E" w:rsidRPr="00DC3D44" w:rsidRDefault="00A1316E" w:rsidP="00A1316E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C3D44">
        <w:rPr>
          <w:rFonts w:ascii="Times New Roman" w:hAnsi="Times New Roman" w:cs="Times New Roman"/>
          <w:i w:val="0"/>
          <w:color w:val="auto"/>
          <w:sz w:val="28"/>
          <w:szCs w:val="28"/>
        </w:rPr>
        <w:t>Київської області</w:t>
      </w:r>
    </w:p>
    <w:p w:rsidR="00A1316E" w:rsidRDefault="00A1316E" w:rsidP="00A1316E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C3D44">
        <w:rPr>
          <w:rFonts w:ascii="Times New Roman" w:hAnsi="Times New Roman" w:cs="Times New Roman"/>
          <w:color w:val="auto"/>
          <w:sz w:val="28"/>
          <w:szCs w:val="28"/>
        </w:rPr>
        <w:t>Виконавчий  комітет</w:t>
      </w:r>
    </w:p>
    <w:p w:rsidR="00DC3D44" w:rsidRPr="00DC3D44" w:rsidRDefault="00DC3D44" w:rsidP="00DC3D44">
      <w:pPr>
        <w:rPr>
          <w:lang w:val="uk-UA"/>
        </w:rPr>
      </w:pPr>
    </w:p>
    <w:p w:rsidR="00A1316E" w:rsidRPr="00DC3D44" w:rsidRDefault="00A1316E" w:rsidP="00A1316E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44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A1316E" w:rsidRPr="00DC3D44" w:rsidRDefault="00A1316E" w:rsidP="00DC3D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3D44">
        <w:rPr>
          <w:rFonts w:ascii="Times New Roman" w:hAnsi="Times New Roman" w:cs="Times New Roman"/>
          <w:sz w:val="28"/>
          <w:szCs w:val="28"/>
        </w:rPr>
        <w:t>15.03.201</w:t>
      </w:r>
      <w:r w:rsidR="009862A1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Pr="00DC3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B3C75" w:rsidRPr="00DC3D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C3D44">
        <w:rPr>
          <w:rFonts w:ascii="Times New Roman" w:hAnsi="Times New Roman" w:cs="Times New Roman"/>
          <w:sz w:val="28"/>
          <w:szCs w:val="28"/>
        </w:rPr>
        <w:t xml:space="preserve">      № </w:t>
      </w:r>
      <w:r w:rsidR="00DC3D44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DC3D44" w:rsidRPr="00DC3D44" w:rsidRDefault="00DC3D44" w:rsidP="00DC3D4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3D44">
        <w:rPr>
          <w:rFonts w:ascii="Times New Roman" w:hAnsi="Times New Roman" w:cs="Times New Roman"/>
          <w:sz w:val="24"/>
          <w:szCs w:val="24"/>
          <w:lang w:val="uk-UA"/>
        </w:rPr>
        <w:t>смт Баришівка</w:t>
      </w:r>
    </w:p>
    <w:p w:rsidR="00E56ED7" w:rsidRPr="00DC3D44" w:rsidRDefault="00E56ED7" w:rsidP="00A1316E">
      <w:pPr>
        <w:pStyle w:val="a6"/>
        <w:tabs>
          <w:tab w:val="left" w:pos="1905"/>
        </w:tabs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3D44">
        <w:rPr>
          <w:rFonts w:ascii="Times New Roman" w:hAnsi="Times New Roman" w:cs="Times New Roman"/>
          <w:sz w:val="28"/>
          <w:szCs w:val="28"/>
          <w:lang w:val="uk-UA"/>
        </w:rPr>
        <w:t>Про стан роботи дільничних інспекторів</w:t>
      </w:r>
    </w:p>
    <w:p w:rsidR="00E56ED7" w:rsidRPr="00DC3D44" w:rsidRDefault="00E56ED7" w:rsidP="00A1316E">
      <w:pPr>
        <w:pStyle w:val="a6"/>
        <w:tabs>
          <w:tab w:val="left" w:pos="1905"/>
        </w:tabs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3D44">
        <w:rPr>
          <w:rFonts w:ascii="Times New Roman" w:hAnsi="Times New Roman" w:cs="Times New Roman"/>
          <w:sz w:val="28"/>
          <w:szCs w:val="28"/>
          <w:lang w:val="uk-UA"/>
        </w:rPr>
        <w:t>у сфері охорони громадського порядку,</w:t>
      </w:r>
    </w:p>
    <w:p w:rsidR="00E56ED7" w:rsidRPr="00DC3D44" w:rsidRDefault="00E56ED7" w:rsidP="00A1316E">
      <w:pPr>
        <w:pStyle w:val="a6"/>
        <w:tabs>
          <w:tab w:val="left" w:pos="1905"/>
        </w:tabs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3D44">
        <w:rPr>
          <w:rFonts w:ascii="Times New Roman" w:hAnsi="Times New Roman" w:cs="Times New Roman"/>
          <w:sz w:val="28"/>
          <w:szCs w:val="28"/>
          <w:lang w:val="uk-UA"/>
        </w:rPr>
        <w:t>проведення профілактичної роботи серед населення</w:t>
      </w:r>
    </w:p>
    <w:p w:rsidR="00E56ED7" w:rsidRPr="00DC3D44" w:rsidRDefault="00E56ED7" w:rsidP="00A1316E">
      <w:pPr>
        <w:pStyle w:val="a6"/>
        <w:tabs>
          <w:tab w:val="left" w:pos="1905"/>
        </w:tabs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3D44">
        <w:rPr>
          <w:rFonts w:ascii="Times New Roman" w:hAnsi="Times New Roman" w:cs="Times New Roman"/>
          <w:sz w:val="28"/>
          <w:szCs w:val="28"/>
          <w:lang w:val="uk-UA"/>
        </w:rPr>
        <w:t>та стан злочинності на тери</w:t>
      </w:r>
      <w:r w:rsidR="006E12BF" w:rsidRPr="00DC3D44">
        <w:rPr>
          <w:rFonts w:ascii="Times New Roman" w:hAnsi="Times New Roman" w:cs="Times New Roman"/>
          <w:sz w:val="28"/>
          <w:szCs w:val="28"/>
          <w:lang w:val="uk-UA"/>
        </w:rPr>
        <w:t>торії населених пунктів громади</w:t>
      </w:r>
    </w:p>
    <w:p w:rsidR="001470EF" w:rsidRPr="00DC3D44" w:rsidRDefault="001470EF" w:rsidP="00A1316E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F8D" w:rsidRDefault="001470EF" w:rsidP="00FE2F8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D44"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 до    Закону  України  «Про  місцеве самоврядування  в  Україні»,  Закону  України  «Про  </w:t>
      </w:r>
      <w:r w:rsidR="00BF5129" w:rsidRPr="00DC3D44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Національну </w:t>
      </w:r>
      <w:r w:rsidRPr="00DC3D44">
        <w:rPr>
          <w:rFonts w:ascii="Times New Roman" w:hAnsi="Times New Roman" w:cs="Times New Roman"/>
          <w:sz w:val="28"/>
          <w:szCs w:val="28"/>
          <w:lang w:val="uk-UA"/>
        </w:rPr>
        <w:t>поліцію»,   заслухавши  та обг</w:t>
      </w:r>
      <w:r w:rsidR="00E56ED7" w:rsidRPr="00DC3D44">
        <w:rPr>
          <w:rFonts w:ascii="Times New Roman" w:hAnsi="Times New Roman" w:cs="Times New Roman"/>
          <w:sz w:val="28"/>
          <w:szCs w:val="28"/>
          <w:lang w:val="uk-UA"/>
        </w:rPr>
        <w:t xml:space="preserve">оворивши  інформацію  </w:t>
      </w:r>
      <w:r w:rsidRPr="00DC3D44">
        <w:rPr>
          <w:rFonts w:ascii="Times New Roman" w:hAnsi="Times New Roman" w:cs="Times New Roman"/>
          <w:sz w:val="28"/>
          <w:szCs w:val="28"/>
          <w:lang w:val="uk-UA"/>
        </w:rPr>
        <w:t xml:space="preserve">  начальника  Баришівського  відділення поліції </w:t>
      </w:r>
      <w:r w:rsidR="00A1316E" w:rsidRPr="00DC3D44">
        <w:rPr>
          <w:rFonts w:ascii="Times New Roman" w:hAnsi="Times New Roman" w:cs="Times New Roman"/>
          <w:sz w:val="28"/>
          <w:szCs w:val="28"/>
          <w:lang w:val="uk-UA"/>
        </w:rPr>
        <w:t>, полковника поліції Куленка С.А.</w:t>
      </w:r>
      <w:r w:rsidRPr="00DC3D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5129" w:rsidRPr="00DC3D44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BF5129" w:rsidRPr="00DC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забезпечення охорони конституційних прав і свобод людини, протидії злочинності, підтримання публічної безпеки і порядку на території </w:t>
      </w:r>
      <w:r w:rsidR="00E56ED7" w:rsidRPr="00DC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старостинськийх округів </w:t>
      </w:r>
      <w:r w:rsidR="00BF5129" w:rsidRPr="00DC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Баришівсько</w:t>
      </w:r>
      <w:r w:rsidR="00E56ED7" w:rsidRPr="00DC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 селищної ради</w:t>
      </w:r>
      <w:r w:rsidR="00BF5129" w:rsidRPr="00DC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DC3D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A5A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селищної  ради  </w:t>
      </w:r>
    </w:p>
    <w:p w:rsidR="00FE2F8D" w:rsidRPr="00FE2F8D" w:rsidRDefault="00FE2F8D" w:rsidP="00FE2F8D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FE2F8D">
        <w:rPr>
          <w:rFonts w:ascii="Times New Roman" w:hAnsi="Times New Roman"/>
          <w:sz w:val="28"/>
          <w:szCs w:val="28"/>
          <w:lang w:val="uk-UA" w:eastAsia="uk-UA"/>
        </w:rPr>
        <w:t>в и р і ш и в</w:t>
      </w:r>
      <w:r w:rsidRPr="00FE2F8D">
        <w:rPr>
          <w:rFonts w:ascii="Times New Roman" w:hAnsi="Times New Roman"/>
          <w:sz w:val="28"/>
          <w:szCs w:val="28"/>
          <w:lang w:val="uk-UA"/>
        </w:rPr>
        <w:t>:</w:t>
      </w:r>
    </w:p>
    <w:p w:rsidR="00BF5129" w:rsidRPr="00DC3D44" w:rsidRDefault="00BF5129" w:rsidP="00BF5129">
      <w:pPr>
        <w:pStyle w:val="a3"/>
        <w:numPr>
          <w:ilvl w:val="0"/>
          <w:numId w:val="2"/>
        </w:numPr>
        <w:spacing w:before="0" w:beforeAutospacing="0" w:after="0" w:afterAutospacing="0"/>
        <w:ind w:right="-143"/>
        <w:jc w:val="both"/>
        <w:rPr>
          <w:color w:val="000000"/>
          <w:sz w:val="28"/>
          <w:szCs w:val="28"/>
          <w:lang w:val="uk-UA"/>
        </w:rPr>
      </w:pPr>
      <w:r w:rsidRPr="00DC3D44">
        <w:rPr>
          <w:color w:val="000000"/>
          <w:sz w:val="28"/>
          <w:szCs w:val="28"/>
          <w:lang w:val="uk-UA"/>
        </w:rPr>
        <w:t xml:space="preserve">Інформацію </w:t>
      </w:r>
      <w:r w:rsidRPr="00DC3D44">
        <w:rPr>
          <w:sz w:val="28"/>
          <w:szCs w:val="28"/>
          <w:lang w:val="uk-UA"/>
        </w:rPr>
        <w:t xml:space="preserve">  начальника  Баришівського  відділення поліції</w:t>
      </w:r>
      <w:r w:rsidR="00A1316E" w:rsidRPr="00DC3D44">
        <w:rPr>
          <w:sz w:val="28"/>
          <w:szCs w:val="28"/>
          <w:lang w:val="uk-UA"/>
        </w:rPr>
        <w:t xml:space="preserve">, полковника </w:t>
      </w:r>
      <w:r w:rsidR="006E12BF" w:rsidRPr="00DC3D44">
        <w:rPr>
          <w:sz w:val="28"/>
          <w:szCs w:val="28"/>
          <w:lang w:val="uk-UA"/>
        </w:rPr>
        <w:t xml:space="preserve">Куленка С.А. </w:t>
      </w:r>
      <w:r w:rsidR="00A1316E" w:rsidRPr="00DC3D44">
        <w:rPr>
          <w:sz w:val="28"/>
          <w:szCs w:val="28"/>
          <w:lang w:val="uk-UA"/>
        </w:rPr>
        <w:t xml:space="preserve">поліції </w:t>
      </w:r>
      <w:r w:rsidRPr="00DC3D44">
        <w:rPr>
          <w:sz w:val="28"/>
          <w:szCs w:val="28"/>
          <w:lang w:val="uk-UA"/>
        </w:rPr>
        <w:t xml:space="preserve"> взяти до відома.</w:t>
      </w:r>
      <w:r w:rsidR="006E12BF" w:rsidRPr="00DC3D44">
        <w:rPr>
          <w:sz w:val="28"/>
          <w:szCs w:val="28"/>
          <w:lang w:val="uk-UA"/>
        </w:rPr>
        <w:t>(Додається.)</w:t>
      </w:r>
    </w:p>
    <w:p w:rsidR="00383E80" w:rsidRPr="00DC3D44" w:rsidRDefault="00BF5129" w:rsidP="001470EF">
      <w:pPr>
        <w:pStyle w:val="a3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  <w:lang w:val="uk-UA"/>
        </w:rPr>
      </w:pPr>
      <w:r w:rsidRPr="00DC3D44">
        <w:rPr>
          <w:color w:val="000000"/>
          <w:sz w:val="28"/>
          <w:szCs w:val="28"/>
          <w:lang w:val="uk-UA"/>
        </w:rPr>
        <w:t>2.</w:t>
      </w:r>
      <w:r w:rsidR="001470EF" w:rsidRPr="00DC3D44">
        <w:rPr>
          <w:color w:val="000000"/>
          <w:sz w:val="28"/>
          <w:szCs w:val="28"/>
          <w:lang w:val="uk-UA"/>
        </w:rPr>
        <w:t xml:space="preserve"> </w:t>
      </w:r>
      <w:r w:rsidR="00383E80" w:rsidRPr="00DC3D44">
        <w:rPr>
          <w:color w:val="000000"/>
          <w:sz w:val="28"/>
          <w:szCs w:val="28"/>
          <w:lang w:val="uk-UA"/>
        </w:rPr>
        <w:t>Керівництву</w:t>
      </w:r>
      <w:r w:rsidR="001470EF" w:rsidRPr="00DC3D44">
        <w:rPr>
          <w:color w:val="000000"/>
          <w:sz w:val="28"/>
          <w:szCs w:val="28"/>
          <w:lang w:val="uk-UA"/>
        </w:rPr>
        <w:t xml:space="preserve"> </w:t>
      </w:r>
      <w:r w:rsidR="00383E80" w:rsidRPr="00DC3D44">
        <w:rPr>
          <w:color w:val="000000"/>
          <w:sz w:val="28"/>
          <w:szCs w:val="28"/>
          <w:lang w:val="uk-UA"/>
        </w:rPr>
        <w:t>Баришівського</w:t>
      </w:r>
      <w:r w:rsidR="001470EF" w:rsidRPr="00DC3D44">
        <w:rPr>
          <w:color w:val="000000"/>
          <w:sz w:val="28"/>
          <w:szCs w:val="28"/>
          <w:lang w:val="uk-UA"/>
        </w:rPr>
        <w:t xml:space="preserve"> відділення поліції </w:t>
      </w:r>
      <w:r w:rsidR="00383E80" w:rsidRPr="00DC3D44">
        <w:rPr>
          <w:color w:val="000000"/>
          <w:sz w:val="28"/>
          <w:szCs w:val="28"/>
          <w:lang w:val="uk-UA"/>
        </w:rPr>
        <w:t>:</w:t>
      </w:r>
    </w:p>
    <w:p w:rsidR="001470EF" w:rsidRPr="00DC3D44" w:rsidRDefault="001470EF" w:rsidP="001470EF">
      <w:pPr>
        <w:pStyle w:val="a3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  <w:lang w:val="uk-UA"/>
        </w:rPr>
      </w:pPr>
      <w:r w:rsidRPr="00DC3D44">
        <w:rPr>
          <w:color w:val="000000"/>
          <w:sz w:val="28"/>
          <w:szCs w:val="28"/>
        </w:rPr>
        <w:t> </w:t>
      </w:r>
      <w:r w:rsidRPr="00DC3D44">
        <w:rPr>
          <w:color w:val="000000"/>
          <w:sz w:val="28"/>
          <w:szCs w:val="28"/>
          <w:lang w:val="uk-UA"/>
        </w:rPr>
        <w:t>2.1. Активізувати роботу щодо попередження, профілактики та розкриття злочинів, дотримання громадськ</w:t>
      </w:r>
      <w:r w:rsidR="00383E80" w:rsidRPr="00DC3D44">
        <w:rPr>
          <w:color w:val="000000"/>
          <w:sz w:val="28"/>
          <w:szCs w:val="28"/>
          <w:lang w:val="uk-UA"/>
        </w:rPr>
        <w:t xml:space="preserve">ого порядку </w:t>
      </w:r>
      <w:r w:rsidR="00E56ED7" w:rsidRPr="00DC3D44">
        <w:rPr>
          <w:color w:val="000000"/>
          <w:sz w:val="28"/>
          <w:szCs w:val="28"/>
          <w:lang w:val="uk-UA"/>
        </w:rPr>
        <w:t>на території населених пунктів громади</w:t>
      </w:r>
      <w:r w:rsidR="00383E80" w:rsidRPr="00DC3D44">
        <w:rPr>
          <w:color w:val="000000"/>
          <w:sz w:val="28"/>
          <w:szCs w:val="28"/>
          <w:lang w:val="uk-UA"/>
        </w:rPr>
        <w:t>.</w:t>
      </w:r>
      <w:r w:rsidRPr="00DC3D44">
        <w:rPr>
          <w:color w:val="000000"/>
          <w:sz w:val="28"/>
          <w:szCs w:val="28"/>
          <w:lang w:val="uk-UA"/>
        </w:rPr>
        <w:t xml:space="preserve"> Основну увагу приділяти розкриттю важких та резонансних злочинів. Систематично інформувати громадськість про проведену р</w:t>
      </w:r>
      <w:r w:rsidRPr="00DC3D44">
        <w:rPr>
          <w:color w:val="000000"/>
          <w:sz w:val="28"/>
          <w:szCs w:val="28"/>
        </w:rPr>
        <w:t>оботу через засоби масової інформації.</w:t>
      </w:r>
    </w:p>
    <w:p w:rsidR="001470EF" w:rsidRPr="00DC3D44" w:rsidRDefault="001470EF" w:rsidP="001470EF">
      <w:pPr>
        <w:pStyle w:val="a3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  <w:lang w:val="uk-UA"/>
        </w:rPr>
      </w:pPr>
      <w:r w:rsidRPr="00DC3D44">
        <w:rPr>
          <w:color w:val="000000"/>
          <w:sz w:val="28"/>
          <w:szCs w:val="28"/>
        </w:rPr>
        <w:t>  </w:t>
      </w:r>
      <w:r w:rsidRPr="00DC3D44">
        <w:rPr>
          <w:color w:val="000000"/>
          <w:sz w:val="28"/>
          <w:szCs w:val="28"/>
          <w:lang w:val="uk-UA"/>
        </w:rPr>
        <w:t>2.</w:t>
      </w:r>
      <w:r w:rsidR="00E56ED7" w:rsidRPr="00DC3D44">
        <w:rPr>
          <w:color w:val="000000"/>
          <w:sz w:val="28"/>
          <w:szCs w:val="28"/>
          <w:lang w:val="uk-UA"/>
        </w:rPr>
        <w:t>2</w:t>
      </w:r>
      <w:r w:rsidRPr="00DC3D44">
        <w:rPr>
          <w:color w:val="000000"/>
          <w:sz w:val="28"/>
          <w:szCs w:val="28"/>
          <w:lang w:val="uk-UA"/>
        </w:rPr>
        <w:t xml:space="preserve">. Забезпечити контроль за особами, які перебувають на профілактичних обліках у </w:t>
      </w:r>
      <w:r w:rsidR="00383E80" w:rsidRPr="00DC3D44">
        <w:rPr>
          <w:color w:val="000000"/>
          <w:sz w:val="28"/>
          <w:szCs w:val="28"/>
          <w:lang w:val="uk-UA"/>
        </w:rPr>
        <w:t>Баришівському</w:t>
      </w:r>
      <w:r w:rsidRPr="00DC3D44">
        <w:rPr>
          <w:color w:val="000000"/>
          <w:sz w:val="28"/>
          <w:szCs w:val="28"/>
          <w:lang w:val="uk-UA"/>
        </w:rPr>
        <w:t xml:space="preserve"> відділенні поліції, зосередивши увагу на тих, які звільнились з місць позбавлення волі. </w:t>
      </w:r>
    </w:p>
    <w:p w:rsidR="001470EF" w:rsidRPr="00DC3D44" w:rsidRDefault="001470EF" w:rsidP="001470EF">
      <w:pPr>
        <w:pStyle w:val="a3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  <w:lang w:val="uk-UA"/>
        </w:rPr>
      </w:pPr>
      <w:r w:rsidRPr="00DC3D44">
        <w:rPr>
          <w:color w:val="000000"/>
          <w:sz w:val="28"/>
          <w:szCs w:val="28"/>
        </w:rPr>
        <w:t> 2.</w:t>
      </w:r>
      <w:r w:rsidR="00E56ED7" w:rsidRPr="00DC3D44">
        <w:rPr>
          <w:color w:val="000000"/>
          <w:sz w:val="28"/>
          <w:szCs w:val="28"/>
          <w:lang w:val="uk-UA"/>
        </w:rPr>
        <w:t>3</w:t>
      </w:r>
      <w:r w:rsidRPr="00DC3D44">
        <w:rPr>
          <w:color w:val="000000"/>
          <w:sz w:val="28"/>
          <w:szCs w:val="28"/>
        </w:rPr>
        <w:t>. Активізувати роботу щодо залучення членів громадських формувань з охорони громадського порядку до здійснення правоохоронних заходів.</w:t>
      </w:r>
    </w:p>
    <w:p w:rsidR="001470EF" w:rsidRPr="00DC3D44" w:rsidRDefault="001470EF" w:rsidP="001470EF">
      <w:pPr>
        <w:pStyle w:val="a3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  <w:lang w:val="uk-UA"/>
        </w:rPr>
      </w:pPr>
      <w:r w:rsidRPr="00DC3D44">
        <w:rPr>
          <w:color w:val="000000"/>
          <w:sz w:val="28"/>
          <w:szCs w:val="28"/>
        </w:rPr>
        <w:t> 2.</w:t>
      </w:r>
      <w:r w:rsidR="00E56ED7" w:rsidRPr="00DC3D44">
        <w:rPr>
          <w:color w:val="000000"/>
          <w:sz w:val="28"/>
          <w:szCs w:val="28"/>
          <w:lang w:val="uk-UA"/>
        </w:rPr>
        <w:t>4</w:t>
      </w:r>
      <w:r w:rsidRPr="00DC3D44">
        <w:rPr>
          <w:color w:val="000000"/>
          <w:sz w:val="28"/>
          <w:szCs w:val="28"/>
        </w:rPr>
        <w:t>. Здійснювати контроль за дотриманням графіків роботи закладів масового відпочинку молоді та торгівлі</w:t>
      </w:r>
      <w:r w:rsidR="00E56ED7" w:rsidRPr="00DC3D44">
        <w:rPr>
          <w:color w:val="000000"/>
          <w:sz w:val="28"/>
          <w:szCs w:val="28"/>
          <w:lang w:val="uk-UA"/>
        </w:rPr>
        <w:t xml:space="preserve"> на території старостинських округів селищної ради</w:t>
      </w:r>
      <w:r w:rsidRPr="00DC3D44">
        <w:rPr>
          <w:color w:val="000000"/>
          <w:sz w:val="28"/>
          <w:szCs w:val="28"/>
        </w:rPr>
        <w:t>, про виявлені порушення інформувати</w:t>
      </w:r>
      <w:r w:rsidR="00E56ED7" w:rsidRPr="00DC3D44">
        <w:rPr>
          <w:color w:val="000000"/>
          <w:sz w:val="28"/>
          <w:szCs w:val="28"/>
        </w:rPr>
        <w:t xml:space="preserve"> </w:t>
      </w:r>
      <w:r w:rsidR="00E56ED7" w:rsidRPr="00DC3D44">
        <w:rPr>
          <w:color w:val="000000"/>
          <w:sz w:val="28"/>
          <w:szCs w:val="28"/>
          <w:lang w:val="uk-UA"/>
        </w:rPr>
        <w:t>виконавчий комітет селищної ради</w:t>
      </w:r>
      <w:r w:rsidRPr="00DC3D44">
        <w:rPr>
          <w:color w:val="000000"/>
          <w:sz w:val="28"/>
          <w:szCs w:val="28"/>
        </w:rPr>
        <w:t>.</w:t>
      </w:r>
    </w:p>
    <w:p w:rsidR="001470EF" w:rsidRPr="00DC3D44" w:rsidRDefault="001470EF" w:rsidP="001470EF">
      <w:pPr>
        <w:pStyle w:val="a3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DC3D44">
        <w:rPr>
          <w:color w:val="000000"/>
          <w:sz w:val="28"/>
          <w:szCs w:val="28"/>
        </w:rPr>
        <w:lastRenderedPageBreak/>
        <w:t xml:space="preserve">  3. </w:t>
      </w:r>
      <w:r w:rsidR="00E56ED7" w:rsidRPr="00DC3D44">
        <w:rPr>
          <w:color w:val="000000"/>
          <w:sz w:val="28"/>
          <w:szCs w:val="28"/>
          <w:lang w:val="uk-UA"/>
        </w:rPr>
        <w:t>Виконуючим обов’язки старост старостинських округів селищної ради</w:t>
      </w:r>
      <w:r w:rsidRPr="00DC3D44">
        <w:rPr>
          <w:color w:val="000000"/>
          <w:sz w:val="28"/>
          <w:szCs w:val="28"/>
        </w:rPr>
        <w:t>:</w:t>
      </w:r>
    </w:p>
    <w:p w:rsidR="001470EF" w:rsidRPr="00DC3D44" w:rsidRDefault="001470EF" w:rsidP="001470EF">
      <w:pPr>
        <w:pStyle w:val="a3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  <w:lang w:val="uk-UA"/>
        </w:rPr>
      </w:pPr>
      <w:r w:rsidRPr="00DC3D44">
        <w:rPr>
          <w:color w:val="000000"/>
          <w:sz w:val="28"/>
          <w:szCs w:val="28"/>
        </w:rPr>
        <w:t> 3.1. Створювати належні умови інспекторам поліції для</w:t>
      </w:r>
      <w:r w:rsidR="00E56ED7" w:rsidRPr="00DC3D44">
        <w:rPr>
          <w:color w:val="000000"/>
          <w:sz w:val="28"/>
          <w:szCs w:val="28"/>
        </w:rPr>
        <w:t xml:space="preserve"> прийому громадян на  територіях</w:t>
      </w:r>
      <w:r w:rsidR="00E56ED7" w:rsidRPr="00DC3D44">
        <w:rPr>
          <w:color w:val="000000"/>
          <w:sz w:val="28"/>
          <w:szCs w:val="28"/>
          <w:lang w:val="uk-UA"/>
        </w:rPr>
        <w:t xml:space="preserve"> старостинських округів.</w:t>
      </w:r>
    </w:p>
    <w:p w:rsidR="001470EF" w:rsidRPr="00DC3D44" w:rsidRDefault="001470EF" w:rsidP="001470EF">
      <w:pPr>
        <w:pStyle w:val="a3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  <w:lang w:val="uk-UA"/>
        </w:rPr>
      </w:pPr>
      <w:r w:rsidRPr="00DC3D44">
        <w:rPr>
          <w:color w:val="000000"/>
          <w:sz w:val="28"/>
          <w:szCs w:val="28"/>
        </w:rPr>
        <w:t> 3.2.  Проводити роз’яснювальну роботу серед населення щодо активізації  роботи громадських формувань з попередження та профілактики крадіжок колективного і особистого майна громадян, здійснення патрулювання територій у вечірній та нічний час під керівництвом інспекторів поліції.</w:t>
      </w:r>
    </w:p>
    <w:p w:rsidR="00CB7143" w:rsidRPr="00DC3D44" w:rsidRDefault="001470EF" w:rsidP="00894E7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D4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F5129" w:rsidRPr="00DC3D44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DC3D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1316E" w:rsidRPr="00DC3D4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черговій сесії селищної ради розглянути питання «Про стан охорони громадського порядку та боротьбу зі злочин</w:t>
      </w:r>
      <w:r w:rsidR="00894E74" w:rsidRPr="00DC3D44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ністю на території населених пу</w:t>
      </w:r>
      <w:r w:rsidR="00A1316E" w:rsidRPr="00DC3D44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894E74" w:rsidRPr="00DC3D44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A1316E" w:rsidRPr="00DC3D44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тів громади</w:t>
      </w:r>
      <w:r w:rsidR="00EA4DAA" w:rsidRPr="00DC3D44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A1316E" w:rsidRPr="00DC3D4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B7143" w:rsidRDefault="00CB7143" w:rsidP="00CB7143">
      <w:pPr>
        <w:pStyle w:val="a4"/>
        <w:ind w:left="-426"/>
        <w:jc w:val="both"/>
        <w:rPr>
          <w:szCs w:val="28"/>
        </w:rPr>
      </w:pPr>
    </w:p>
    <w:p w:rsidR="006939B6" w:rsidRDefault="006939B6" w:rsidP="00CB7143">
      <w:pPr>
        <w:pStyle w:val="a4"/>
        <w:ind w:left="-426"/>
        <w:jc w:val="both"/>
        <w:rPr>
          <w:szCs w:val="28"/>
        </w:rPr>
      </w:pPr>
    </w:p>
    <w:p w:rsidR="00DC3D44" w:rsidRDefault="00DC3D44" w:rsidP="00CB7143">
      <w:pPr>
        <w:pStyle w:val="a4"/>
        <w:ind w:left="-426"/>
        <w:jc w:val="both"/>
        <w:rPr>
          <w:szCs w:val="28"/>
        </w:rPr>
      </w:pPr>
    </w:p>
    <w:p w:rsidR="006939B6" w:rsidRDefault="006939B6" w:rsidP="00CB7143">
      <w:pPr>
        <w:pStyle w:val="a4"/>
        <w:ind w:left="-426"/>
        <w:jc w:val="both"/>
        <w:rPr>
          <w:szCs w:val="28"/>
        </w:rPr>
      </w:pPr>
      <w:r>
        <w:rPr>
          <w:szCs w:val="28"/>
        </w:rPr>
        <w:t>Керуючий справами ( секретар )</w:t>
      </w:r>
    </w:p>
    <w:p w:rsidR="006939B6" w:rsidRPr="00DC3D44" w:rsidRDefault="006939B6" w:rsidP="00CB7143">
      <w:pPr>
        <w:pStyle w:val="a4"/>
        <w:ind w:left="-426"/>
        <w:jc w:val="both"/>
        <w:rPr>
          <w:szCs w:val="28"/>
        </w:rPr>
      </w:pPr>
      <w:r>
        <w:rPr>
          <w:szCs w:val="28"/>
        </w:rPr>
        <w:t>виконавчого комітету                                                            О.М. Нестерова</w:t>
      </w:r>
    </w:p>
    <w:sectPr w:rsidR="006939B6" w:rsidRPr="00DC3D44" w:rsidSect="00BD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A6798"/>
    <w:multiLevelType w:val="multilevel"/>
    <w:tmpl w:val="0AE4381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."/>
      <w:lvlJc w:val="left"/>
      <w:pPr>
        <w:ind w:left="153" w:hanging="720"/>
      </w:pPr>
    </w:lvl>
    <w:lvl w:ilvl="2">
      <w:start w:val="1"/>
      <w:numFmt w:val="decimal"/>
      <w:isLgl/>
      <w:lvlText w:val="%1.%2.%3."/>
      <w:lvlJc w:val="left"/>
      <w:pPr>
        <w:ind w:left="153" w:hanging="720"/>
      </w:pPr>
    </w:lvl>
    <w:lvl w:ilvl="3">
      <w:start w:val="1"/>
      <w:numFmt w:val="decimal"/>
      <w:isLgl/>
      <w:lvlText w:val="%1.%2.%3.%4."/>
      <w:lvlJc w:val="left"/>
      <w:pPr>
        <w:ind w:left="513" w:hanging="1080"/>
      </w:pPr>
    </w:lvl>
    <w:lvl w:ilvl="4">
      <w:start w:val="1"/>
      <w:numFmt w:val="decimal"/>
      <w:isLgl/>
      <w:lvlText w:val="%1.%2.%3.%4.%5."/>
      <w:lvlJc w:val="left"/>
      <w:pPr>
        <w:ind w:left="513" w:hanging="1080"/>
      </w:pPr>
    </w:lvl>
    <w:lvl w:ilvl="5">
      <w:start w:val="1"/>
      <w:numFmt w:val="decimal"/>
      <w:isLgl/>
      <w:lvlText w:val="%1.%2.%3.%4.%5.%6."/>
      <w:lvlJc w:val="left"/>
      <w:pPr>
        <w:ind w:left="873" w:hanging="1440"/>
      </w:pPr>
    </w:lvl>
    <w:lvl w:ilvl="6">
      <w:start w:val="1"/>
      <w:numFmt w:val="decimal"/>
      <w:isLgl/>
      <w:lvlText w:val="%1.%2.%3.%4.%5.%6.%7."/>
      <w:lvlJc w:val="left"/>
      <w:pPr>
        <w:ind w:left="1233" w:hanging="1800"/>
      </w:p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</w:lvl>
  </w:abstractNum>
  <w:abstractNum w:abstractNumId="1" w15:restartNumberingAfterBreak="0">
    <w:nsid w:val="3AAA5252"/>
    <w:multiLevelType w:val="hybridMultilevel"/>
    <w:tmpl w:val="A2A0718E"/>
    <w:lvl w:ilvl="0" w:tplc="6C8E0F7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" w15:restartNumberingAfterBreak="0">
    <w:nsid w:val="52316130"/>
    <w:multiLevelType w:val="hybridMultilevel"/>
    <w:tmpl w:val="647C79AE"/>
    <w:lvl w:ilvl="0" w:tplc="2270A1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470EF"/>
    <w:rsid w:val="000A7E1A"/>
    <w:rsid w:val="00141658"/>
    <w:rsid w:val="001470EF"/>
    <w:rsid w:val="003679ED"/>
    <w:rsid w:val="00383E80"/>
    <w:rsid w:val="00410C61"/>
    <w:rsid w:val="00457CFF"/>
    <w:rsid w:val="004D5DAA"/>
    <w:rsid w:val="00516E5C"/>
    <w:rsid w:val="005475B9"/>
    <w:rsid w:val="006939B6"/>
    <w:rsid w:val="006E12BF"/>
    <w:rsid w:val="00894E74"/>
    <w:rsid w:val="009862A1"/>
    <w:rsid w:val="009B3C75"/>
    <w:rsid w:val="00A1316E"/>
    <w:rsid w:val="00BD6ED6"/>
    <w:rsid w:val="00BF5129"/>
    <w:rsid w:val="00CB7143"/>
    <w:rsid w:val="00DA7A5A"/>
    <w:rsid w:val="00DB1A80"/>
    <w:rsid w:val="00DC3D44"/>
    <w:rsid w:val="00E054E6"/>
    <w:rsid w:val="00E56ED7"/>
    <w:rsid w:val="00EA4DAA"/>
    <w:rsid w:val="00ED5E98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B833"/>
  <w15:docId w15:val="{0888986F-D983-4CAB-972B-0AC6AF3E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ED6"/>
  </w:style>
  <w:style w:type="paragraph" w:styleId="1">
    <w:name w:val="heading 1"/>
    <w:basedOn w:val="a"/>
    <w:link w:val="10"/>
    <w:uiPriority w:val="9"/>
    <w:qFormat/>
    <w:rsid w:val="00A13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1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1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31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0EF"/>
  </w:style>
  <w:style w:type="paragraph" w:styleId="a4">
    <w:name w:val="Subtitle"/>
    <w:basedOn w:val="a"/>
    <w:link w:val="a5"/>
    <w:qFormat/>
    <w:rsid w:val="00CB71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Подзаголовок Знак"/>
    <w:basedOn w:val="a0"/>
    <w:link w:val="a4"/>
    <w:rsid w:val="00CB714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E56E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3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31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131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A1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ADMIN</cp:lastModifiedBy>
  <cp:revision>13</cp:revision>
  <cp:lastPrinted>2019-03-11T16:29:00Z</cp:lastPrinted>
  <dcterms:created xsi:type="dcterms:W3CDTF">2017-02-08T08:20:00Z</dcterms:created>
  <dcterms:modified xsi:type="dcterms:W3CDTF">2019-03-19T11:53:00Z</dcterms:modified>
</cp:coreProperties>
</file>