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D2" w:rsidRDefault="00751AD2" w:rsidP="00751AD2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6900" cy="7747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AD2" w:rsidRDefault="00751AD2" w:rsidP="00751AD2">
      <w:pPr>
        <w:pStyle w:val="1"/>
        <w:spacing w:before="0" w:line="240" w:lineRule="auto"/>
        <w:jc w:val="center"/>
        <w:rPr>
          <w:color w:val="auto"/>
        </w:rPr>
      </w:pPr>
      <w:r>
        <w:rPr>
          <w:color w:val="auto"/>
        </w:rPr>
        <w:t xml:space="preserve">Баришівська  </w:t>
      </w:r>
      <w:proofErr w:type="spellStart"/>
      <w:r>
        <w:rPr>
          <w:color w:val="auto"/>
        </w:rPr>
        <w:t>селищна</w:t>
      </w:r>
      <w:proofErr w:type="spellEnd"/>
      <w:r>
        <w:rPr>
          <w:color w:val="auto"/>
        </w:rPr>
        <w:t xml:space="preserve">  рада</w:t>
      </w:r>
    </w:p>
    <w:p w:rsidR="00751AD2" w:rsidRDefault="00751AD2" w:rsidP="00751AD2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Баришівського  району</w:t>
      </w:r>
    </w:p>
    <w:p w:rsidR="00751AD2" w:rsidRDefault="00751AD2" w:rsidP="00751AD2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Київської</w:t>
      </w:r>
      <w:proofErr w:type="spellEnd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області</w:t>
      </w:r>
      <w:bookmarkStart w:id="0" w:name="_GoBack"/>
      <w:bookmarkEnd w:id="0"/>
      <w:proofErr w:type="spellEnd"/>
    </w:p>
    <w:p w:rsidR="00751AD2" w:rsidRDefault="00751AD2" w:rsidP="00751AD2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комітет</w:t>
      </w:r>
      <w:proofErr w:type="spellEnd"/>
    </w:p>
    <w:p w:rsidR="00751AD2" w:rsidRDefault="00751AD2" w:rsidP="00751A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1AD2" w:rsidRDefault="00751AD2" w:rsidP="00751AD2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:rsidR="00751AD2" w:rsidRDefault="00751AD2" w:rsidP="00751AD2">
      <w:pPr>
        <w:tabs>
          <w:tab w:val="left" w:pos="3645"/>
        </w:tabs>
        <w:rPr>
          <w:b/>
          <w:sz w:val="32"/>
          <w:szCs w:val="32"/>
          <w:lang w:val="uk-UA"/>
        </w:rPr>
      </w:pPr>
    </w:p>
    <w:p w:rsidR="00751AD2" w:rsidRDefault="00751AD2" w:rsidP="00751A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08.02.2019                                                                                       №  3</w:t>
      </w:r>
    </w:p>
    <w:p w:rsidR="003E5D16" w:rsidRDefault="003E5D16" w:rsidP="003E5D1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смт Баришівка</w:t>
      </w:r>
    </w:p>
    <w:p w:rsidR="008C4B04" w:rsidRPr="000B645F" w:rsidRDefault="000B645F" w:rsidP="000B645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645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C4B04" w:rsidRPr="000B645F">
        <w:rPr>
          <w:rFonts w:ascii="Times New Roman" w:hAnsi="Times New Roman" w:cs="Times New Roman"/>
          <w:sz w:val="28"/>
          <w:szCs w:val="28"/>
          <w:lang w:val="uk-UA"/>
        </w:rPr>
        <w:t>ро хід виконання рішення Баришівської селищної ради</w:t>
      </w:r>
    </w:p>
    <w:p w:rsidR="008C4B04" w:rsidRPr="000B645F" w:rsidRDefault="008C4B04" w:rsidP="000B645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645F">
        <w:rPr>
          <w:rFonts w:ascii="Times New Roman" w:hAnsi="Times New Roman" w:cs="Times New Roman"/>
          <w:sz w:val="28"/>
          <w:szCs w:val="28"/>
          <w:lang w:val="uk-UA"/>
        </w:rPr>
        <w:t>від09.01.2019 №10-01-07 «Про початок реорганізації</w:t>
      </w:r>
    </w:p>
    <w:p w:rsidR="008C4B04" w:rsidRPr="000B645F" w:rsidRDefault="008C4B04" w:rsidP="000B645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645F">
        <w:rPr>
          <w:rFonts w:ascii="Times New Roman" w:hAnsi="Times New Roman" w:cs="Times New Roman"/>
          <w:sz w:val="28"/>
          <w:szCs w:val="28"/>
          <w:lang w:val="uk-UA"/>
        </w:rPr>
        <w:t xml:space="preserve">Дернівської сільської ради, </w:t>
      </w:r>
      <w:proofErr w:type="spellStart"/>
      <w:r w:rsidRPr="000B645F">
        <w:rPr>
          <w:rFonts w:ascii="Times New Roman" w:hAnsi="Times New Roman" w:cs="Times New Roman"/>
          <w:sz w:val="28"/>
          <w:szCs w:val="28"/>
          <w:lang w:val="uk-UA"/>
        </w:rPr>
        <w:t>Коржівської</w:t>
      </w:r>
      <w:proofErr w:type="spellEnd"/>
      <w:r w:rsidRPr="000B645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</w:t>
      </w:r>
    </w:p>
    <w:p w:rsidR="008C4B04" w:rsidRPr="000B645F" w:rsidRDefault="008C4B04" w:rsidP="000B645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645F">
        <w:rPr>
          <w:rFonts w:ascii="Times New Roman" w:hAnsi="Times New Roman" w:cs="Times New Roman"/>
          <w:sz w:val="28"/>
          <w:szCs w:val="28"/>
          <w:lang w:val="uk-UA"/>
        </w:rPr>
        <w:t>Волошинівської</w:t>
      </w:r>
      <w:proofErr w:type="spellEnd"/>
      <w:r w:rsidRPr="000B645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</w:t>
      </w:r>
      <w:proofErr w:type="spellStart"/>
      <w:r w:rsidRPr="000B645F">
        <w:rPr>
          <w:rFonts w:ascii="Times New Roman" w:hAnsi="Times New Roman" w:cs="Times New Roman"/>
          <w:sz w:val="28"/>
          <w:szCs w:val="28"/>
          <w:lang w:val="uk-UA"/>
        </w:rPr>
        <w:t>Веселинівської</w:t>
      </w:r>
      <w:proofErr w:type="spellEnd"/>
      <w:r w:rsidRPr="000B645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</w:t>
      </w:r>
    </w:p>
    <w:p w:rsidR="008C4B04" w:rsidRPr="000B645F" w:rsidRDefault="008C4B04" w:rsidP="000B645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645F">
        <w:rPr>
          <w:rFonts w:ascii="Times New Roman" w:hAnsi="Times New Roman" w:cs="Times New Roman"/>
          <w:sz w:val="28"/>
          <w:szCs w:val="28"/>
          <w:lang w:val="uk-UA"/>
        </w:rPr>
        <w:t>Масківецької</w:t>
      </w:r>
      <w:proofErr w:type="spellEnd"/>
      <w:r w:rsidRPr="000B645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Подільської сільської ради,</w:t>
      </w:r>
    </w:p>
    <w:p w:rsidR="008C4B04" w:rsidRPr="000B645F" w:rsidRDefault="008C4B04" w:rsidP="000B645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645F">
        <w:rPr>
          <w:rFonts w:ascii="Times New Roman" w:hAnsi="Times New Roman" w:cs="Times New Roman"/>
          <w:sz w:val="28"/>
          <w:szCs w:val="28"/>
          <w:lang w:val="uk-UA"/>
        </w:rPr>
        <w:t>Морозівської</w:t>
      </w:r>
      <w:proofErr w:type="spellEnd"/>
      <w:r w:rsidRPr="000B645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</w:t>
      </w:r>
      <w:proofErr w:type="spellStart"/>
      <w:r w:rsidRPr="000B645F">
        <w:rPr>
          <w:rFonts w:ascii="Times New Roman" w:hAnsi="Times New Roman" w:cs="Times New Roman"/>
          <w:sz w:val="28"/>
          <w:szCs w:val="28"/>
          <w:lang w:val="uk-UA"/>
        </w:rPr>
        <w:t>Бзівської</w:t>
      </w:r>
      <w:proofErr w:type="spellEnd"/>
      <w:r w:rsidRPr="000B645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</w:t>
      </w:r>
    </w:p>
    <w:p w:rsidR="008C4B04" w:rsidRPr="000B645F" w:rsidRDefault="008C4B04" w:rsidP="000B645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645F">
        <w:rPr>
          <w:rFonts w:ascii="Times New Roman" w:hAnsi="Times New Roman" w:cs="Times New Roman"/>
          <w:sz w:val="28"/>
          <w:szCs w:val="28"/>
          <w:lang w:val="uk-UA"/>
        </w:rPr>
        <w:t>Селичівської</w:t>
      </w:r>
      <w:proofErr w:type="spellEnd"/>
      <w:r w:rsidRPr="000B645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</w:t>
      </w:r>
      <w:proofErr w:type="spellStart"/>
      <w:r w:rsidRPr="000B645F">
        <w:rPr>
          <w:rFonts w:ascii="Times New Roman" w:hAnsi="Times New Roman" w:cs="Times New Roman"/>
          <w:sz w:val="28"/>
          <w:szCs w:val="28"/>
          <w:lang w:val="uk-UA"/>
        </w:rPr>
        <w:t>Сезенківської</w:t>
      </w:r>
      <w:proofErr w:type="spellEnd"/>
      <w:r w:rsidRPr="000B645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</w:t>
      </w:r>
    </w:p>
    <w:p w:rsidR="008C4B04" w:rsidRPr="000B645F" w:rsidRDefault="008C4B04" w:rsidP="000B645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645F">
        <w:rPr>
          <w:rFonts w:ascii="Times New Roman" w:hAnsi="Times New Roman" w:cs="Times New Roman"/>
          <w:sz w:val="28"/>
          <w:szCs w:val="28"/>
          <w:lang w:val="uk-UA"/>
        </w:rPr>
        <w:t xml:space="preserve">Селищанської сільської ради, </w:t>
      </w:r>
      <w:proofErr w:type="spellStart"/>
      <w:r w:rsidRPr="000B645F">
        <w:rPr>
          <w:rFonts w:ascii="Times New Roman" w:hAnsi="Times New Roman" w:cs="Times New Roman"/>
          <w:sz w:val="28"/>
          <w:szCs w:val="28"/>
          <w:lang w:val="uk-UA"/>
        </w:rPr>
        <w:t>Гостролуцької</w:t>
      </w:r>
      <w:proofErr w:type="spellEnd"/>
      <w:r w:rsidRPr="000B645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</w:t>
      </w:r>
    </w:p>
    <w:p w:rsidR="008C4B04" w:rsidRPr="000B645F" w:rsidRDefault="008C4B04" w:rsidP="000B645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645F">
        <w:rPr>
          <w:rFonts w:ascii="Times New Roman" w:hAnsi="Times New Roman" w:cs="Times New Roman"/>
          <w:sz w:val="28"/>
          <w:szCs w:val="28"/>
          <w:lang w:val="uk-UA"/>
        </w:rPr>
        <w:t>Перемозької</w:t>
      </w:r>
      <w:proofErr w:type="spellEnd"/>
      <w:r w:rsidRPr="000B645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</w:t>
      </w:r>
      <w:proofErr w:type="spellStart"/>
      <w:r w:rsidRPr="000B645F">
        <w:rPr>
          <w:rFonts w:ascii="Times New Roman" w:hAnsi="Times New Roman" w:cs="Times New Roman"/>
          <w:sz w:val="28"/>
          <w:szCs w:val="28"/>
          <w:lang w:val="uk-UA"/>
        </w:rPr>
        <w:t>Рудницької</w:t>
      </w:r>
      <w:proofErr w:type="spellEnd"/>
      <w:r w:rsidRPr="000B645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</w:t>
      </w:r>
    </w:p>
    <w:p w:rsidR="000411D7" w:rsidRPr="000B645F" w:rsidRDefault="008C4B04" w:rsidP="000B645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645F">
        <w:rPr>
          <w:rFonts w:ascii="Times New Roman" w:hAnsi="Times New Roman" w:cs="Times New Roman"/>
          <w:sz w:val="28"/>
          <w:szCs w:val="28"/>
          <w:lang w:val="uk-UA"/>
        </w:rPr>
        <w:t>Корніївської</w:t>
      </w:r>
      <w:proofErr w:type="spellEnd"/>
      <w:r w:rsidRPr="000B645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</w:t>
      </w:r>
      <w:proofErr w:type="spellStart"/>
      <w:r w:rsidRPr="000B645F">
        <w:rPr>
          <w:rFonts w:ascii="Times New Roman" w:hAnsi="Times New Roman" w:cs="Times New Roman"/>
          <w:sz w:val="28"/>
          <w:szCs w:val="28"/>
          <w:lang w:val="uk-UA"/>
        </w:rPr>
        <w:t>Лукашівської</w:t>
      </w:r>
      <w:proofErr w:type="spellEnd"/>
      <w:r w:rsidRPr="000B645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</w:t>
      </w:r>
    </w:p>
    <w:p w:rsidR="000411D7" w:rsidRPr="000B645F" w:rsidRDefault="008C4B04" w:rsidP="000B645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645F">
        <w:rPr>
          <w:rFonts w:ascii="Times New Roman" w:hAnsi="Times New Roman" w:cs="Times New Roman"/>
          <w:sz w:val="28"/>
          <w:szCs w:val="28"/>
          <w:lang w:val="uk-UA"/>
        </w:rPr>
        <w:t>Лук</w:t>
      </w:r>
      <w:r w:rsidR="000B645F" w:rsidRPr="00751AD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0B645F">
        <w:rPr>
          <w:rFonts w:ascii="Times New Roman" w:hAnsi="Times New Roman" w:cs="Times New Roman"/>
          <w:sz w:val="28"/>
          <w:szCs w:val="28"/>
          <w:lang w:val="uk-UA"/>
        </w:rPr>
        <w:t>янівської</w:t>
      </w:r>
      <w:proofErr w:type="spellEnd"/>
      <w:r w:rsidRPr="000B645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</w:t>
      </w:r>
      <w:proofErr w:type="spellStart"/>
      <w:r w:rsidRPr="000B645F">
        <w:rPr>
          <w:rFonts w:ascii="Times New Roman" w:hAnsi="Times New Roman" w:cs="Times New Roman"/>
          <w:sz w:val="28"/>
          <w:szCs w:val="28"/>
          <w:lang w:val="uk-UA"/>
        </w:rPr>
        <w:t>Паришківської</w:t>
      </w:r>
      <w:proofErr w:type="spellEnd"/>
    </w:p>
    <w:p w:rsidR="000411D7" w:rsidRPr="000B645F" w:rsidRDefault="008C4B04" w:rsidP="000B645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645F">
        <w:rPr>
          <w:rFonts w:ascii="Times New Roman" w:hAnsi="Times New Roman" w:cs="Times New Roman"/>
          <w:sz w:val="28"/>
          <w:szCs w:val="28"/>
          <w:lang w:val="uk-UA"/>
        </w:rPr>
        <w:t>сільської ради шляхом приєднання до Баришівської селищної ради</w:t>
      </w:r>
    </w:p>
    <w:p w:rsidR="008C4B04" w:rsidRPr="000B645F" w:rsidRDefault="000411D7" w:rsidP="000B645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645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C4B04" w:rsidRPr="000B645F">
        <w:rPr>
          <w:rFonts w:ascii="Times New Roman" w:hAnsi="Times New Roman" w:cs="Times New Roman"/>
          <w:sz w:val="28"/>
          <w:szCs w:val="28"/>
          <w:lang w:val="uk-UA"/>
        </w:rPr>
        <w:t>а утворення комісій з інвентаризації та реорганізації</w:t>
      </w:r>
      <w:r w:rsidR="00780FC2" w:rsidRPr="000B645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C4B04" w:rsidRPr="000B645F" w:rsidRDefault="008C4B04" w:rsidP="000B645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0411D7" w:rsidRDefault="002913B9" w:rsidP="000B645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К</w:t>
      </w:r>
      <w:r w:rsidRPr="002913B9">
        <w:rPr>
          <w:rFonts w:ascii="Times New Roman" w:hAnsi="Times New Roman" w:cs="Times New Roman"/>
          <w:sz w:val="28"/>
          <w:szCs w:val="28"/>
          <w:lang w:val="uk-UA"/>
        </w:rPr>
        <w:t>еруючись ст</w:t>
      </w:r>
      <w:r w:rsidR="000B64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913B9">
        <w:rPr>
          <w:rFonts w:ascii="Times New Roman" w:hAnsi="Times New Roman" w:cs="Times New Roman"/>
          <w:sz w:val="28"/>
          <w:szCs w:val="28"/>
          <w:lang w:val="uk-UA"/>
        </w:rPr>
        <w:t xml:space="preserve"> 52 Закону України “Про місцеве самоврядування в </w:t>
      </w:r>
      <w:proofErr w:type="spellStart"/>
      <w:r w:rsidRPr="002913B9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2913B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рішення </w:t>
      </w:r>
      <w:r w:rsidR="00780FC2">
        <w:rPr>
          <w:rFonts w:ascii="Times New Roman" w:hAnsi="Times New Roman" w:cs="Times New Roman"/>
          <w:sz w:val="28"/>
          <w:szCs w:val="28"/>
          <w:lang w:val="uk-UA"/>
        </w:rPr>
        <w:t>Баришівської селищної ради від</w:t>
      </w:r>
      <w:r w:rsidR="000B64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FC2">
        <w:rPr>
          <w:rFonts w:ascii="Times New Roman" w:hAnsi="Times New Roman" w:cs="Times New Roman"/>
          <w:sz w:val="28"/>
          <w:szCs w:val="28"/>
          <w:lang w:val="uk-UA"/>
        </w:rPr>
        <w:t xml:space="preserve">09.01.2019 №10-01-07 «Про початок реорганізації Дернівської сільської ради, </w:t>
      </w:r>
      <w:proofErr w:type="spellStart"/>
      <w:r w:rsidR="00780FC2">
        <w:rPr>
          <w:rFonts w:ascii="Times New Roman" w:hAnsi="Times New Roman" w:cs="Times New Roman"/>
          <w:sz w:val="28"/>
          <w:szCs w:val="28"/>
          <w:lang w:val="uk-UA"/>
        </w:rPr>
        <w:t>Коржівської</w:t>
      </w:r>
      <w:proofErr w:type="spellEnd"/>
      <w:r w:rsidR="00780FC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</w:t>
      </w:r>
      <w:proofErr w:type="spellStart"/>
      <w:r w:rsidR="00780FC2">
        <w:rPr>
          <w:rFonts w:ascii="Times New Roman" w:hAnsi="Times New Roman" w:cs="Times New Roman"/>
          <w:sz w:val="28"/>
          <w:szCs w:val="28"/>
          <w:lang w:val="uk-UA"/>
        </w:rPr>
        <w:t>Волошинівської</w:t>
      </w:r>
      <w:proofErr w:type="spellEnd"/>
      <w:r w:rsidR="00780FC2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0B645F">
        <w:rPr>
          <w:rFonts w:ascii="Times New Roman" w:hAnsi="Times New Roman" w:cs="Times New Roman"/>
          <w:sz w:val="28"/>
          <w:szCs w:val="28"/>
          <w:lang w:val="uk-UA"/>
        </w:rPr>
        <w:t xml:space="preserve">ільської ради, </w:t>
      </w:r>
      <w:proofErr w:type="spellStart"/>
      <w:r w:rsidR="000B645F">
        <w:rPr>
          <w:rFonts w:ascii="Times New Roman" w:hAnsi="Times New Roman" w:cs="Times New Roman"/>
          <w:sz w:val="28"/>
          <w:szCs w:val="28"/>
          <w:lang w:val="uk-UA"/>
        </w:rPr>
        <w:t>Веселинівської</w:t>
      </w:r>
      <w:proofErr w:type="spellEnd"/>
      <w:r w:rsidR="000B645F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780FC2">
        <w:rPr>
          <w:rFonts w:ascii="Times New Roman" w:hAnsi="Times New Roman" w:cs="Times New Roman"/>
          <w:sz w:val="28"/>
          <w:szCs w:val="28"/>
          <w:lang w:val="uk-UA"/>
        </w:rPr>
        <w:t xml:space="preserve">ільської ради, </w:t>
      </w:r>
      <w:proofErr w:type="spellStart"/>
      <w:r w:rsidR="00780FC2">
        <w:rPr>
          <w:rFonts w:ascii="Times New Roman" w:hAnsi="Times New Roman" w:cs="Times New Roman"/>
          <w:sz w:val="28"/>
          <w:szCs w:val="28"/>
          <w:lang w:val="uk-UA"/>
        </w:rPr>
        <w:t>Масківецької</w:t>
      </w:r>
      <w:proofErr w:type="spellEnd"/>
      <w:r w:rsidR="00780FC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Подільської сільської ради, </w:t>
      </w:r>
      <w:proofErr w:type="spellStart"/>
      <w:r w:rsidR="00780FC2">
        <w:rPr>
          <w:rFonts w:ascii="Times New Roman" w:hAnsi="Times New Roman" w:cs="Times New Roman"/>
          <w:sz w:val="28"/>
          <w:szCs w:val="28"/>
          <w:lang w:val="uk-UA"/>
        </w:rPr>
        <w:t>Морозівської</w:t>
      </w:r>
      <w:proofErr w:type="spellEnd"/>
      <w:r w:rsidR="00780FC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</w:t>
      </w:r>
      <w:proofErr w:type="spellStart"/>
      <w:r w:rsidR="00780FC2">
        <w:rPr>
          <w:rFonts w:ascii="Times New Roman" w:hAnsi="Times New Roman" w:cs="Times New Roman"/>
          <w:sz w:val="28"/>
          <w:szCs w:val="28"/>
          <w:lang w:val="uk-UA"/>
        </w:rPr>
        <w:t>Бзівської</w:t>
      </w:r>
      <w:proofErr w:type="spellEnd"/>
      <w:r w:rsidR="00780FC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</w:t>
      </w:r>
      <w:proofErr w:type="spellStart"/>
      <w:r w:rsidR="00780FC2">
        <w:rPr>
          <w:rFonts w:ascii="Times New Roman" w:hAnsi="Times New Roman" w:cs="Times New Roman"/>
          <w:sz w:val="28"/>
          <w:szCs w:val="28"/>
          <w:lang w:val="uk-UA"/>
        </w:rPr>
        <w:t>Селичівської</w:t>
      </w:r>
      <w:proofErr w:type="spellEnd"/>
      <w:r w:rsidR="00780FC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</w:t>
      </w:r>
      <w:proofErr w:type="spellStart"/>
      <w:r w:rsidR="00780FC2">
        <w:rPr>
          <w:rFonts w:ascii="Times New Roman" w:hAnsi="Times New Roman" w:cs="Times New Roman"/>
          <w:sz w:val="28"/>
          <w:szCs w:val="28"/>
          <w:lang w:val="uk-UA"/>
        </w:rPr>
        <w:t>Сезенківської</w:t>
      </w:r>
      <w:proofErr w:type="spellEnd"/>
      <w:r w:rsidR="00780FC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Селищанської сільської ради, </w:t>
      </w:r>
      <w:proofErr w:type="spellStart"/>
      <w:r w:rsidR="00780FC2">
        <w:rPr>
          <w:rFonts w:ascii="Times New Roman" w:hAnsi="Times New Roman" w:cs="Times New Roman"/>
          <w:sz w:val="28"/>
          <w:szCs w:val="28"/>
          <w:lang w:val="uk-UA"/>
        </w:rPr>
        <w:t>Гостролуцької</w:t>
      </w:r>
      <w:proofErr w:type="spellEnd"/>
      <w:r w:rsidR="00780FC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</w:t>
      </w:r>
      <w:proofErr w:type="spellStart"/>
      <w:r w:rsidR="00780FC2">
        <w:rPr>
          <w:rFonts w:ascii="Times New Roman" w:hAnsi="Times New Roman" w:cs="Times New Roman"/>
          <w:sz w:val="28"/>
          <w:szCs w:val="28"/>
          <w:lang w:val="uk-UA"/>
        </w:rPr>
        <w:t>Перемозької</w:t>
      </w:r>
      <w:proofErr w:type="spellEnd"/>
      <w:r w:rsidR="00780FC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</w:t>
      </w:r>
      <w:proofErr w:type="spellStart"/>
      <w:r w:rsidR="00780FC2">
        <w:rPr>
          <w:rFonts w:ascii="Times New Roman" w:hAnsi="Times New Roman" w:cs="Times New Roman"/>
          <w:sz w:val="28"/>
          <w:szCs w:val="28"/>
          <w:lang w:val="uk-UA"/>
        </w:rPr>
        <w:t>Рудницької</w:t>
      </w:r>
      <w:proofErr w:type="spellEnd"/>
      <w:r w:rsidR="00780FC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</w:t>
      </w:r>
      <w:proofErr w:type="spellStart"/>
      <w:r w:rsidR="00780FC2">
        <w:rPr>
          <w:rFonts w:ascii="Times New Roman" w:hAnsi="Times New Roman" w:cs="Times New Roman"/>
          <w:sz w:val="28"/>
          <w:szCs w:val="28"/>
          <w:lang w:val="uk-UA"/>
        </w:rPr>
        <w:t>Корніївської</w:t>
      </w:r>
      <w:proofErr w:type="spellEnd"/>
      <w:r w:rsidR="00780FC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</w:t>
      </w:r>
      <w:proofErr w:type="spellStart"/>
      <w:r w:rsidR="00780FC2">
        <w:rPr>
          <w:rFonts w:ascii="Times New Roman" w:hAnsi="Times New Roman" w:cs="Times New Roman"/>
          <w:sz w:val="28"/>
          <w:szCs w:val="28"/>
          <w:lang w:val="uk-UA"/>
        </w:rPr>
        <w:t>Лукашівської</w:t>
      </w:r>
      <w:proofErr w:type="spellEnd"/>
      <w:r w:rsidR="00780FC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</w:t>
      </w:r>
      <w:proofErr w:type="spellStart"/>
      <w:r w:rsidR="00780FC2">
        <w:rPr>
          <w:rFonts w:ascii="Times New Roman" w:hAnsi="Times New Roman" w:cs="Times New Roman"/>
          <w:sz w:val="28"/>
          <w:szCs w:val="28"/>
          <w:lang w:val="uk-UA"/>
        </w:rPr>
        <w:t>Лук</w:t>
      </w:r>
      <w:r w:rsidR="000B645F" w:rsidRPr="000B645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80FC2">
        <w:rPr>
          <w:rFonts w:ascii="Times New Roman" w:hAnsi="Times New Roman" w:cs="Times New Roman"/>
          <w:sz w:val="28"/>
          <w:szCs w:val="28"/>
          <w:lang w:val="uk-UA"/>
        </w:rPr>
        <w:t>янівської</w:t>
      </w:r>
      <w:proofErr w:type="spellEnd"/>
      <w:r w:rsidR="00780FC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</w:t>
      </w:r>
      <w:proofErr w:type="spellStart"/>
      <w:r w:rsidR="00780FC2">
        <w:rPr>
          <w:rFonts w:ascii="Times New Roman" w:hAnsi="Times New Roman" w:cs="Times New Roman"/>
          <w:sz w:val="28"/>
          <w:szCs w:val="28"/>
          <w:lang w:val="uk-UA"/>
        </w:rPr>
        <w:t>Паришківської</w:t>
      </w:r>
      <w:proofErr w:type="spellEnd"/>
      <w:r w:rsidR="00780FC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шляхом приєднання до Баришівської селищної ради та утворення комісій з інвентаризації та реорганізації», з</w:t>
      </w:r>
      <w:r w:rsidRPr="002913B9">
        <w:rPr>
          <w:rFonts w:ascii="Times New Roman" w:hAnsi="Times New Roman" w:cs="Times New Roman"/>
          <w:sz w:val="28"/>
          <w:szCs w:val="28"/>
          <w:lang w:val="uk-UA"/>
        </w:rPr>
        <w:t>аслухавши інформацію</w:t>
      </w:r>
      <w:r w:rsidR="00780F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0FC2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780FC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91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FC2">
        <w:rPr>
          <w:rFonts w:ascii="Times New Roman" w:hAnsi="Times New Roman" w:cs="Times New Roman"/>
          <w:sz w:val="28"/>
          <w:szCs w:val="28"/>
          <w:lang w:val="uk-UA"/>
        </w:rPr>
        <w:t>начальника від</w:t>
      </w:r>
      <w:r w:rsidR="000B645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80FC2">
        <w:rPr>
          <w:rFonts w:ascii="Times New Roman" w:hAnsi="Times New Roman" w:cs="Times New Roman"/>
          <w:sz w:val="28"/>
          <w:szCs w:val="28"/>
          <w:lang w:val="uk-UA"/>
        </w:rPr>
        <w:t>ілу комунальної власност</w:t>
      </w:r>
      <w:r w:rsidR="00CF594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B645F">
        <w:rPr>
          <w:rFonts w:ascii="Times New Roman" w:hAnsi="Times New Roman" w:cs="Times New Roman"/>
          <w:sz w:val="28"/>
          <w:szCs w:val="28"/>
          <w:lang w:val="uk-UA"/>
        </w:rPr>
        <w:t>, житлово-комунального господарства та благоустрою апарату виконавчого комітету</w:t>
      </w:r>
      <w:r w:rsidRPr="002913B9"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 w:rsidR="000B645F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Pr="002913B9">
        <w:rPr>
          <w:rFonts w:ascii="Times New Roman" w:hAnsi="Times New Roman" w:cs="Times New Roman"/>
          <w:sz w:val="28"/>
          <w:szCs w:val="28"/>
          <w:lang w:val="uk-UA"/>
        </w:rPr>
        <w:t>, виконавчий комітет селищної ради ВИРІШИВ:</w:t>
      </w:r>
    </w:p>
    <w:p w:rsidR="00CF594A" w:rsidRDefault="00CF594A" w:rsidP="000B645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FC2" w:rsidRPr="000B645F" w:rsidRDefault="00780FC2" w:rsidP="00751AD2">
      <w:pPr>
        <w:pStyle w:val="a3"/>
        <w:numPr>
          <w:ilvl w:val="0"/>
          <w:numId w:val="1"/>
        </w:numPr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Інформацію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начальника відділу комунальної власності</w:t>
      </w:r>
      <w:r w:rsidR="000B645F" w:rsidRPr="000B645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645F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 та благоустрою апарату виконавчого комітету</w:t>
      </w:r>
      <w:r w:rsidR="000B645F" w:rsidRPr="002913B9"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 w:rsidR="000B645F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Дибки Т.М.</w:t>
      </w:r>
      <w:r w:rsidR="00CF59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взяти до відома.</w:t>
      </w:r>
    </w:p>
    <w:p w:rsidR="000B645F" w:rsidRDefault="000B645F" w:rsidP="000B645F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594A" w:rsidRDefault="00CF594A" w:rsidP="00751AD2">
      <w:pPr>
        <w:pStyle w:val="a3"/>
        <w:numPr>
          <w:ilvl w:val="0"/>
          <w:numId w:val="1"/>
        </w:numPr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Продовжити роботу по інвентаризації основних засобів та матеріальних цінностей в сільських радах Баришівського району, що реорганізуються.</w:t>
      </w:r>
    </w:p>
    <w:p w:rsidR="00D417F2" w:rsidRPr="00751AD2" w:rsidRDefault="00D417F2" w:rsidP="000B645F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F594A" w:rsidRDefault="00CF594A" w:rsidP="000B645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CF59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старост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округів Баришівської селищної ради:</w:t>
      </w:r>
    </w:p>
    <w:p w:rsidR="007D728C" w:rsidRDefault="00CF594A" w:rsidP="000B645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продовжити роботу з питань архівації документів сільських рад Баришівського району, що реорганізуються та здачі їх в архівний сектор Баришівської райдержадміністрації</w:t>
      </w:r>
      <w:r w:rsidR="007D72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D728C" w:rsidRDefault="007D728C" w:rsidP="000B645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до 01.03.2019 року </w:t>
      </w:r>
      <w:r w:rsidR="00B44A62">
        <w:rPr>
          <w:rFonts w:ascii="Times New Roman" w:hAnsi="Times New Roman" w:cs="Times New Roman"/>
          <w:sz w:val="28"/>
          <w:szCs w:val="28"/>
          <w:lang w:val="uk-UA"/>
        </w:rPr>
        <w:t>забе</w:t>
      </w:r>
      <w:r w:rsidR="00B44A62" w:rsidRPr="00B44A6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44A6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44A62" w:rsidRPr="00B44A62">
        <w:rPr>
          <w:rFonts w:ascii="Times New Roman" w:hAnsi="Times New Roman" w:cs="Times New Roman"/>
          <w:sz w:val="28"/>
          <w:szCs w:val="28"/>
          <w:lang w:val="uk-UA"/>
        </w:rPr>
        <w:t xml:space="preserve">ечити </w:t>
      </w:r>
      <w:r w:rsidR="00B44A62">
        <w:rPr>
          <w:rFonts w:ascii="Times New Roman" w:hAnsi="Times New Roman" w:cs="Times New Roman"/>
          <w:sz w:val="28"/>
          <w:szCs w:val="28"/>
          <w:lang w:val="uk-UA"/>
        </w:rPr>
        <w:t>здійснення реєстраційних дій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питань припинення юридичних осіб – сільських рад Баришівського району</w:t>
      </w:r>
      <w:r w:rsidR="000B645F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17F2" w:rsidRDefault="00D417F2" w:rsidP="000B645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728C" w:rsidRDefault="00CF594A" w:rsidP="000B645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4.Н</w:t>
      </w:r>
      <w:r w:rsidR="000B645F">
        <w:rPr>
          <w:rFonts w:ascii="Times New Roman" w:hAnsi="Times New Roman" w:cs="Times New Roman"/>
          <w:sz w:val="28"/>
          <w:szCs w:val="28"/>
          <w:lang w:val="uk-UA"/>
        </w:rPr>
        <w:t>ачальникам відділу</w:t>
      </w:r>
      <w:r w:rsidR="007D728C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B44A6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B645F">
        <w:rPr>
          <w:rFonts w:ascii="Times New Roman" w:hAnsi="Times New Roman" w:cs="Times New Roman"/>
          <w:sz w:val="28"/>
          <w:szCs w:val="28"/>
          <w:lang w:val="uk-UA"/>
        </w:rPr>
        <w:t xml:space="preserve"> молоді та спорту</w:t>
      </w:r>
      <w:r w:rsidR="007D728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B645F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B44A6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B645F">
        <w:rPr>
          <w:rFonts w:ascii="Times New Roman" w:hAnsi="Times New Roman" w:cs="Times New Roman"/>
          <w:sz w:val="28"/>
          <w:szCs w:val="28"/>
          <w:lang w:val="uk-UA"/>
        </w:rPr>
        <w:t xml:space="preserve">ілу </w:t>
      </w:r>
      <w:r w:rsidR="007D728C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 w:rsidR="00D41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645F">
        <w:rPr>
          <w:rFonts w:ascii="Times New Roman" w:hAnsi="Times New Roman" w:cs="Times New Roman"/>
          <w:sz w:val="28"/>
          <w:szCs w:val="28"/>
          <w:lang w:val="uk-UA"/>
        </w:rPr>
        <w:t xml:space="preserve">та туризму </w:t>
      </w:r>
      <w:r w:rsidR="007D72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645F">
        <w:rPr>
          <w:rFonts w:ascii="Times New Roman" w:hAnsi="Times New Roman" w:cs="Times New Roman"/>
          <w:sz w:val="28"/>
          <w:szCs w:val="28"/>
          <w:lang w:val="uk-UA"/>
        </w:rPr>
        <w:t>апарату виконавчого комітету</w:t>
      </w:r>
      <w:r w:rsidR="007D728C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після проведення реорганізації сільських рад провести суцільну інвентаризацію основних засобів та матеріальних цінностей закладів освіти та культури, які перебували у комунальній власності сільських рад та передані </w:t>
      </w:r>
      <w:r w:rsidR="00D417F2">
        <w:rPr>
          <w:rFonts w:ascii="Times New Roman" w:hAnsi="Times New Roman" w:cs="Times New Roman"/>
          <w:sz w:val="28"/>
          <w:szCs w:val="28"/>
          <w:lang w:val="uk-UA"/>
        </w:rPr>
        <w:t xml:space="preserve">в комунальну власність Баришівської </w:t>
      </w:r>
      <w:r w:rsidR="000B645F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="00D417F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B44A62" w:rsidRDefault="00B44A62" w:rsidP="000B645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17F2" w:rsidRDefault="00D417F2" w:rsidP="000B645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Контроль за виконанням цього рішення покласти на заступників голови селищної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Шовтя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 та Данчук Ж.В. згідно розподілу обов’язків.</w:t>
      </w:r>
    </w:p>
    <w:p w:rsidR="00D417F2" w:rsidRDefault="00D417F2" w:rsidP="000B645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17F2" w:rsidRDefault="00D417F2" w:rsidP="000B645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AD2" w:rsidRDefault="00751AD2" w:rsidP="000B645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17F2" w:rsidRPr="00780FC2" w:rsidRDefault="00D417F2" w:rsidP="000B645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селищної ради                                     </w:t>
      </w:r>
      <w:r w:rsidR="00B44A62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О.П. Вареніченко</w:t>
      </w:r>
    </w:p>
    <w:p w:rsidR="00780FC2" w:rsidRPr="00780FC2" w:rsidRDefault="00780FC2" w:rsidP="000B645F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80FC2" w:rsidRPr="00780FC2" w:rsidSect="006F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31E08"/>
    <w:multiLevelType w:val="multilevel"/>
    <w:tmpl w:val="FE9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39A262A"/>
    <w:multiLevelType w:val="hybridMultilevel"/>
    <w:tmpl w:val="D89C88DC"/>
    <w:lvl w:ilvl="0" w:tplc="94087A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8C4B04"/>
    <w:rsid w:val="000411D7"/>
    <w:rsid w:val="000B645F"/>
    <w:rsid w:val="000D3D4B"/>
    <w:rsid w:val="002913B9"/>
    <w:rsid w:val="003E5D16"/>
    <w:rsid w:val="006F43EC"/>
    <w:rsid w:val="00751AD2"/>
    <w:rsid w:val="00780FC2"/>
    <w:rsid w:val="007D728C"/>
    <w:rsid w:val="008C4B04"/>
    <w:rsid w:val="00B27AB0"/>
    <w:rsid w:val="00B44A62"/>
    <w:rsid w:val="00CF594A"/>
    <w:rsid w:val="00D417F2"/>
    <w:rsid w:val="00E277E8"/>
    <w:rsid w:val="00F14591"/>
    <w:rsid w:val="00FD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EC"/>
  </w:style>
  <w:style w:type="paragraph" w:styleId="1">
    <w:name w:val="heading 1"/>
    <w:basedOn w:val="a"/>
    <w:next w:val="a"/>
    <w:link w:val="10"/>
    <w:uiPriority w:val="9"/>
    <w:qFormat/>
    <w:rsid w:val="00751A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1A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1A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1A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F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4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1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51A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51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51AD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DUBKA</dc:creator>
  <cp:keywords/>
  <dc:description/>
  <cp:lastModifiedBy>RADA</cp:lastModifiedBy>
  <cp:revision>7</cp:revision>
  <cp:lastPrinted>2019-02-11T08:36:00Z</cp:lastPrinted>
  <dcterms:created xsi:type="dcterms:W3CDTF">2019-02-05T11:50:00Z</dcterms:created>
  <dcterms:modified xsi:type="dcterms:W3CDTF">2019-02-11T08:37:00Z</dcterms:modified>
</cp:coreProperties>
</file>